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C8B" w:rsidRDefault="002F6C8B" w:rsidP="002F6C8B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УТВЕРЖДЕНО</w:t>
      </w:r>
    </w:p>
    <w:p w:rsidR="00832156" w:rsidRDefault="00832156" w:rsidP="00832156">
      <w:pPr>
        <w:ind w:left="495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заседания совета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факультета экономики и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________202</w:t>
      </w:r>
      <w:r w:rsidR="00217E6D" w:rsidRPr="00217E6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г. №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совета факультета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_____________Чистякова О. А.</w:t>
      </w: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ТЕМ</w:t>
      </w: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выпускных квалифицированных работ</w:t>
      </w: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специальности</w:t>
      </w: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38.05.01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Экономическая безопасность</w:t>
      </w:r>
    </w:p>
    <w:p w:rsidR="00832156" w:rsidRPr="007C6163" w:rsidRDefault="007C6163" w:rsidP="007C616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C54DCF" w:rsidRPr="00C54DCF">
        <w:rPr>
          <w:rFonts w:ascii="Times New Roman" w:hAnsi="Times New Roman" w:cs="Times New Roman"/>
          <w:b/>
          <w:sz w:val="28"/>
          <w:szCs w:val="28"/>
        </w:rPr>
        <w:t>4</w:t>
      </w:r>
      <w:r w:rsidR="00832156" w:rsidRPr="00485F88">
        <w:rPr>
          <w:rFonts w:ascii="Times New Roman" w:hAnsi="Times New Roman" w:cs="Times New Roman"/>
          <w:b/>
          <w:sz w:val="28"/>
          <w:szCs w:val="28"/>
        </w:rPr>
        <w:t>/</w:t>
      </w:r>
      <w:r w:rsidR="00832156">
        <w:rPr>
          <w:rFonts w:ascii="Times New Roman" w:hAnsi="Times New Roman" w:cs="Times New Roman"/>
          <w:b/>
          <w:sz w:val="28"/>
          <w:szCs w:val="28"/>
        </w:rPr>
        <w:t>202</w:t>
      </w:r>
      <w:r w:rsidR="00C54DCF" w:rsidRPr="00217E6D">
        <w:rPr>
          <w:rFonts w:ascii="Times New Roman" w:hAnsi="Times New Roman" w:cs="Times New Roman"/>
          <w:b/>
          <w:sz w:val="28"/>
          <w:szCs w:val="28"/>
        </w:rPr>
        <w:t>5</w:t>
      </w:r>
      <w:r w:rsidR="0083215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85F88" w:rsidRDefault="00485F88" w:rsidP="00485F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C491F" w:rsidRPr="00832156" w:rsidRDefault="00FC491F" w:rsidP="00A545BE">
      <w:pPr>
        <w:pStyle w:val="a3"/>
        <w:numPr>
          <w:ilvl w:val="0"/>
          <w:numId w:val="1"/>
        </w:numPr>
        <w:shd w:val="clear" w:color="auto" w:fill="FFFFFF"/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угроз экономической безопасности организации и разработка предложений по их нейтрализации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A545BE">
      <w:pPr>
        <w:pStyle w:val="a3"/>
        <w:numPr>
          <w:ilvl w:val="0"/>
          <w:numId w:val="1"/>
        </w:numPr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Деятельность службы экономической безопасности по управлению конфликтами в трудовом коллективе: оценка и направления совершенствования (на материалах организаций).</w:t>
      </w:r>
    </w:p>
    <w:p w:rsidR="00FC491F" w:rsidRPr="00832156" w:rsidRDefault="00FC491F" w:rsidP="00A545BE">
      <w:pPr>
        <w:pStyle w:val="a3"/>
        <w:numPr>
          <w:ilvl w:val="0"/>
          <w:numId w:val="1"/>
        </w:numPr>
        <w:shd w:val="clear" w:color="auto" w:fill="FFFFFF"/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Диверсификация деятельности – условие экономической безопасности кооперативной организации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A545BE">
      <w:pPr>
        <w:pStyle w:val="a3"/>
        <w:numPr>
          <w:ilvl w:val="0"/>
          <w:numId w:val="1"/>
        </w:numPr>
        <w:shd w:val="clear" w:color="auto" w:fill="FFFFFF"/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Долговая проблема и её влияние на экономическую безопасность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A545BE">
      <w:pPr>
        <w:pStyle w:val="a3"/>
        <w:numPr>
          <w:ilvl w:val="0"/>
          <w:numId w:val="1"/>
        </w:numPr>
        <w:ind w:left="142" w:firstLine="218"/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Индикаторный метод оценки состояния экономической безопасности субъекта: теория и практика применения.</w:t>
      </w:r>
    </w:p>
    <w:p w:rsidR="00FC491F" w:rsidRPr="00832156" w:rsidRDefault="00FC491F" w:rsidP="00A545BE">
      <w:pPr>
        <w:pStyle w:val="a3"/>
        <w:numPr>
          <w:ilvl w:val="0"/>
          <w:numId w:val="1"/>
        </w:numPr>
        <w:ind w:left="142" w:firstLine="218"/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 xml:space="preserve"> Использование индикаторов оценки состояния экономической безопасности организации: ситуационный анализ (на материалах организаций).</w:t>
      </w:r>
    </w:p>
    <w:p w:rsidR="00FC491F" w:rsidRPr="00832156" w:rsidRDefault="00FC491F" w:rsidP="00A545BE">
      <w:pPr>
        <w:pStyle w:val="a3"/>
        <w:numPr>
          <w:ilvl w:val="0"/>
          <w:numId w:val="1"/>
        </w:numPr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Кадровая безопасность хозяйствующего субъекта: оценка и обеспечение (на материалах организаций).</w:t>
      </w:r>
    </w:p>
    <w:p w:rsidR="00FC491F" w:rsidRPr="00832156" w:rsidRDefault="00FC491F" w:rsidP="00A545BE">
      <w:pPr>
        <w:pStyle w:val="a3"/>
        <w:numPr>
          <w:ilvl w:val="0"/>
          <w:numId w:val="1"/>
        </w:numPr>
        <w:shd w:val="clear" w:color="auto" w:fill="FFFFFF"/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Манипулирование масштабом деятельности как инструмент обеспечения экономической безопасности организации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A545BE">
      <w:pPr>
        <w:pStyle w:val="a3"/>
        <w:numPr>
          <w:ilvl w:val="0"/>
          <w:numId w:val="1"/>
        </w:numPr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Обеспечение коммерческой тайны хозяйствующего субъекта (на материалах организаций).</w:t>
      </w:r>
    </w:p>
    <w:p w:rsidR="00FC491F" w:rsidRPr="00FC491F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Обеспечение сохранности материальных ресурсов коммерческих структур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FC491F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Обеспечение экономической безопасности торговой организации: сущность, индикаторы, механизм достижения</w:t>
      </w:r>
      <w:r w:rsidR="001C0C6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Организация и методы противодействия недружественным слияниям и поглощениям 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Организация и формирование службы экономической безопасности хозяйствующего субъекта: принципы, оценка эффективности 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/>
          <w:sz w:val="28"/>
          <w:szCs w:val="28"/>
        </w:rPr>
      </w:pPr>
      <w:r w:rsidRPr="00832156">
        <w:rPr>
          <w:rFonts w:ascii="Times New Roman" w:hAnsi="Times New Roman"/>
          <w:sz w:val="28"/>
          <w:szCs w:val="28"/>
        </w:rPr>
        <w:t>Оценка  рисков возникновения угроз  экономической безопасности организации (на материалах организации)</w:t>
      </w:r>
      <w:r w:rsidR="00AE1213">
        <w:rPr>
          <w:rFonts w:ascii="Times New Roman" w:hAnsi="Times New Roman"/>
          <w:sz w:val="28"/>
          <w:szCs w:val="28"/>
        </w:rPr>
        <w:t>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деятельности службы экономической безопасности организации в обеспечении его финансовой устойчивости </w:t>
      </w:r>
      <w:r w:rsidRPr="00832156">
        <w:rPr>
          <w:rFonts w:ascii="Times New Roman" w:hAnsi="Times New Roman" w:cs="Times New Roman"/>
          <w:sz w:val="28"/>
          <w:szCs w:val="28"/>
        </w:rPr>
        <w:t xml:space="preserve">(на материалах организаций). 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/>
          <w:sz w:val="28"/>
          <w:szCs w:val="28"/>
        </w:rPr>
      </w:pPr>
      <w:r w:rsidRPr="00832156">
        <w:rPr>
          <w:rFonts w:ascii="Times New Roman" w:hAnsi="Times New Roman"/>
          <w:sz w:val="28"/>
          <w:szCs w:val="28"/>
        </w:rPr>
        <w:t xml:space="preserve"> Оценка источников рисков организации, их идентификация и управление (на материалах организации)</w:t>
      </w:r>
      <w:r w:rsidR="00AE1213">
        <w:rPr>
          <w:rFonts w:ascii="Times New Roman" w:hAnsi="Times New Roman"/>
          <w:sz w:val="28"/>
          <w:szCs w:val="28"/>
        </w:rPr>
        <w:t>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Оценка современных угроз экономической безопасности для крупных экономических систем и субъектов (на материалах макрорегионов и субъектов РФ).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Оценка экономической эффективности работы отдела экономической безопасности компании 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Планирование деятельности организации в целях повышения её экономической безопасности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</w:pPr>
      <w:r>
        <w:rPr>
          <w:rFonts w:ascii="Times New Roman" w:hAnsi="Times New Roman" w:cs="Times New Roman"/>
          <w:sz w:val="28"/>
          <w:szCs w:val="28"/>
        </w:rPr>
        <w:t>Применение с</w:t>
      </w:r>
      <w:r w:rsidRPr="00832156">
        <w:rPr>
          <w:rFonts w:ascii="Times New Roman" w:hAnsi="Times New Roman" w:cs="Times New Roman"/>
          <w:sz w:val="28"/>
          <w:szCs w:val="28"/>
        </w:rPr>
        <w:t>истемн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32156">
        <w:rPr>
          <w:rFonts w:ascii="Times New Roman" w:hAnsi="Times New Roman" w:cs="Times New Roman"/>
          <w:sz w:val="28"/>
          <w:szCs w:val="28"/>
        </w:rPr>
        <w:t xml:space="preserve"> подход</w:t>
      </w:r>
      <w:r w:rsidR="00AE1213">
        <w:rPr>
          <w:rFonts w:ascii="Times New Roman" w:hAnsi="Times New Roman" w:cs="Times New Roman"/>
          <w:sz w:val="28"/>
          <w:szCs w:val="28"/>
        </w:rPr>
        <w:t>а</w:t>
      </w:r>
      <w:r w:rsidRPr="00832156">
        <w:rPr>
          <w:rFonts w:ascii="Times New Roman" w:hAnsi="Times New Roman" w:cs="Times New Roman"/>
          <w:sz w:val="28"/>
          <w:szCs w:val="28"/>
        </w:rPr>
        <w:t xml:space="preserve"> в </w:t>
      </w:r>
      <w:r w:rsidR="00AE1213">
        <w:rPr>
          <w:rFonts w:ascii="Times New Roman" w:hAnsi="Times New Roman" w:cs="Times New Roman"/>
          <w:sz w:val="28"/>
          <w:szCs w:val="28"/>
        </w:rPr>
        <w:t>оценке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2156">
        <w:rPr>
          <w:rFonts w:ascii="Times New Roman" w:hAnsi="Times New Roman" w:cs="Times New Roman"/>
          <w:sz w:val="28"/>
          <w:szCs w:val="28"/>
        </w:rPr>
        <w:t>экономической безопасности</w:t>
      </w:r>
      <w:r>
        <w:rPr>
          <w:rFonts w:ascii="Times New Roman" w:hAnsi="Times New Roman" w:cs="Times New Roman"/>
          <w:sz w:val="28"/>
          <w:szCs w:val="28"/>
        </w:rPr>
        <w:t xml:space="preserve"> организации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/>
          <w:sz w:val="28"/>
          <w:szCs w:val="28"/>
        </w:rPr>
      </w:pPr>
      <w:r w:rsidRPr="00832156">
        <w:rPr>
          <w:rFonts w:ascii="Times New Roman" w:hAnsi="Times New Roman"/>
          <w:sz w:val="28"/>
          <w:szCs w:val="28"/>
        </w:rPr>
        <w:t>Прогнозирование потенциальных коммерческих рисков организации: методика и её применение (на материалах организации)</w:t>
      </w:r>
      <w:r w:rsidR="00AE1213">
        <w:rPr>
          <w:rFonts w:ascii="Times New Roman" w:hAnsi="Times New Roman"/>
          <w:sz w:val="28"/>
          <w:szCs w:val="28"/>
        </w:rPr>
        <w:t>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методики оценки эффективности инвестиций в системе экономической безопасности организации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Ресурсная безопасность организации: источники формирования и эффективность использования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Рыночная конкуренция и экономическая безопасность предприятия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Система показателей оценки уровня экономической безопасности организации: формирование, методика определения, совершенствовани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32156">
        <w:rPr>
          <w:rFonts w:ascii="Times New Roman" w:hAnsi="Times New Roman" w:cs="Times New Roman"/>
          <w:sz w:val="28"/>
          <w:szCs w:val="28"/>
        </w:rPr>
        <w:t xml:space="preserve"> 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Совершенствование механизма обеспечения экономической безопасности хозяйствующего субъекта 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Совершенствование системы </w:t>
      </w:r>
      <w:proofErr w:type="gramStart"/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государственного</w:t>
      </w:r>
      <w:proofErr w:type="gramEnd"/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при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лиянии и поглощении организаций.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Сравнительный анализ подходов в оценке и формировании системы экономической безопасности субъекта.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Стратегия обеспечения технологической безопасности хозяйствующего субъекта (на материалах организаций, региона).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Угрозы экономической безопасности субъекта, использование метода в практике деятельности организаций 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Угрозы экономической безопасности хозяйствующего субъекта: анализ и рекомендации по их устранению (на материалах организаций, региона).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Уклонение от уплаты налогов: анализ и экономические последствия (на материалах организаций, региона).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/>
          <w:sz w:val="28"/>
          <w:szCs w:val="28"/>
        </w:rPr>
      </w:pPr>
      <w:r w:rsidRPr="00832156">
        <w:rPr>
          <w:rFonts w:ascii="Times New Roman" w:hAnsi="Times New Roman"/>
          <w:sz w:val="28"/>
          <w:szCs w:val="28"/>
        </w:rPr>
        <w:t>Управление рисками организации: методы и способы  (на материалах организации)</w:t>
      </w:r>
      <w:r w:rsidR="00AE1213">
        <w:rPr>
          <w:rFonts w:ascii="Times New Roman" w:hAnsi="Times New Roman"/>
          <w:sz w:val="28"/>
          <w:szCs w:val="28"/>
        </w:rPr>
        <w:t>.</w:t>
      </w:r>
      <w:r w:rsidRPr="00832156">
        <w:rPr>
          <w:rFonts w:ascii="Times New Roman" w:hAnsi="Times New Roman"/>
          <w:sz w:val="28"/>
          <w:szCs w:val="28"/>
        </w:rPr>
        <w:t xml:space="preserve"> </w:t>
      </w:r>
    </w:p>
    <w:p w:rsidR="00FC491F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Управление экономической безопасностью хозяйствующего субъекта: организация, регулирование, планирование 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системы обеспечения экономической безопасности коммерческой организации (по отраслям, видам деятельности).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финансовой стратегии организации для повышения её экономической безопасности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tabs>
          <w:tab w:val="left" w:pos="851"/>
        </w:tabs>
        <w:ind w:left="142" w:firstLine="218"/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Функциональный метод оценки состояния экономической безопасности субъекта: теория и практика применения.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Экологическая  безопасность организации: оценка и пути улучшения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организаций, региона).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Экономическая безопасность хозяйствующего субъекта: оценка и механизм обеспечения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FC491F" w:rsidRPr="00832156" w:rsidRDefault="00FC491F" w:rsidP="00FC491F">
      <w:pPr>
        <w:pStyle w:val="a3"/>
        <w:numPr>
          <w:ilvl w:val="0"/>
          <w:numId w:val="1"/>
        </w:numPr>
        <w:shd w:val="clear" w:color="auto" w:fill="FFFFFF"/>
        <w:tabs>
          <w:tab w:val="left" w:pos="851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Экономическое участие пайщиков в деятельности кооперативной организации - условия её экономической безопасности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sectPr w:rsidR="00FC491F" w:rsidRPr="00832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B5E95"/>
    <w:multiLevelType w:val="hybridMultilevel"/>
    <w:tmpl w:val="3EDCE3B6"/>
    <w:lvl w:ilvl="0" w:tplc="4FD4EB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1A2E53"/>
    <w:multiLevelType w:val="hybridMultilevel"/>
    <w:tmpl w:val="9C607ADC"/>
    <w:lvl w:ilvl="0" w:tplc="041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F88"/>
    <w:rsid w:val="000530F2"/>
    <w:rsid w:val="000F7E7A"/>
    <w:rsid w:val="00183B0F"/>
    <w:rsid w:val="001C0C69"/>
    <w:rsid w:val="001E581E"/>
    <w:rsid w:val="002018ED"/>
    <w:rsid w:val="00217E6D"/>
    <w:rsid w:val="0023538E"/>
    <w:rsid w:val="002F6C8B"/>
    <w:rsid w:val="003417EF"/>
    <w:rsid w:val="00451FC2"/>
    <w:rsid w:val="00485F88"/>
    <w:rsid w:val="00496539"/>
    <w:rsid w:val="004A1881"/>
    <w:rsid w:val="007C6163"/>
    <w:rsid w:val="007D4A89"/>
    <w:rsid w:val="00831840"/>
    <w:rsid w:val="00832156"/>
    <w:rsid w:val="008F0B81"/>
    <w:rsid w:val="00A545BE"/>
    <w:rsid w:val="00AE1213"/>
    <w:rsid w:val="00B36FB6"/>
    <w:rsid w:val="00C54DCF"/>
    <w:rsid w:val="00CB6290"/>
    <w:rsid w:val="00D976C5"/>
    <w:rsid w:val="00E35877"/>
    <w:rsid w:val="00F2657B"/>
    <w:rsid w:val="00F40352"/>
    <w:rsid w:val="00FC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F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F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F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F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2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5D731-5239-4834-99F5-DD7AC76FF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Куклина Ксения Игоревна</dc:creator>
  <cp:lastModifiedBy>Никулина Любовь Савельевна</cp:lastModifiedBy>
  <cp:revision>22</cp:revision>
  <dcterms:created xsi:type="dcterms:W3CDTF">2021-09-22T05:41:00Z</dcterms:created>
  <dcterms:modified xsi:type="dcterms:W3CDTF">2024-09-19T09:12:00Z</dcterms:modified>
</cp:coreProperties>
</file>