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EC2" w:rsidRPr="005A4976" w:rsidRDefault="00BA7EC2" w:rsidP="00BA7EC2">
      <w:pPr>
        <w:ind w:left="4248" w:firstLine="708"/>
        <w:contextualSpacing/>
        <w:rPr>
          <w:rFonts w:cs="Times New Roman"/>
          <w:b/>
          <w:sz w:val="28"/>
          <w:szCs w:val="28"/>
        </w:rPr>
      </w:pPr>
      <w:r w:rsidRPr="005A4976">
        <w:rPr>
          <w:rFonts w:cs="Times New Roman"/>
          <w:b/>
          <w:sz w:val="28"/>
          <w:szCs w:val="28"/>
        </w:rPr>
        <w:t>УТВЕРЖДЕНО</w:t>
      </w:r>
    </w:p>
    <w:p w:rsidR="00BA7EC2" w:rsidRPr="005A4976" w:rsidRDefault="00BA7EC2" w:rsidP="00BA7EC2">
      <w:pPr>
        <w:ind w:left="4956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протокол заседания совета</w:t>
      </w:r>
    </w:p>
    <w:p w:rsidR="00BA7EC2" w:rsidRPr="005A4976" w:rsidRDefault="00BA7EC2" w:rsidP="00BA7EC2">
      <w:pPr>
        <w:ind w:left="4248" w:firstLine="708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факультета экономики и</w:t>
      </w:r>
    </w:p>
    <w:p w:rsidR="00BA7EC2" w:rsidRPr="005A4976" w:rsidRDefault="00BA7EC2" w:rsidP="00BA7EC2">
      <w:pPr>
        <w:ind w:left="4248" w:firstLine="708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управления</w:t>
      </w:r>
    </w:p>
    <w:p w:rsidR="00BA7EC2" w:rsidRPr="005A4976" w:rsidRDefault="000C4699" w:rsidP="00BA7EC2">
      <w:pPr>
        <w:ind w:left="4248" w:firstLine="708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От «__» ________202</w:t>
      </w:r>
      <w:r w:rsidR="00A245DF" w:rsidRPr="005A4976">
        <w:rPr>
          <w:rFonts w:cs="Times New Roman"/>
          <w:sz w:val="28"/>
          <w:szCs w:val="28"/>
        </w:rPr>
        <w:t>4</w:t>
      </w:r>
      <w:r w:rsidR="00BA7EC2" w:rsidRPr="005A4976">
        <w:rPr>
          <w:rFonts w:cs="Times New Roman"/>
          <w:sz w:val="28"/>
          <w:szCs w:val="28"/>
        </w:rPr>
        <w:t xml:space="preserve"> г. №</w:t>
      </w:r>
    </w:p>
    <w:p w:rsidR="00BA7EC2" w:rsidRPr="005A4976" w:rsidRDefault="00BA7EC2" w:rsidP="00BA7EC2">
      <w:pPr>
        <w:ind w:left="4248" w:firstLine="708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Председатель совета факультета</w:t>
      </w:r>
    </w:p>
    <w:p w:rsidR="00BA7EC2" w:rsidRPr="005A4976" w:rsidRDefault="00BA7EC2" w:rsidP="00BA7EC2">
      <w:pPr>
        <w:ind w:left="4248" w:firstLine="708"/>
        <w:contextualSpacing/>
        <w:rPr>
          <w:rFonts w:cs="Times New Roman"/>
          <w:sz w:val="28"/>
          <w:szCs w:val="28"/>
        </w:rPr>
      </w:pPr>
      <w:r w:rsidRPr="005A4976">
        <w:rPr>
          <w:rFonts w:cs="Times New Roman"/>
          <w:sz w:val="28"/>
          <w:szCs w:val="28"/>
        </w:rPr>
        <w:t>_____________Чистякова О. А.</w:t>
      </w:r>
    </w:p>
    <w:p w:rsidR="00BA7EC2" w:rsidRPr="005A4976" w:rsidRDefault="00BA7EC2" w:rsidP="00BA7EC2">
      <w:pPr>
        <w:ind w:firstLine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BA7EC2" w:rsidRPr="005A4976" w:rsidRDefault="00BA7EC2" w:rsidP="00BA7EC2">
      <w:pPr>
        <w:ind w:firstLine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BA7EC2" w:rsidRPr="005A4976" w:rsidRDefault="00BA7EC2" w:rsidP="00BA7EC2">
      <w:pPr>
        <w:ind w:firstLine="0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b/>
          <w:sz w:val="28"/>
          <w:szCs w:val="28"/>
          <w:lang w:eastAsia="ru-RU"/>
        </w:rPr>
        <w:t>Перечень вопросов, выносимых на государственный экзамен</w:t>
      </w:r>
    </w:p>
    <w:p w:rsidR="00BA7EC2" w:rsidRPr="005A4976" w:rsidRDefault="00BA7EC2" w:rsidP="00BA7EC2">
      <w:pPr>
        <w:shd w:val="clear" w:color="auto" w:fill="FFFFFF"/>
        <w:tabs>
          <w:tab w:val="left" w:leader="underscore" w:pos="2002"/>
          <w:tab w:val="left" w:leader="underscore" w:pos="3226"/>
        </w:tabs>
        <w:spacing w:line="20" w:lineRule="atLeast"/>
        <w:ind w:firstLine="0"/>
        <w:jc w:val="center"/>
        <w:rPr>
          <w:rFonts w:eastAsia="Times New Roman" w:cs="Times New Roman"/>
          <w:sz w:val="28"/>
          <w:szCs w:val="32"/>
          <w:lang w:eastAsia="ru-RU"/>
        </w:rPr>
      </w:pPr>
      <w:r w:rsidRPr="005A4976">
        <w:rPr>
          <w:rFonts w:eastAsia="Times New Roman" w:cs="Times New Roman"/>
          <w:bCs/>
          <w:sz w:val="28"/>
          <w:szCs w:val="32"/>
          <w:lang w:eastAsia="ru-RU"/>
        </w:rPr>
        <w:t xml:space="preserve">по направлению подготовки </w:t>
      </w:r>
      <w:r w:rsidRPr="005A4976">
        <w:rPr>
          <w:rFonts w:eastAsia="Times New Roman" w:cs="Times New Roman"/>
          <w:b/>
          <w:bCs/>
          <w:sz w:val="28"/>
          <w:szCs w:val="32"/>
          <w:lang w:eastAsia="ru-RU"/>
        </w:rPr>
        <w:t xml:space="preserve">38.03.01 Экономика </w:t>
      </w:r>
    </w:p>
    <w:p w:rsidR="00BA7EC2" w:rsidRPr="005A4976" w:rsidRDefault="00BA7EC2" w:rsidP="00BA7EC2">
      <w:pPr>
        <w:shd w:val="clear" w:color="auto" w:fill="FFFFFF"/>
        <w:tabs>
          <w:tab w:val="left" w:leader="underscore" w:pos="2002"/>
          <w:tab w:val="left" w:leader="underscore" w:pos="3226"/>
        </w:tabs>
        <w:spacing w:line="20" w:lineRule="atLeast"/>
        <w:ind w:firstLine="0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 xml:space="preserve">Направленность (профиль): </w:t>
      </w:r>
      <w:r w:rsidRPr="005A4976">
        <w:rPr>
          <w:rFonts w:eastAsia="Times New Roman" w:cs="Times New Roman"/>
          <w:b/>
          <w:sz w:val="28"/>
          <w:szCs w:val="28"/>
          <w:lang w:eastAsia="ru-RU"/>
        </w:rPr>
        <w:t>Экономика предприятий и организаций</w:t>
      </w:r>
    </w:p>
    <w:p w:rsidR="00BA7EC2" w:rsidRPr="005A4976" w:rsidRDefault="00BA7EC2" w:rsidP="00BA7EC2">
      <w:pPr>
        <w:widowControl w:val="0"/>
        <w:tabs>
          <w:tab w:val="left" w:pos="993"/>
        </w:tabs>
        <w:autoSpaceDE w:val="0"/>
        <w:autoSpaceDN w:val="0"/>
        <w:adjustRightInd w:val="0"/>
        <w:spacing w:line="20" w:lineRule="atLeast"/>
        <w:rPr>
          <w:rFonts w:eastAsia="Times New Roman" w:cs="Times New Roman"/>
          <w:sz w:val="28"/>
          <w:szCs w:val="28"/>
          <w:lang w:eastAsia="ru-RU"/>
        </w:rPr>
      </w:pPr>
    </w:p>
    <w:p w:rsidR="00292E1E" w:rsidRPr="005A4976" w:rsidRDefault="00292E1E" w:rsidP="0045040E">
      <w:pPr>
        <w:pStyle w:val="a3"/>
        <w:tabs>
          <w:tab w:val="left" w:pos="993"/>
        </w:tabs>
        <w:ind w:left="568" w:firstLine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 прибыли и рентабельности в торговле и общественном питании.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доходов и доходности в торговле и общественном питании. Пути увеличения доходов.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и планирование поступления товаров в предприятиях торговли и общественного питания. Критерии выбора оптимального поставщика товаров.</w:t>
      </w:r>
    </w:p>
    <w:p w:rsidR="00292E1E" w:rsidRPr="005A4976" w:rsidRDefault="00292E1E" w:rsidP="00BA7EC2">
      <w:pPr>
        <w:pStyle w:val="a3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издержек обращения на предприятиях торговли по общему уровню и по статьям. Особенности анализа издержек в общественном питании.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имущественного состояния и источников средств, вложенных в имущество предприятия, на основе использования аналитического баланса.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оборота розничной торговли по общему объему. Резервы роста оборота в условиях  конкуренции.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производственной программы и товарооборота предприятий общественного питания.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товарных запасов и оборачиваемости средств, вложенных в запасы в торговле.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Анализ финансовой устойчивости и платежеспособности предприятий торговли и общественного питания.</w:t>
      </w:r>
    </w:p>
    <w:p w:rsidR="00292E1E" w:rsidRPr="005A4976" w:rsidRDefault="00292E1E" w:rsidP="008639B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Бюджетная политика: её содержание и виды</w:t>
      </w:r>
      <w:r w:rsidRPr="005A4976">
        <w:rPr>
          <w:rFonts w:eastAsia="Times New Roman" w:cs="Times New Roman"/>
          <w:sz w:val="28"/>
          <w:szCs w:val="28"/>
          <w:lang w:eastAsia="ru-RU"/>
        </w:rPr>
        <w:t xml:space="preserve">. 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Влияние изменений совокупного спроса и совокупного предложения на изменения реального ВВП и уровня цен.</w:t>
      </w:r>
      <w:r w:rsidRPr="005A4976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292E1E" w:rsidRPr="005A4976" w:rsidRDefault="00292E1E" w:rsidP="00BA7EC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Государственный бюджет, его дефицит и профицит, способы покрытия и преодоления дефицита. Государственный долг.</w:t>
      </w:r>
    </w:p>
    <w:p w:rsidR="00292E1E" w:rsidRPr="005A4976" w:rsidRDefault="00292E1E" w:rsidP="008639B2">
      <w:pPr>
        <w:pStyle w:val="a3"/>
        <w:numPr>
          <w:ilvl w:val="0"/>
          <w:numId w:val="4"/>
        </w:numPr>
        <w:tabs>
          <w:tab w:val="num" w:pos="0"/>
          <w:tab w:val="left" w:pos="993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Денежное предложение и спрос на деньги. Равновесие на денежном рынке.</w:t>
      </w:r>
    </w:p>
    <w:p w:rsidR="00292E1E" w:rsidRPr="005A4976" w:rsidRDefault="00292E1E" w:rsidP="009C5069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ind w:left="0" w:firstLine="568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Краткосрочный и долгосрочный периоды производства. Закон убывающей отдачи. Эффект масштаба производства.</w:t>
      </w:r>
    </w:p>
    <w:p w:rsidR="00AE5CC2" w:rsidRPr="00AE5CC2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lastRenderedPageBreak/>
        <w:t>Монополия: выпуск продукции, цена и предельный доход в условиях монополий. Экономические последствия монополий.</w:t>
      </w:r>
    </w:p>
    <w:p w:rsidR="00292E1E" w:rsidRPr="00AE5CC2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AE5CC2">
        <w:rPr>
          <w:rFonts w:eastAsia="Times New Roman" w:cs="Times New Roman"/>
          <w:bCs/>
          <w:sz w:val="28"/>
          <w:szCs w:val="28"/>
          <w:lang w:eastAsia="ru-RU"/>
        </w:rPr>
        <w:t>Нормальная, бухгалтерская и экономическая прибыль. Их различие.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Общая и предельная полезность. Закон убывающей предельной полезности. Кривая безразличия и бюджетная линия</w:t>
      </w:r>
      <w:proofErr w:type="gramStart"/>
      <w:r w:rsidRPr="005A4976">
        <w:rPr>
          <w:rFonts w:eastAsia="Times New Roman" w:cs="Times New Roman"/>
          <w:sz w:val="28"/>
          <w:szCs w:val="28"/>
          <w:lang w:eastAsia="ru-RU"/>
        </w:rPr>
        <w:t>.Р</w:t>
      </w:r>
      <w:proofErr w:type="gramEnd"/>
      <w:r w:rsidRPr="005A4976">
        <w:rPr>
          <w:rFonts w:eastAsia="Times New Roman" w:cs="Times New Roman"/>
          <w:sz w:val="28"/>
          <w:szCs w:val="28"/>
          <w:lang w:eastAsia="ru-RU"/>
        </w:rPr>
        <w:t>авновесие потребителя.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Общие, переменные и постоянные издержки. Средние и предельные издержки. Динамика различных видов издержек по мере роста объёма выпуска.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 xml:space="preserve">Основной психологический закон </w:t>
      </w:r>
      <w:proofErr w:type="spellStart"/>
      <w:r w:rsidRPr="005A4976">
        <w:rPr>
          <w:rFonts w:eastAsia="Times New Roman" w:cs="Times New Roman"/>
          <w:sz w:val="28"/>
          <w:szCs w:val="28"/>
          <w:lang w:eastAsia="ru-RU"/>
        </w:rPr>
        <w:t>Кейнса</w:t>
      </w:r>
      <w:proofErr w:type="spellEnd"/>
      <w:r w:rsidRPr="005A4976">
        <w:rPr>
          <w:rFonts w:eastAsia="Times New Roman" w:cs="Times New Roman"/>
          <w:sz w:val="28"/>
          <w:szCs w:val="28"/>
          <w:lang w:eastAsia="ru-RU"/>
        </w:rPr>
        <w:t>. Функция потребления и функция сбережения.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Основные макроэкономические проблемы: цикличность, безработица и  инфляция.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cs="Times New Roman"/>
          <w:sz w:val="28"/>
          <w:szCs w:val="28"/>
        </w:rPr>
        <w:t>Основные элементы, функции и структура рынка. Условия функционирования и механизмы рынка.</w:t>
      </w:r>
    </w:p>
    <w:p w:rsidR="00292E1E" w:rsidRPr="005A4976" w:rsidRDefault="00292E1E" w:rsidP="00AE5CC2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Отличительные ч</w:t>
      </w:r>
      <w:r w:rsidRPr="005A4976">
        <w:rPr>
          <w:rFonts w:eastAsia="Times New Roman" w:cs="Times New Roman"/>
          <w:sz w:val="28"/>
          <w:szCs w:val="28"/>
          <w:lang w:eastAsia="ru-RU"/>
        </w:rPr>
        <w:t>ерты монополистической конкуренции. Издержки и выгоды монополистической конкуренции.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Планирование товарооборота розничной торговли на многовариантной основе. Критерии выбора оптимального варианта плана оборота.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Показатели по труду, их взаимосвязь. Оценка трудовых показателей экономического субъекта.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Предложение, объем предложения и закон предложения. Факторы и кривая предложения.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Признаки олигополистической структуры рынка. Причины и модели олигополии.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Производительность и эффективность труда работников торговли: понятие, показатели и методы измерения, факторы их определяющие.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 xml:space="preserve">Производственная функция и методы ее описания. </w:t>
      </w:r>
      <w:proofErr w:type="spellStart"/>
      <w:r w:rsidRPr="005A4976">
        <w:rPr>
          <w:rFonts w:eastAsia="Times New Roman" w:cs="Times New Roman"/>
          <w:sz w:val="28"/>
          <w:szCs w:val="28"/>
          <w:lang w:eastAsia="ru-RU"/>
        </w:rPr>
        <w:t>Изокванта</w:t>
      </w:r>
      <w:proofErr w:type="spellEnd"/>
      <w:r w:rsidRPr="005A4976">
        <w:rPr>
          <w:rFonts w:eastAsia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5A4976">
        <w:rPr>
          <w:rFonts w:eastAsia="Times New Roman" w:cs="Times New Roman"/>
          <w:sz w:val="28"/>
          <w:szCs w:val="28"/>
          <w:lang w:eastAsia="ru-RU"/>
        </w:rPr>
        <w:t>изокоста</w:t>
      </w:r>
      <w:proofErr w:type="spellEnd"/>
      <w:r w:rsidRPr="005A4976">
        <w:rPr>
          <w:rFonts w:eastAsia="Times New Roman" w:cs="Times New Roman"/>
          <w:sz w:val="28"/>
          <w:szCs w:val="28"/>
          <w:lang w:eastAsia="ru-RU"/>
        </w:rPr>
        <w:t>. Равновесие производителя.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Роль и задачи Центрального Банка. Виды и основные инструменты денежно-кредитной политики.</w:t>
      </w:r>
    </w:p>
    <w:p w:rsidR="00292E1E" w:rsidRPr="00292E1E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92E1E">
        <w:rPr>
          <w:rFonts w:eastAsia="Times New Roman" w:cs="Times New Roman"/>
          <w:sz w:val="28"/>
          <w:szCs w:val="28"/>
          <w:lang w:eastAsia="ru-RU"/>
        </w:rPr>
        <w:t>Система показателей прибыли в торговле и общественном питании. Система показателей рентабельности.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cs="Times New Roman"/>
          <w:sz w:val="28"/>
          <w:szCs w:val="28"/>
        </w:rPr>
        <w:t>Совокупное предложение и совокупный спрос: их структура и формирование.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Спрос, величина спроса и закон спроса. Факторы и кривая спроса.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Теория инвестиций: структура и виды инвестиций. Факторы, влияющие на величину инвестиций.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 xml:space="preserve">Товарные запасы в торговле и общественном питании: сущность, виды.  </w:t>
      </w:r>
    </w:p>
    <w:p w:rsidR="00292E1E" w:rsidRPr="005A4976" w:rsidRDefault="00292E1E" w:rsidP="00AE5CC2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Торговая надбавка как элемент розничной цены и источник доходов торговой организации. Назначение торговой надбавки и методика ее обоснования.</w:t>
      </w:r>
    </w:p>
    <w:p w:rsidR="00292E1E" w:rsidRPr="005A4976" w:rsidRDefault="00292E1E" w:rsidP="00AE5CC2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Условия совершенной конкуренции и поведение фирмы в условиях совершенной конкуренции.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lastRenderedPageBreak/>
        <w:t>Финансовые ресурсы организаций торговли и общественного питания, источники их образования.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Финансовый план предприятий торговли и общественного питания: сущность и методика разработки.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cs="Times New Roman"/>
          <w:sz w:val="28"/>
          <w:szCs w:val="28"/>
        </w:rPr>
        <w:t>Формирование равновесной цены, функции цен, рента производителя и  потребителя. Регулирование цен и его последствия.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Функции правительства в смешанной экономике. Макроэкономическая политика и ее элементы.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 xml:space="preserve">Экономическая сущность доходов в торговле </w:t>
      </w:r>
      <w:r w:rsidRPr="005A4976">
        <w:rPr>
          <w:rFonts w:eastAsia="Times New Roman" w:cs="Times New Roman"/>
          <w:bCs/>
          <w:sz w:val="28"/>
          <w:szCs w:val="28"/>
          <w:lang w:eastAsia="ru-RU"/>
        </w:rPr>
        <w:t>общественном питании, их виды и источники формирования.</w:t>
      </w:r>
    </w:p>
    <w:p w:rsidR="00292E1E" w:rsidRPr="005A4976" w:rsidRDefault="00292E1E" w:rsidP="00AE5CC2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Экономическая сущность и классификация издержек обращения, показатели их оценки. Оптимизация издержек обращения как фактор обеспечения конкурентоспособности хозяйствующего субъекта.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Экономическая теория как наука и ее методология. Фундаментальные проблемы экономической теории.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Экономическая эффективность деятельности предприятий: сущность, система показателей оценки, пути повышения.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bCs/>
          <w:sz w:val="28"/>
          <w:szCs w:val="28"/>
          <w:lang w:eastAsia="ru-RU"/>
        </w:rPr>
        <w:t>Экономические ресурсы предприятия: основные фонды (основной капитал), материальные ресурсы (оборотный капитал), персонал предприятия.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Экономическое обоснование доходов в торговле и общественном питании на планируемый период.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Экономическое обоснование издержек обращения на предприятиях торговли по общему уровню и отдельным статьям на планируемый период.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Экономическое обоснование показателей по труду и заработной плате в торговле на планируемый период.</w:t>
      </w:r>
    </w:p>
    <w:p w:rsidR="00292E1E" w:rsidRPr="005A4976" w:rsidRDefault="00292E1E" w:rsidP="00AE5CC2">
      <w:pPr>
        <w:pStyle w:val="a3"/>
        <w:numPr>
          <w:ilvl w:val="0"/>
          <w:numId w:val="4"/>
        </w:numPr>
        <w:tabs>
          <w:tab w:val="num" w:pos="0"/>
          <w:tab w:val="left" w:pos="1134"/>
        </w:tabs>
        <w:ind w:left="0" w:firstLine="568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Экономическое обоснование прибыли и рентабельности в торговле и общественном питании на планируемый период.</w:t>
      </w:r>
    </w:p>
    <w:p w:rsidR="00292E1E" w:rsidRPr="005A4976" w:rsidRDefault="00292E1E" w:rsidP="00AE5CC2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line="20" w:lineRule="atLeast"/>
        <w:ind w:left="0"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76">
        <w:rPr>
          <w:rFonts w:eastAsia="Times New Roman" w:cs="Times New Roman"/>
          <w:sz w:val="28"/>
          <w:szCs w:val="28"/>
          <w:lang w:eastAsia="ru-RU"/>
        </w:rPr>
        <w:t>Эластичность спроса и предложения. Практическое применение коэффициентов эластичности.</w:t>
      </w:r>
      <w:bookmarkStart w:id="0" w:name="_GoBack"/>
      <w:bookmarkEnd w:id="0"/>
    </w:p>
    <w:sectPr w:rsidR="00292E1E" w:rsidRPr="005A4976" w:rsidSect="00B93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3583B"/>
    <w:multiLevelType w:val="hybridMultilevel"/>
    <w:tmpl w:val="47D056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3860D4C"/>
    <w:multiLevelType w:val="hybridMultilevel"/>
    <w:tmpl w:val="ABD223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3CC07C2"/>
    <w:multiLevelType w:val="hybridMultilevel"/>
    <w:tmpl w:val="A6E403AC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5F690C6C"/>
    <w:multiLevelType w:val="hybridMultilevel"/>
    <w:tmpl w:val="9A68154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60C6"/>
    <w:rsid w:val="000C4699"/>
    <w:rsid w:val="000E6B92"/>
    <w:rsid w:val="001C5C0F"/>
    <w:rsid w:val="00292E1E"/>
    <w:rsid w:val="003B02F5"/>
    <w:rsid w:val="0045040E"/>
    <w:rsid w:val="004A7C22"/>
    <w:rsid w:val="0051037D"/>
    <w:rsid w:val="005A4976"/>
    <w:rsid w:val="006018B8"/>
    <w:rsid w:val="006879D3"/>
    <w:rsid w:val="008639B2"/>
    <w:rsid w:val="009C5069"/>
    <w:rsid w:val="009D639E"/>
    <w:rsid w:val="00A245DF"/>
    <w:rsid w:val="00A73F2C"/>
    <w:rsid w:val="00AC137D"/>
    <w:rsid w:val="00AE5CC2"/>
    <w:rsid w:val="00B84F13"/>
    <w:rsid w:val="00B93F7F"/>
    <w:rsid w:val="00BA493F"/>
    <w:rsid w:val="00BA710E"/>
    <w:rsid w:val="00BA7EC2"/>
    <w:rsid w:val="00C66663"/>
    <w:rsid w:val="00CD54EE"/>
    <w:rsid w:val="00D61B8C"/>
    <w:rsid w:val="00E560C6"/>
    <w:rsid w:val="00F659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EC2"/>
    <w:pPr>
      <w:spacing w:after="0" w:line="240" w:lineRule="auto"/>
      <w:ind w:firstLine="709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E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EC2"/>
    <w:pPr>
      <w:spacing w:after="0" w:line="240" w:lineRule="auto"/>
      <w:ind w:firstLine="709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E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Никулина Любовь Савельевна</dc:creator>
  <cp:lastModifiedBy>Никулина Любовь Савельевна</cp:lastModifiedBy>
  <cp:revision>17</cp:revision>
  <dcterms:created xsi:type="dcterms:W3CDTF">2024-09-09T06:01:00Z</dcterms:created>
  <dcterms:modified xsi:type="dcterms:W3CDTF">2024-09-20T05:38:00Z</dcterms:modified>
</cp:coreProperties>
</file>