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91D" w:rsidRPr="00FA32FC" w:rsidRDefault="00A8791D" w:rsidP="00A8791D">
      <w:pPr>
        <w:pStyle w:val="1"/>
      </w:pPr>
      <w:r w:rsidRPr="00FA32FC">
        <w:t>АННОТАЦИЯ РАБОЧЕЙ ПРОГРАММЫ УЧЕБНОЙ ДИСЦИПЛИНЫ</w:t>
      </w:r>
    </w:p>
    <w:p w:rsidR="00A8791D" w:rsidRDefault="00A8791D" w:rsidP="00A8791D">
      <w:pPr>
        <w:spacing w:after="0" w:line="1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A8791D" w:rsidRPr="00E075EE" w:rsidRDefault="00A8791D" w:rsidP="00A8791D">
      <w:pPr>
        <w:spacing w:after="0" w:line="1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969F5">
        <w:rPr>
          <w:rFonts w:ascii="Times New Roman" w:hAnsi="Times New Roman"/>
          <w:sz w:val="28"/>
          <w:szCs w:val="28"/>
        </w:rPr>
        <w:t>Дисциплина</w:t>
      </w:r>
      <w:r>
        <w:rPr>
          <w:rFonts w:ascii="Times New Roman" w:hAnsi="Times New Roman"/>
          <w:sz w:val="28"/>
          <w:szCs w:val="28"/>
        </w:rPr>
        <w:t xml:space="preserve"> ОП.0</w:t>
      </w:r>
      <w:r w:rsidR="001F2171">
        <w:rPr>
          <w:rFonts w:ascii="Times New Roman" w:hAnsi="Times New Roman"/>
          <w:sz w:val="28"/>
          <w:szCs w:val="28"/>
        </w:rPr>
        <w:t>3 Здания и инженерные системы гостиниц</w:t>
      </w:r>
    </w:p>
    <w:p w:rsidR="00A8791D" w:rsidRPr="00ED4A5C" w:rsidRDefault="00A8791D" w:rsidP="00A8791D">
      <w:pPr>
        <w:spacing w:after="0" w:line="140" w:lineRule="atLeast"/>
        <w:ind w:left="360" w:firstLine="709"/>
        <w:jc w:val="both"/>
        <w:rPr>
          <w:rFonts w:ascii="Times New Roman" w:hAnsi="Times New Roman"/>
          <w:sz w:val="16"/>
          <w:szCs w:val="16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b/>
          <w:sz w:val="28"/>
          <w:szCs w:val="28"/>
        </w:rPr>
        <w:t xml:space="preserve">Семестр: </w:t>
      </w:r>
      <w:r w:rsidR="00564277" w:rsidRPr="001F2171">
        <w:rPr>
          <w:rFonts w:ascii="Times New Roman" w:hAnsi="Times New Roman"/>
          <w:sz w:val="28"/>
          <w:szCs w:val="28"/>
        </w:rPr>
        <w:t>4</w:t>
      </w:r>
      <w:r w:rsidRPr="001F2171">
        <w:rPr>
          <w:rFonts w:ascii="Times New Roman" w:hAnsi="Times New Roman"/>
          <w:sz w:val="28"/>
          <w:szCs w:val="28"/>
        </w:rPr>
        <w:t xml:space="preserve"> </w:t>
      </w: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564277" w:rsidRPr="001F2171">
        <w:rPr>
          <w:rFonts w:ascii="Times New Roman" w:hAnsi="Times New Roman"/>
          <w:sz w:val="28"/>
          <w:szCs w:val="28"/>
        </w:rPr>
        <w:t>9</w:t>
      </w:r>
      <w:r w:rsidR="001F2171" w:rsidRPr="001F2171">
        <w:rPr>
          <w:rFonts w:ascii="Times New Roman" w:hAnsi="Times New Roman"/>
          <w:sz w:val="28"/>
          <w:szCs w:val="28"/>
        </w:rPr>
        <w:t>4</w:t>
      </w: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F2171" w:rsidRPr="001F2171">
        <w:rPr>
          <w:rFonts w:ascii="Times New Roman" w:hAnsi="Times New Roman"/>
          <w:sz w:val="28"/>
          <w:szCs w:val="28"/>
        </w:rPr>
        <w:t xml:space="preserve"> зачет</w:t>
      </w: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1F2171" w:rsidRDefault="00A8791D" w:rsidP="001F2171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b/>
          <w:sz w:val="28"/>
          <w:szCs w:val="28"/>
        </w:rPr>
        <w:t xml:space="preserve">Место дисциплины в структуре ППССЗ: </w:t>
      </w:r>
    </w:p>
    <w:p w:rsidR="00A8791D" w:rsidRPr="001F2171" w:rsidRDefault="003B6F13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Дисциплина «</w:t>
      </w:r>
      <w:r w:rsidR="001F2171" w:rsidRPr="001F2171">
        <w:rPr>
          <w:rFonts w:ascii="Times New Roman" w:hAnsi="Times New Roman"/>
          <w:sz w:val="28"/>
          <w:szCs w:val="28"/>
        </w:rPr>
        <w:t>Здания и инженерные системы гостиниц</w:t>
      </w:r>
      <w:r w:rsidRPr="001F2171">
        <w:rPr>
          <w:rFonts w:ascii="Times New Roman" w:hAnsi="Times New Roman"/>
          <w:sz w:val="28"/>
          <w:szCs w:val="28"/>
        </w:rPr>
        <w:t xml:space="preserve">» включена в </w:t>
      </w:r>
      <w:proofErr w:type="spellStart"/>
      <w:r w:rsidRPr="001F2171">
        <w:rPr>
          <w:rFonts w:ascii="Times New Roman" w:hAnsi="Times New Roman"/>
          <w:sz w:val="28"/>
          <w:szCs w:val="28"/>
        </w:rPr>
        <w:t>общепрофессиональные</w:t>
      </w:r>
      <w:proofErr w:type="spellEnd"/>
      <w:r w:rsidRPr="001F2171">
        <w:rPr>
          <w:rFonts w:ascii="Times New Roman" w:hAnsi="Times New Roman"/>
          <w:sz w:val="28"/>
          <w:szCs w:val="28"/>
        </w:rPr>
        <w:t xml:space="preserve"> дисциплины профессионального цикла дисциплин программы учебного плана по специальности 43.02.11 Гостиничный сервис</w:t>
      </w:r>
    </w:p>
    <w:p w:rsidR="003B6F13" w:rsidRPr="001F2171" w:rsidRDefault="003B6F13" w:rsidP="001F2171">
      <w:pPr>
        <w:pStyle w:val="31"/>
        <w:spacing w:after="0" w:line="240" w:lineRule="atLeast"/>
        <w:ind w:left="0" w:firstLine="539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</w:p>
    <w:p w:rsidR="00A8791D" w:rsidRPr="001F2171" w:rsidRDefault="00A8791D" w:rsidP="001F2171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1F2171">
        <w:rPr>
          <w:szCs w:val="28"/>
        </w:rPr>
        <w:t xml:space="preserve"> Цель и задачи освоения дисциплины:</w:t>
      </w:r>
      <w:r w:rsidRPr="001F2171">
        <w:rPr>
          <w:b w:val="0"/>
          <w:szCs w:val="28"/>
        </w:rPr>
        <w:t xml:space="preserve"> </w:t>
      </w:r>
    </w:p>
    <w:p w:rsidR="001F2171" w:rsidRPr="001F2171" w:rsidRDefault="00A8791D" w:rsidP="001F2171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1F2171">
        <w:rPr>
          <w:szCs w:val="28"/>
        </w:rPr>
        <w:t xml:space="preserve"> </w:t>
      </w:r>
      <w:r w:rsidR="001F2171" w:rsidRPr="001F2171">
        <w:rPr>
          <w:b w:val="0"/>
          <w:szCs w:val="28"/>
        </w:rPr>
        <w:t>Целью дисциплины  «Здания и инженерные системы гостиниц» является получение знаний о зданиях гостиниц и их инженерном оборудовании, конструкциях зданий, их проектировании, а также получение знаний, связанных с постановкой и решением задач по эксплуатации зданий,  выбору и применению оборудования.</w:t>
      </w:r>
    </w:p>
    <w:p w:rsidR="001F2171" w:rsidRPr="001F2171" w:rsidRDefault="001F2171" w:rsidP="001F2171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1F2171">
        <w:rPr>
          <w:b w:val="0"/>
          <w:szCs w:val="28"/>
        </w:rPr>
        <w:t>В задачи дисциплины входит:</w:t>
      </w:r>
    </w:p>
    <w:p w:rsidR="001F2171" w:rsidRPr="001F2171" w:rsidRDefault="001F2171" w:rsidP="001F2171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1F2171">
        <w:rPr>
          <w:b w:val="0"/>
          <w:szCs w:val="28"/>
        </w:rPr>
        <w:t xml:space="preserve"> -  изучить типы зданий, применяемых для гостиниц;</w:t>
      </w:r>
    </w:p>
    <w:p w:rsidR="001F2171" w:rsidRPr="001F2171" w:rsidRDefault="001F2171" w:rsidP="001F2171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1F2171">
        <w:rPr>
          <w:b w:val="0"/>
          <w:szCs w:val="28"/>
        </w:rPr>
        <w:t>-   изучить инженерное оборудование зданий;</w:t>
      </w:r>
    </w:p>
    <w:p w:rsidR="001F2171" w:rsidRPr="001F2171" w:rsidRDefault="001F2171" w:rsidP="001F2171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1F2171">
        <w:rPr>
          <w:b w:val="0"/>
          <w:szCs w:val="28"/>
        </w:rPr>
        <w:t>-  освоить проектирование и эксплуатацию зданий;</w:t>
      </w:r>
    </w:p>
    <w:p w:rsidR="001F2171" w:rsidRPr="001F2171" w:rsidRDefault="001F2171" w:rsidP="001F2171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1F2171">
        <w:rPr>
          <w:b w:val="0"/>
          <w:szCs w:val="28"/>
        </w:rPr>
        <w:t>- изучить технологическое оборудование, устанавливаемое в зданиях гостиниц.</w:t>
      </w:r>
    </w:p>
    <w:p w:rsidR="00A8791D" w:rsidRPr="001F2171" w:rsidRDefault="00A8791D" w:rsidP="001F2171">
      <w:pPr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A8791D" w:rsidRPr="001F2171" w:rsidRDefault="00A8791D" w:rsidP="001F2171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F2171" w:rsidRPr="001F2171" w:rsidRDefault="001F2171" w:rsidP="001F2171">
      <w:pPr>
        <w:pStyle w:val="a3"/>
        <w:spacing w:line="240" w:lineRule="atLeast"/>
        <w:ind w:firstLine="539"/>
        <w:jc w:val="both"/>
        <w:rPr>
          <w:b w:val="0"/>
          <w:szCs w:val="28"/>
        </w:rPr>
      </w:pPr>
      <w:r w:rsidRPr="001F2171">
        <w:rPr>
          <w:b w:val="0"/>
          <w:szCs w:val="28"/>
        </w:rPr>
        <w:t xml:space="preserve">Здания гостиниц и их оборудование  в современных социально-экономических условиях. Научно-технический прогресс в области строительства и инженерного оборудования. 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Общие сведения об общественных зданиях. Классификация зданий по назначению, этажности, огнестойкости. Конструктивные схемы гражданских зданий и их элементы. Требования, предъявляемые к зданиям.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 xml:space="preserve">Понятие о сооружениях. Классификация сооружений. Требования, предъявляемые к сооружениям. 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Основания и фундаменты. </w:t>
      </w:r>
      <w:r w:rsidRPr="001F2171">
        <w:rPr>
          <w:rFonts w:ascii="Times New Roman" w:hAnsi="Times New Roman"/>
          <w:sz w:val="28"/>
          <w:szCs w:val="28"/>
        </w:rPr>
        <w:t>Естественные основания. Сведения о грунтах. Допускаемые давления на грунты. Искусственные основания. Глубина заложения фундаментов.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Фундаменты </w:t>
      </w:r>
      <w:r w:rsidRPr="001F2171">
        <w:rPr>
          <w:rFonts w:ascii="Times New Roman" w:hAnsi="Times New Roman"/>
          <w:sz w:val="28"/>
          <w:szCs w:val="28"/>
        </w:rPr>
        <w:t xml:space="preserve">(общие положения). Фундаменты: ленточный, столбчатый, сплошной и свайный. Гидроизоляция фундаментов и подвалов. Загрузочные люки и пандусы. </w:t>
      </w:r>
      <w:proofErr w:type="spellStart"/>
      <w:r w:rsidRPr="001F2171">
        <w:rPr>
          <w:rFonts w:ascii="Times New Roman" w:hAnsi="Times New Roman"/>
          <w:sz w:val="28"/>
          <w:szCs w:val="28"/>
        </w:rPr>
        <w:t>Отмостки</w:t>
      </w:r>
      <w:proofErr w:type="spellEnd"/>
      <w:r w:rsidRPr="001F2171">
        <w:rPr>
          <w:rFonts w:ascii="Times New Roman" w:hAnsi="Times New Roman"/>
          <w:sz w:val="28"/>
          <w:szCs w:val="28"/>
        </w:rPr>
        <w:t xml:space="preserve"> и тротуары.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Стены и внутренние опоры. </w:t>
      </w:r>
      <w:r w:rsidRPr="001F2171">
        <w:rPr>
          <w:rFonts w:ascii="Times New Roman" w:hAnsi="Times New Roman"/>
          <w:sz w:val="28"/>
          <w:szCs w:val="28"/>
        </w:rPr>
        <w:t>Требования к стенам и их классификация. Основные элементы и детали стен. Внутренние опоры и элементы каркасов. Теплотехнические требования к наружным стенам. Внутренние стены. Стены из кирпича и штучных камней. Крупноблочные и крупнопанельные стены.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lastRenderedPageBreak/>
        <w:t xml:space="preserve">Перекрытия и полы. </w:t>
      </w:r>
      <w:r w:rsidRPr="001F2171">
        <w:rPr>
          <w:rFonts w:ascii="Times New Roman" w:hAnsi="Times New Roman"/>
          <w:sz w:val="28"/>
          <w:szCs w:val="28"/>
        </w:rPr>
        <w:t>Общие сведения о перекрытиях и требования, предъявляемые к ним. Классификация перекрытий. Железобетонные перекрытия. Монолитные железобетонные перекрытия. Перекрытия в помещениях с повышенной влажностью. Полы, их типы и конструкции. Область применения.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Покрытия. </w:t>
      </w:r>
      <w:r w:rsidRPr="001F2171">
        <w:rPr>
          <w:rFonts w:ascii="Times New Roman" w:hAnsi="Times New Roman"/>
          <w:sz w:val="28"/>
          <w:szCs w:val="28"/>
        </w:rPr>
        <w:t>Общие положения. Чердачные крыши. Стропила. Кровли скатных крыш. Совмещенные крыши. Конструктивные детали совмещенных и чердачных крыш. Световые фонари, их конструкция и назначение. Наружный, внутренний водоотводы с крыш.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Перегородки. </w:t>
      </w:r>
      <w:r w:rsidRPr="001F2171">
        <w:rPr>
          <w:rFonts w:ascii="Times New Roman" w:hAnsi="Times New Roman"/>
          <w:sz w:val="28"/>
          <w:szCs w:val="28"/>
        </w:rPr>
        <w:t>Общие сведения. Требования, предъявляемые к перегородкам, их классификация. Перегородки: крупнопанельные, из мелких плит, кирпича и камней. Перегородки в производственных помещениях и охлаждаемых камерах предприятий сервиса.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>Лестницы и лифты</w:t>
      </w:r>
      <w:r w:rsidRPr="001F2171">
        <w:rPr>
          <w:rFonts w:ascii="Times New Roman" w:hAnsi="Times New Roman"/>
          <w:sz w:val="28"/>
          <w:szCs w:val="28"/>
        </w:rPr>
        <w:t>. Общие сведения о лестницах. Конструкции лестниц. Общие сведения о лифтах и подъёмниках. Размещение лифтов и подъёмников в зданиях предприятий сервиса.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>Окна и двери.</w:t>
      </w:r>
      <w:r w:rsidRPr="001F2171">
        <w:rPr>
          <w:rFonts w:ascii="Times New Roman" w:hAnsi="Times New Roman"/>
          <w:sz w:val="28"/>
          <w:szCs w:val="28"/>
        </w:rPr>
        <w:t xml:space="preserve"> Окна, стандарты оконных переплетов. Двери. Стандарты дверей.</w:t>
      </w:r>
      <w:r w:rsidRPr="001F2171">
        <w:rPr>
          <w:rFonts w:ascii="Times New Roman" w:hAnsi="Times New Roman"/>
          <w:b/>
          <w:sz w:val="28"/>
          <w:szCs w:val="28"/>
        </w:rPr>
        <w:t xml:space="preserve"> 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pacing w:val="-6"/>
          <w:sz w:val="28"/>
          <w:szCs w:val="28"/>
        </w:rPr>
      </w:pPr>
      <w:r w:rsidRPr="001F2171">
        <w:rPr>
          <w:rFonts w:ascii="Times New Roman" w:hAnsi="Times New Roman"/>
          <w:spacing w:val="-6"/>
          <w:sz w:val="28"/>
          <w:szCs w:val="28"/>
        </w:rPr>
        <w:t>Принципы архитектурно-строительного проектирования. Вопросы конструктивного проектирования зданий. Основные принципы архитектурной композиции зданий. Единая модульная система. Унификация объемно-планировочных и конструктивных решений общественных зданий (шаг, пролет, высота этажей, сетка осей). Правила привязки конструктивных элементов зданий к координационным осям.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Требования, предъявляемые к архитектурно-</w:t>
      </w:r>
      <w:proofErr w:type="gramStart"/>
      <w:r w:rsidRPr="001F2171">
        <w:rPr>
          <w:rFonts w:ascii="Times New Roman" w:hAnsi="Times New Roman"/>
          <w:sz w:val="28"/>
          <w:szCs w:val="28"/>
        </w:rPr>
        <w:t>планировочным решениям</w:t>
      </w:r>
      <w:proofErr w:type="gramEnd"/>
      <w:r w:rsidRPr="001F2171">
        <w:rPr>
          <w:rFonts w:ascii="Times New Roman" w:hAnsi="Times New Roman"/>
          <w:sz w:val="28"/>
          <w:szCs w:val="28"/>
        </w:rPr>
        <w:t xml:space="preserve"> зданий гостиниц. 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 xml:space="preserve"> Применение САПР при проектировании зданий гостиниц.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Интерьеры гостиниц. Технико-экономические показатели строительства.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pacing w:val="-10"/>
          <w:sz w:val="28"/>
          <w:szCs w:val="28"/>
        </w:rPr>
      </w:pPr>
      <w:r w:rsidRPr="001F2171">
        <w:rPr>
          <w:rFonts w:ascii="Times New Roman" w:hAnsi="Times New Roman"/>
          <w:spacing w:val="-10"/>
          <w:sz w:val="28"/>
          <w:szCs w:val="28"/>
        </w:rPr>
        <w:t>Генеральный план. Основные принципы проектирования генплана.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 xml:space="preserve">Выбор участка. Проезды и подходы к зданию. Озеленение и благоустройство, связь здания с окружающим ансамблем. Ориентация по сторонам света. 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Основные положения о планов</w:t>
      </w:r>
      <w:proofErr w:type="gramStart"/>
      <w:r w:rsidRPr="001F2171">
        <w:rPr>
          <w:rFonts w:ascii="Times New Roman" w:hAnsi="Times New Roman"/>
          <w:sz w:val="28"/>
          <w:szCs w:val="28"/>
        </w:rPr>
        <w:t>о-</w:t>
      </w:r>
      <w:proofErr w:type="gramEnd"/>
      <w:r w:rsidRPr="001F2171">
        <w:rPr>
          <w:rFonts w:ascii="Times New Roman" w:hAnsi="Times New Roman"/>
          <w:sz w:val="28"/>
          <w:szCs w:val="28"/>
        </w:rPr>
        <w:t xml:space="preserve"> предупредительном ремонте общественных зданий. Общие положения организации строительства и реконструкции зданий.</w:t>
      </w:r>
      <w:r w:rsidRPr="001F2171">
        <w:rPr>
          <w:rFonts w:ascii="Times New Roman" w:hAnsi="Times New Roman"/>
          <w:b/>
          <w:sz w:val="28"/>
          <w:szCs w:val="28"/>
        </w:rPr>
        <w:t xml:space="preserve"> 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Системы и схемы наружного водоснабжения. Источники водоснабжения. Показатели качества природных вод. Обработка природных вод.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pacing w:val="-6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Обеззараживание воды. </w:t>
      </w:r>
      <w:r w:rsidRPr="001F2171">
        <w:rPr>
          <w:rFonts w:ascii="Times New Roman" w:hAnsi="Times New Roman"/>
          <w:sz w:val="28"/>
          <w:szCs w:val="28"/>
        </w:rPr>
        <w:t xml:space="preserve">Умягчение воды. Обессоливание воды. Удаление из воды железа, марганца, кремниевой кислоты. </w:t>
      </w:r>
      <w:proofErr w:type="spellStart"/>
      <w:r w:rsidRPr="001F2171">
        <w:rPr>
          <w:rFonts w:ascii="Times New Roman" w:hAnsi="Times New Roman"/>
          <w:sz w:val="28"/>
          <w:szCs w:val="28"/>
        </w:rPr>
        <w:t>Обесфто</w:t>
      </w:r>
      <w:r w:rsidRPr="001F2171">
        <w:rPr>
          <w:rFonts w:ascii="Times New Roman" w:hAnsi="Times New Roman"/>
          <w:spacing w:val="-6"/>
          <w:sz w:val="28"/>
          <w:szCs w:val="28"/>
        </w:rPr>
        <w:t>ривание</w:t>
      </w:r>
      <w:proofErr w:type="spellEnd"/>
      <w:r w:rsidRPr="001F2171">
        <w:rPr>
          <w:rFonts w:ascii="Times New Roman" w:hAnsi="Times New Roman"/>
          <w:spacing w:val="-6"/>
          <w:sz w:val="28"/>
          <w:szCs w:val="28"/>
        </w:rPr>
        <w:t xml:space="preserve"> и фторирование воды. Удаление из воды растворенных  газов.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Устройство внутренней водопроводной сети. </w:t>
      </w:r>
      <w:r w:rsidRPr="001F2171">
        <w:rPr>
          <w:rFonts w:ascii="Times New Roman" w:hAnsi="Times New Roman"/>
          <w:sz w:val="28"/>
          <w:szCs w:val="28"/>
        </w:rPr>
        <w:t>Контрольно-измерительные устройства (водомеры). Расчет потребности предприятий сервиса в  воде.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Горячее водоснабжение. </w:t>
      </w:r>
      <w:r w:rsidRPr="001F2171">
        <w:rPr>
          <w:rFonts w:ascii="Times New Roman" w:hAnsi="Times New Roman"/>
          <w:sz w:val="28"/>
          <w:szCs w:val="28"/>
        </w:rPr>
        <w:t xml:space="preserve">Назначение и схемы присоединения к </w:t>
      </w:r>
      <w:proofErr w:type="spellStart"/>
      <w:r w:rsidRPr="001F2171">
        <w:rPr>
          <w:rFonts w:ascii="Times New Roman" w:hAnsi="Times New Roman"/>
          <w:sz w:val="28"/>
          <w:szCs w:val="28"/>
        </w:rPr>
        <w:t>теплоисточникам</w:t>
      </w:r>
      <w:proofErr w:type="spellEnd"/>
      <w:r w:rsidRPr="001F2171">
        <w:rPr>
          <w:rFonts w:ascii="Times New Roman" w:hAnsi="Times New Roman"/>
          <w:sz w:val="28"/>
          <w:szCs w:val="28"/>
        </w:rPr>
        <w:t xml:space="preserve">. Оборудование систем горячего водоснабжения (бойлеры). Устройство внутренней водопроводной сети горячего водоснабжения. 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Системы и схемы канализации гостиниц. </w:t>
      </w:r>
      <w:r w:rsidRPr="001F2171">
        <w:rPr>
          <w:rFonts w:ascii="Times New Roman" w:hAnsi="Times New Roman"/>
          <w:sz w:val="28"/>
          <w:szCs w:val="28"/>
        </w:rPr>
        <w:t>Оборудование внутренней канализации. Приемники сточных вод. Локальные очистные сооруже</w:t>
      </w:r>
      <w:r>
        <w:rPr>
          <w:rFonts w:ascii="Times New Roman" w:hAnsi="Times New Roman"/>
          <w:sz w:val="28"/>
          <w:szCs w:val="28"/>
        </w:rPr>
        <w:t>ния (</w:t>
      </w:r>
      <w:proofErr w:type="spellStart"/>
      <w:r>
        <w:rPr>
          <w:rFonts w:ascii="Times New Roman" w:hAnsi="Times New Roman"/>
          <w:sz w:val="28"/>
          <w:szCs w:val="28"/>
        </w:rPr>
        <w:t>жироуловители</w:t>
      </w:r>
      <w:proofErr w:type="spellEnd"/>
      <w:r>
        <w:rPr>
          <w:rFonts w:ascii="Times New Roman" w:hAnsi="Times New Roman"/>
          <w:sz w:val="28"/>
          <w:szCs w:val="28"/>
        </w:rPr>
        <w:t>, грязеотстой</w:t>
      </w:r>
      <w:r w:rsidRPr="001F2171">
        <w:rPr>
          <w:rFonts w:ascii="Times New Roman" w:hAnsi="Times New Roman"/>
          <w:sz w:val="28"/>
          <w:szCs w:val="28"/>
        </w:rPr>
        <w:t xml:space="preserve">ники) для предприятий сервиса. Особенности </w:t>
      </w:r>
      <w:proofErr w:type="spellStart"/>
      <w:r w:rsidRPr="001F2171">
        <w:rPr>
          <w:rFonts w:ascii="Times New Roman" w:hAnsi="Times New Roman"/>
          <w:sz w:val="28"/>
          <w:szCs w:val="28"/>
        </w:rPr>
        <w:t>канализования</w:t>
      </w:r>
      <w:proofErr w:type="spellEnd"/>
      <w:r w:rsidRPr="001F2171">
        <w:rPr>
          <w:rFonts w:ascii="Times New Roman" w:hAnsi="Times New Roman"/>
          <w:sz w:val="28"/>
          <w:szCs w:val="28"/>
        </w:rPr>
        <w:t xml:space="preserve"> зданий гостиниц в сельской местности.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lastRenderedPageBreak/>
        <w:t xml:space="preserve">Санитарная очистка зданий. </w:t>
      </w:r>
      <w:r w:rsidRPr="001F2171">
        <w:rPr>
          <w:rFonts w:ascii="Times New Roman" w:hAnsi="Times New Roman"/>
          <w:sz w:val="28"/>
          <w:szCs w:val="28"/>
        </w:rPr>
        <w:t>Общие сведения о твердых отбросах. Проектирование удаления твердых и пищевых отходов в зданиях предприятий сервиса. Инженерная защита природы от выбросов гостиных комплексов.</w:t>
      </w:r>
      <w:r w:rsidRPr="001F2171">
        <w:rPr>
          <w:rFonts w:ascii="Times New Roman" w:hAnsi="Times New Roman"/>
          <w:b/>
          <w:sz w:val="28"/>
          <w:szCs w:val="28"/>
        </w:rPr>
        <w:t xml:space="preserve"> 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Гигиенические основы и классификация систем отопления. Теплоснабжение и котлы. Местное теплоснабжение. Центральное теплоснабжение от районных котельных и ТЭЦ.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pacing w:val="-4"/>
          <w:sz w:val="28"/>
          <w:szCs w:val="28"/>
        </w:rPr>
      </w:pPr>
      <w:r w:rsidRPr="001F2171">
        <w:rPr>
          <w:rFonts w:ascii="Times New Roman" w:hAnsi="Times New Roman"/>
          <w:spacing w:val="-4"/>
          <w:sz w:val="28"/>
          <w:szCs w:val="28"/>
        </w:rPr>
        <w:t xml:space="preserve">Потери тепла ограждениями, помещениями здания. Расчетные температуры наружного воздуха. Расчетная разность для наружных ограждений. Определение </w:t>
      </w:r>
      <w:proofErr w:type="spellStart"/>
      <w:r w:rsidRPr="001F2171">
        <w:rPr>
          <w:rFonts w:ascii="Times New Roman" w:hAnsi="Times New Roman"/>
          <w:spacing w:val="-4"/>
          <w:sz w:val="28"/>
          <w:szCs w:val="28"/>
        </w:rPr>
        <w:t>теплопотерь</w:t>
      </w:r>
      <w:proofErr w:type="spellEnd"/>
      <w:r w:rsidRPr="001F2171">
        <w:rPr>
          <w:rFonts w:ascii="Times New Roman" w:hAnsi="Times New Roman"/>
          <w:spacing w:val="-4"/>
          <w:sz w:val="28"/>
          <w:szCs w:val="28"/>
        </w:rPr>
        <w:t xml:space="preserve"> по укрупненным измерителям.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Виды систем отопления. Требования к теплоносителям систем отопления. Нагревательные приборы (радиаторы). Виды и конструкции нагревательных приборов. Расчет необходимой поверхности нагревательных приборов.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Системы водяного отопления. </w:t>
      </w:r>
      <w:r w:rsidRPr="001F2171">
        <w:rPr>
          <w:rFonts w:ascii="Times New Roman" w:hAnsi="Times New Roman"/>
          <w:sz w:val="28"/>
          <w:szCs w:val="28"/>
        </w:rPr>
        <w:t>Область применения систем водяного отопления.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Системы парового отопления. </w:t>
      </w:r>
      <w:r w:rsidRPr="001F2171">
        <w:rPr>
          <w:rFonts w:ascii="Times New Roman" w:hAnsi="Times New Roman"/>
          <w:sz w:val="28"/>
          <w:szCs w:val="28"/>
        </w:rPr>
        <w:t>Область их применения в зданиях гостиниц.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Печное отопление. </w:t>
      </w:r>
      <w:r w:rsidRPr="001F2171">
        <w:rPr>
          <w:rFonts w:ascii="Times New Roman" w:hAnsi="Times New Roman"/>
          <w:sz w:val="28"/>
          <w:szCs w:val="28"/>
        </w:rPr>
        <w:t>Классификация печей и их основные особенности. Противопожарные мероприятия при устройстве печей.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Присоединение потребителей к тепловым сетям. Тепловые пункты. Оборудование тепловых вводов (элеваторы, насосы). Указания по эксплуатации систем отопления.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Вентиляция. </w:t>
      </w:r>
      <w:r w:rsidRPr="001F2171">
        <w:rPr>
          <w:rFonts w:ascii="Times New Roman" w:hAnsi="Times New Roman"/>
          <w:sz w:val="28"/>
          <w:szCs w:val="28"/>
        </w:rPr>
        <w:t>Гигиеническое значение вентиляции помещений.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Состав и свойства влажного воздуха. Ионизация, дезодорация и дезинфекция воздуха.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Основные виды вентиляц</w:t>
      </w:r>
      <w:r>
        <w:rPr>
          <w:rFonts w:ascii="Times New Roman" w:hAnsi="Times New Roman"/>
          <w:sz w:val="28"/>
          <w:szCs w:val="28"/>
        </w:rPr>
        <w:t>ии. Способы организации воздухо</w:t>
      </w:r>
      <w:r w:rsidRPr="001F2171">
        <w:rPr>
          <w:rFonts w:ascii="Times New Roman" w:hAnsi="Times New Roman"/>
          <w:sz w:val="28"/>
          <w:szCs w:val="28"/>
        </w:rPr>
        <w:t>обмена. Классификация систем вентиляции. Основные элементы вентиляционных систем.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Системы естественной вентиляции. Принцип действия. Системы вентиляции с механическим побуждением. Принцип действия. Приточные и вытяжные камеры и их устройство.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Вредные выделения и предельно допустимые концентрации в помещениях (</w:t>
      </w:r>
      <w:proofErr w:type="spellStart"/>
      <w:r w:rsidRPr="001F2171">
        <w:rPr>
          <w:rFonts w:ascii="Times New Roman" w:hAnsi="Times New Roman"/>
          <w:sz w:val="28"/>
          <w:szCs w:val="28"/>
        </w:rPr>
        <w:t>газо</w:t>
      </w:r>
      <w:proofErr w:type="spellEnd"/>
      <w:r w:rsidRPr="001F2171">
        <w:rPr>
          <w:rFonts w:ascii="Times New Roman" w:hAnsi="Times New Roman"/>
          <w:sz w:val="28"/>
          <w:szCs w:val="28"/>
        </w:rPr>
        <w:t>-, тепло</w:t>
      </w:r>
      <w:proofErr w:type="gramStart"/>
      <w:r w:rsidRPr="001F2171">
        <w:rPr>
          <w:rFonts w:ascii="Times New Roman" w:hAnsi="Times New Roman"/>
          <w:sz w:val="28"/>
          <w:szCs w:val="28"/>
        </w:rPr>
        <w:t xml:space="preserve"> -, </w:t>
      </w:r>
      <w:proofErr w:type="spellStart"/>
      <w:proofErr w:type="gramEnd"/>
      <w:r w:rsidRPr="001F2171">
        <w:rPr>
          <w:rFonts w:ascii="Times New Roman" w:hAnsi="Times New Roman"/>
          <w:sz w:val="28"/>
          <w:szCs w:val="28"/>
        </w:rPr>
        <w:t>влаговыделения</w:t>
      </w:r>
      <w:proofErr w:type="spellEnd"/>
      <w:r w:rsidRPr="001F2171">
        <w:rPr>
          <w:rFonts w:ascii="Times New Roman" w:hAnsi="Times New Roman"/>
          <w:sz w:val="28"/>
          <w:szCs w:val="28"/>
        </w:rPr>
        <w:t>).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Устройство системы вентиляции с местными вентиляционными отсосами. Конструкции вентиляционных отсосов. Основы расчета систем вентиляции.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pacing w:val="-8"/>
          <w:sz w:val="28"/>
          <w:szCs w:val="28"/>
        </w:rPr>
      </w:pPr>
      <w:r w:rsidRPr="001F2171">
        <w:rPr>
          <w:rFonts w:ascii="Times New Roman" w:hAnsi="Times New Roman"/>
          <w:spacing w:val="-8"/>
          <w:sz w:val="28"/>
          <w:szCs w:val="28"/>
        </w:rPr>
        <w:t>Оборудование систем вентиляции. Фильтры для очистки приточного воздуха от пыли. Устройство для нагревания воздуха – калориферы.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Вентиляторы,  воздуховоды, решетки.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Кондиционирование воздуха. Виды систем кондиционирования воздуха и их устройство.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 xml:space="preserve">Газоснабжение. </w:t>
      </w:r>
      <w:r w:rsidRPr="001F2171">
        <w:rPr>
          <w:rFonts w:ascii="Times New Roman" w:hAnsi="Times New Roman"/>
          <w:sz w:val="28"/>
          <w:szCs w:val="28"/>
        </w:rPr>
        <w:t xml:space="preserve"> Характеристики горючих газов. Хранение газа. Газоснабжение зданий гостиниц.</w:t>
      </w:r>
    </w:p>
    <w:p w:rsidR="001F2171" w:rsidRPr="001F2171" w:rsidRDefault="001F2171" w:rsidP="001F2171">
      <w:pPr>
        <w:pStyle w:val="31"/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 xml:space="preserve"> Интегрированная информационная система коммуникаций. Комплексная система обеспечения безопасности. Оборудование общественного питания.  Уборочные машины и механизмы. Оборудование прачечных Оборудование приёма и размещения. Техническая эксплуатация технологического оборудования и телекоммуникационных систем.</w:t>
      </w:r>
    </w:p>
    <w:p w:rsidR="00A8791D" w:rsidRPr="001F2171" w:rsidRDefault="00A8791D" w:rsidP="001F2171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1F2171" w:rsidRDefault="00A8791D" w:rsidP="001F2171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715C9A">
        <w:rPr>
          <w:rFonts w:ascii="Times New Roman" w:hAnsi="Times New Roman"/>
          <w:b/>
          <w:sz w:val="28"/>
          <w:szCs w:val="28"/>
        </w:rPr>
        <w:t>дисциплины</w:t>
      </w:r>
      <w:r w:rsidRPr="001F2171">
        <w:rPr>
          <w:rFonts w:ascii="Times New Roman" w:hAnsi="Times New Roman"/>
          <w:b/>
          <w:sz w:val="28"/>
          <w:szCs w:val="28"/>
        </w:rPr>
        <w:t xml:space="preserve"> студент должен овладеть следующими компетенциями:</w:t>
      </w:r>
    </w:p>
    <w:p w:rsidR="001F2171" w:rsidRPr="001F2171" w:rsidRDefault="001F2171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lastRenderedPageBreak/>
        <w:t xml:space="preserve">ОК5: способностью к социальному взаимодействию на основе принятых моральных и правовых норм, демонстрируя уважение к историческому наследию и культурным традициям, толерантность к другой культуре, готовность к поддержанию партнёрских отношений. Способности к работе в коллективе, демонстрируя готовность к сотрудничеству. </w:t>
      </w:r>
    </w:p>
    <w:p w:rsidR="001F2171" w:rsidRPr="001F2171" w:rsidRDefault="001F2171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i/>
          <w:sz w:val="28"/>
          <w:szCs w:val="28"/>
        </w:rPr>
        <w:t>Знать</w:t>
      </w:r>
      <w:r w:rsidRPr="001F2171">
        <w:rPr>
          <w:rFonts w:ascii="Times New Roman" w:hAnsi="Times New Roman"/>
          <w:sz w:val="28"/>
          <w:szCs w:val="28"/>
        </w:rPr>
        <w:t xml:space="preserve"> современные достижения  науки и техники в области строительства,</w:t>
      </w:r>
      <w:r w:rsidRPr="001F2171">
        <w:rPr>
          <w:rFonts w:ascii="Times New Roman" w:hAnsi="Times New Roman"/>
          <w:i/>
          <w:sz w:val="28"/>
          <w:szCs w:val="28"/>
        </w:rPr>
        <w:t xml:space="preserve"> владеть</w:t>
      </w:r>
      <w:r w:rsidRPr="001F2171">
        <w:rPr>
          <w:rFonts w:ascii="Times New Roman" w:hAnsi="Times New Roman"/>
          <w:sz w:val="28"/>
          <w:szCs w:val="28"/>
        </w:rPr>
        <w:t xml:space="preserve"> и </w:t>
      </w:r>
      <w:r w:rsidRPr="001F2171">
        <w:rPr>
          <w:rFonts w:ascii="Times New Roman" w:hAnsi="Times New Roman"/>
          <w:i/>
          <w:sz w:val="28"/>
          <w:szCs w:val="28"/>
        </w:rPr>
        <w:t>уметь</w:t>
      </w:r>
      <w:r w:rsidRPr="001F2171">
        <w:rPr>
          <w:rFonts w:ascii="Times New Roman" w:hAnsi="Times New Roman"/>
          <w:sz w:val="28"/>
          <w:szCs w:val="28"/>
        </w:rPr>
        <w:t xml:space="preserve"> навыками работы в коллективе.</w:t>
      </w:r>
    </w:p>
    <w:p w:rsidR="001F2171" w:rsidRPr="001F2171" w:rsidRDefault="001F2171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ПК3: использовать основные законы естественнонаучных дисциплин в профессиональной деятельности, применять методы математического анализа и моделирования, теоретического и экспериментального исследования.</w:t>
      </w:r>
      <w:r w:rsidRPr="001F2171">
        <w:rPr>
          <w:rFonts w:ascii="Times New Roman" w:hAnsi="Times New Roman"/>
          <w:i/>
          <w:sz w:val="28"/>
          <w:szCs w:val="28"/>
        </w:rPr>
        <w:t xml:space="preserve"> Уметь</w:t>
      </w:r>
      <w:r w:rsidRPr="001F2171">
        <w:rPr>
          <w:rFonts w:ascii="Times New Roman" w:hAnsi="Times New Roman"/>
          <w:sz w:val="28"/>
          <w:szCs w:val="28"/>
        </w:rPr>
        <w:t xml:space="preserve"> использовать нормативные правовые документы в своей деятельности. </w:t>
      </w:r>
      <w:r w:rsidRPr="001F2171">
        <w:rPr>
          <w:rFonts w:ascii="Times New Roman" w:hAnsi="Times New Roman"/>
          <w:i/>
          <w:sz w:val="28"/>
          <w:szCs w:val="28"/>
        </w:rPr>
        <w:t>Владеть</w:t>
      </w:r>
      <w:r w:rsidRPr="001F2171">
        <w:rPr>
          <w:rFonts w:ascii="Times New Roman" w:hAnsi="Times New Roman"/>
          <w:sz w:val="28"/>
          <w:szCs w:val="28"/>
        </w:rPr>
        <w:t xml:space="preserve"> знаниями в области нормативной литературы, используемой в строительной отрасли. </w:t>
      </w:r>
      <w:r w:rsidRPr="001F2171">
        <w:rPr>
          <w:rFonts w:ascii="Times New Roman" w:hAnsi="Times New Roman"/>
          <w:i/>
          <w:sz w:val="28"/>
          <w:szCs w:val="28"/>
        </w:rPr>
        <w:t xml:space="preserve">Знать </w:t>
      </w:r>
      <w:r w:rsidRPr="001F2171">
        <w:rPr>
          <w:rFonts w:ascii="Times New Roman" w:hAnsi="Times New Roman"/>
          <w:sz w:val="28"/>
          <w:szCs w:val="28"/>
        </w:rPr>
        <w:t xml:space="preserve">и </w:t>
      </w:r>
      <w:r w:rsidRPr="001F2171">
        <w:rPr>
          <w:rFonts w:ascii="Times New Roman" w:hAnsi="Times New Roman"/>
          <w:i/>
          <w:sz w:val="28"/>
          <w:szCs w:val="28"/>
        </w:rPr>
        <w:t>уметь</w:t>
      </w:r>
      <w:r w:rsidRPr="001F2171">
        <w:rPr>
          <w:rFonts w:ascii="Times New Roman" w:hAnsi="Times New Roman"/>
          <w:sz w:val="28"/>
          <w:szCs w:val="28"/>
        </w:rPr>
        <w:t xml:space="preserve"> проводить экспериментальные исследования.</w:t>
      </w:r>
    </w:p>
    <w:p w:rsidR="001F2171" w:rsidRPr="001F2171" w:rsidRDefault="001F2171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1F2171">
        <w:rPr>
          <w:rFonts w:ascii="Times New Roman" w:hAnsi="Times New Roman"/>
          <w:sz w:val="28"/>
          <w:szCs w:val="28"/>
        </w:rPr>
        <w:t>ПК</w:t>
      </w:r>
      <w:proofErr w:type="gramStart"/>
      <w:r w:rsidRPr="001F2171">
        <w:rPr>
          <w:rFonts w:ascii="Times New Roman" w:hAnsi="Times New Roman"/>
          <w:sz w:val="28"/>
          <w:szCs w:val="28"/>
        </w:rPr>
        <w:t>4</w:t>
      </w:r>
      <w:proofErr w:type="gramEnd"/>
      <w:r w:rsidRPr="001F2171">
        <w:rPr>
          <w:rFonts w:ascii="Times New Roman" w:hAnsi="Times New Roman"/>
          <w:sz w:val="28"/>
          <w:szCs w:val="28"/>
        </w:rPr>
        <w:t xml:space="preserve">: способностью понимать сущность и значение информации в развитии современного информационного общества, способностью работать с информацией в глобальных компьютерных   сетях, сознавать опасности и угрозы, возникающие в этом процессе, соблюдать основные требования информационной безопасности, в том числе защиты государственной тайны. </w:t>
      </w:r>
      <w:r w:rsidRPr="001F2171">
        <w:rPr>
          <w:rFonts w:ascii="Times New Roman" w:hAnsi="Times New Roman"/>
          <w:i/>
          <w:sz w:val="28"/>
          <w:szCs w:val="28"/>
        </w:rPr>
        <w:t xml:space="preserve">Уметь </w:t>
      </w:r>
      <w:r w:rsidRPr="001F2171">
        <w:rPr>
          <w:rFonts w:ascii="Times New Roman" w:hAnsi="Times New Roman"/>
          <w:sz w:val="28"/>
          <w:szCs w:val="28"/>
        </w:rPr>
        <w:t xml:space="preserve">использовать современные информационные средства в области проектирования зданий гостиниц. </w:t>
      </w:r>
      <w:r w:rsidRPr="001F2171">
        <w:rPr>
          <w:rFonts w:ascii="Times New Roman" w:hAnsi="Times New Roman"/>
          <w:i/>
          <w:sz w:val="28"/>
          <w:szCs w:val="28"/>
        </w:rPr>
        <w:t>Знать</w:t>
      </w:r>
      <w:r w:rsidRPr="001F2171">
        <w:rPr>
          <w:rFonts w:ascii="Times New Roman" w:hAnsi="Times New Roman"/>
          <w:sz w:val="28"/>
          <w:szCs w:val="28"/>
        </w:rPr>
        <w:t xml:space="preserve"> и </w:t>
      </w:r>
      <w:r w:rsidRPr="001F2171">
        <w:rPr>
          <w:rFonts w:ascii="Times New Roman" w:hAnsi="Times New Roman"/>
          <w:i/>
          <w:sz w:val="28"/>
          <w:szCs w:val="28"/>
        </w:rPr>
        <w:t>владеть</w:t>
      </w:r>
      <w:r w:rsidRPr="001F2171">
        <w:rPr>
          <w:rFonts w:ascii="Times New Roman" w:hAnsi="Times New Roman"/>
          <w:sz w:val="28"/>
          <w:szCs w:val="28"/>
        </w:rPr>
        <w:t xml:space="preserve"> навыками работы в глобальных компьютерных сетях.</w:t>
      </w:r>
    </w:p>
    <w:p w:rsidR="00A8791D" w:rsidRPr="001F2171" w:rsidRDefault="00A8791D" w:rsidP="001F2171">
      <w:pPr>
        <w:tabs>
          <w:tab w:val="left" w:pos="540"/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A8791D" w:rsidRPr="001F2171" w:rsidRDefault="00A8791D" w:rsidP="001F2171">
      <w:pPr>
        <w:widowControl w:val="0"/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1F2171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1F2171" w:rsidRPr="001F2171" w:rsidRDefault="001F2171" w:rsidP="001F2171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</w:rPr>
      </w:pPr>
      <w:r w:rsidRPr="001F2171">
        <w:rPr>
          <w:rFonts w:ascii="Times New Roman" w:eastAsia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игры.</w:t>
      </w:r>
    </w:p>
    <w:p w:rsidR="001F2171" w:rsidRPr="001F2171" w:rsidRDefault="001F2171" w:rsidP="001F2171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</w:rPr>
      </w:pPr>
      <w:r w:rsidRPr="001F2171">
        <w:rPr>
          <w:rFonts w:ascii="Times New Roman" w:eastAsia="Times New Roman" w:hAnsi="Times New Roman"/>
          <w:sz w:val="28"/>
          <w:szCs w:val="28"/>
        </w:rPr>
        <w:t>С целью формирования профессиональных навыков студентов предлагается использовать визуальные презентации теоретического материала. Лекция-беседа – представляет собой непосредственный контакт преподавателя с аудиторией. Лекция-визуализация – представляет собой устную информацию, преобразованную в визуальную форму. Семинар в виде развернутой беседы по предварительно объявленным вопросам.</w:t>
      </w:r>
    </w:p>
    <w:p w:rsidR="001F2171" w:rsidRPr="001F2171" w:rsidRDefault="001F2171" w:rsidP="001F2171">
      <w:pPr>
        <w:widowControl w:val="0"/>
        <w:spacing w:after="0" w:line="240" w:lineRule="atLeast"/>
        <w:ind w:firstLine="539"/>
        <w:jc w:val="both"/>
        <w:rPr>
          <w:rFonts w:ascii="Times New Roman" w:eastAsia="Times New Roman" w:hAnsi="Times New Roman"/>
          <w:iCs/>
          <w:spacing w:val="-4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2171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="001F2171" w:rsidRPr="001F2171">
        <w:rPr>
          <w:rFonts w:ascii="Times New Roman" w:hAnsi="Times New Roman"/>
          <w:sz w:val="28"/>
          <w:szCs w:val="28"/>
        </w:rPr>
        <w:t xml:space="preserve">М. Е. </w:t>
      </w:r>
      <w:proofErr w:type="spellStart"/>
      <w:r w:rsidR="001F2171" w:rsidRPr="001F2171">
        <w:rPr>
          <w:rFonts w:ascii="Times New Roman" w:hAnsi="Times New Roman"/>
          <w:sz w:val="28"/>
          <w:szCs w:val="28"/>
        </w:rPr>
        <w:t>Абазаев</w:t>
      </w:r>
      <w:proofErr w:type="spellEnd"/>
      <w:r w:rsidR="001F2171" w:rsidRPr="001F2171">
        <w:rPr>
          <w:rFonts w:ascii="Times New Roman" w:hAnsi="Times New Roman"/>
          <w:sz w:val="28"/>
          <w:szCs w:val="28"/>
        </w:rPr>
        <w:t xml:space="preserve">, канд. </w:t>
      </w:r>
      <w:proofErr w:type="spellStart"/>
      <w:r w:rsidR="001F2171" w:rsidRPr="001F2171">
        <w:rPr>
          <w:rFonts w:ascii="Times New Roman" w:hAnsi="Times New Roman"/>
          <w:sz w:val="28"/>
          <w:szCs w:val="28"/>
        </w:rPr>
        <w:t>техн</w:t>
      </w:r>
      <w:proofErr w:type="spellEnd"/>
      <w:r w:rsidR="001F2171" w:rsidRPr="001F2171">
        <w:rPr>
          <w:rFonts w:ascii="Times New Roman" w:hAnsi="Times New Roman"/>
          <w:sz w:val="28"/>
          <w:szCs w:val="28"/>
        </w:rPr>
        <w:t>. наук, доцент</w:t>
      </w:r>
    </w:p>
    <w:p w:rsidR="00A8791D" w:rsidRPr="001F2171" w:rsidRDefault="00A8791D" w:rsidP="001F2171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1637C9"/>
    <w:rsid w:val="001F2171"/>
    <w:rsid w:val="00202AAA"/>
    <w:rsid w:val="003B6F13"/>
    <w:rsid w:val="00564277"/>
    <w:rsid w:val="00636702"/>
    <w:rsid w:val="00715C9A"/>
    <w:rsid w:val="00A33419"/>
    <w:rsid w:val="00A8791D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1407</Words>
  <Characters>8023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7</cp:revision>
  <dcterms:created xsi:type="dcterms:W3CDTF">2016-02-07T13:01:00Z</dcterms:created>
  <dcterms:modified xsi:type="dcterms:W3CDTF">2016-02-07T15:32:00Z</dcterms:modified>
</cp:coreProperties>
</file>