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191C41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Pr="00CC4AE4">
        <w:rPr>
          <w:rFonts w:ascii="Times New Roman" w:hAnsi="Times New Roman"/>
          <w:sz w:val="28"/>
          <w:szCs w:val="28"/>
        </w:rPr>
        <w:t xml:space="preserve">01.01 </w:t>
      </w:r>
      <w:r>
        <w:rPr>
          <w:rFonts w:ascii="Times New Roman" w:hAnsi="Times New Roman"/>
          <w:sz w:val="28"/>
          <w:szCs w:val="28"/>
        </w:rPr>
        <w:t>Организация деятельности служб бронирования гостиничных услуг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0335B">
        <w:rPr>
          <w:rFonts w:ascii="Times New Roman" w:hAnsi="Times New Roman"/>
          <w:sz w:val="28"/>
          <w:szCs w:val="28"/>
        </w:rPr>
        <w:t>3, 4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335B">
        <w:rPr>
          <w:rFonts w:ascii="Times New Roman" w:hAnsi="Times New Roman"/>
          <w:sz w:val="28"/>
          <w:szCs w:val="28"/>
        </w:rPr>
        <w:t>190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0335B">
        <w:rPr>
          <w:rFonts w:ascii="Times New Roman" w:hAnsi="Times New Roman"/>
          <w:sz w:val="28"/>
          <w:szCs w:val="28"/>
        </w:rPr>
        <w:t xml:space="preserve"> 3 семестр – зачет, 4 семестр - экзамен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00335B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00335B" w:rsidRDefault="0000335B" w:rsidP="0000335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 xml:space="preserve">МДК.01.01 «Организация деятельности служб бронирования гостиничных услуг»  включена в обязательную часть профессионального модуля междисциплинарного комплекса учебного плана по специальности </w:t>
      </w:r>
      <w:r w:rsidRPr="0000335B">
        <w:rPr>
          <w:rFonts w:ascii="Times New Roman" w:hAnsi="Times New Roman"/>
          <w:sz w:val="28"/>
          <w:szCs w:val="28"/>
        </w:rPr>
        <w:t>43.02.11 Гостиничный сервис</w:t>
      </w:r>
    </w:p>
    <w:p w:rsidR="0000335B" w:rsidRPr="0000335B" w:rsidRDefault="0000335B" w:rsidP="0000335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0335B" w:rsidRDefault="0000335B" w:rsidP="0000335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00335B">
        <w:rPr>
          <w:szCs w:val="28"/>
        </w:rPr>
        <w:t xml:space="preserve"> Цель и задачи освоения МДК:</w:t>
      </w:r>
      <w:r w:rsidRPr="0000335B">
        <w:rPr>
          <w:b w:val="0"/>
          <w:szCs w:val="28"/>
        </w:rPr>
        <w:t xml:space="preserve"> </w:t>
      </w:r>
    </w:p>
    <w:p w:rsidR="0000335B" w:rsidRPr="0000335B" w:rsidRDefault="0000335B" w:rsidP="0000335B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00335B">
        <w:rPr>
          <w:szCs w:val="28"/>
        </w:rPr>
        <w:t xml:space="preserve"> </w:t>
      </w:r>
      <w:r w:rsidRPr="0000335B">
        <w:rPr>
          <w:b w:val="0"/>
          <w:szCs w:val="28"/>
        </w:rPr>
        <w:t>Целью освоения дисциплины «Организация деятельности служб бронирования гостиничных услуг» состоит в приобретении студентами глубоких теоретических и практических знаний в обла</w:t>
      </w:r>
      <w:r w:rsidRPr="0000335B">
        <w:rPr>
          <w:b w:val="0"/>
          <w:szCs w:val="28"/>
        </w:rPr>
        <w:t>с</w:t>
      </w:r>
      <w:r w:rsidRPr="0000335B">
        <w:rPr>
          <w:b w:val="0"/>
          <w:szCs w:val="28"/>
        </w:rPr>
        <w:t>ти организации деятельности служб бронирования гостиничных у</w:t>
      </w:r>
      <w:r w:rsidRPr="0000335B">
        <w:rPr>
          <w:b w:val="0"/>
          <w:szCs w:val="28"/>
        </w:rPr>
        <w:t>с</w:t>
      </w:r>
      <w:r w:rsidRPr="0000335B">
        <w:rPr>
          <w:b w:val="0"/>
          <w:szCs w:val="28"/>
        </w:rPr>
        <w:t>луг, овладении формами и методами резервирования, технологией бронирования с учетом отечественного и зарубежного опыта организации систем управления гостиничными ко</w:t>
      </w:r>
      <w:r w:rsidRPr="0000335B">
        <w:rPr>
          <w:b w:val="0"/>
          <w:szCs w:val="28"/>
        </w:rPr>
        <w:t>м</w:t>
      </w:r>
      <w:r w:rsidRPr="0000335B">
        <w:rPr>
          <w:b w:val="0"/>
          <w:szCs w:val="28"/>
        </w:rPr>
        <w:t>плексами.</w:t>
      </w:r>
    </w:p>
    <w:p w:rsidR="0000335B" w:rsidRPr="0000335B" w:rsidRDefault="0000335B" w:rsidP="0000335B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в области профессиональной деятельн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сти (организация обслуживания в гостиницах, туристских компле</w:t>
      </w:r>
      <w:r w:rsidRPr="0000335B">
        <w:rPr>
          <w:rFonts w:ascii="Times New Roman" w:hAnsi="Times New Roman"/>
          <w:sz w:val="28"/>
          <w:szCs w:val="28"/>
        </w:rPr>
        <w:t>к</w:t>
      </w:r>
      <w:r w:rsidRPr="0000335B">
        <w:rPr>
          <w:rFonts w:ascii="Times New Roman" w:hAnsi="Times New Roman"/>
          <w:sz w:val="28"/>
          <w:szCs w:val="28"/>
        </w:rPr>
        <w:t>сах и других средств размещения):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дать знания современных теоретических, методических и других материалов по организации </w:t>
      </w:r>
      <w:r w:rsidRPr="0000335B">
        <w:rPr>
          <w:rFonts w:ascii="Times New Roman" w:hAnsi="Times New Roman"/>
          <w:bCs/>
          <w:sz w:val="28"/>
          <w:szCs w:val="28"/>
        </w:rPr>
        <w:t>деятельности служб брониров</w:t>
      </w:r>
      <w:r w:rsidRPr="0000335B">
        <w:rPr>
          <w:rFonts w:ascii="Times New Roman" w:hAnsi="Times New Roman"/>
          <w:bCs/>
          <w:sz w:val="28"/>
          <w:szCs w:val="28"/>
        </w:rPr>
        <w:t>а</w:t>
      </w:r>
      <w:r w:rsidRPr="0000335B">
        <w:rPr>
          <w:rFonts w:ascii="Times New Roman" w:hAnsi="Times New Roman"/>
          <w:bCs/>
          <w:sz w:val="28"/>
          <w:szCs w:val="28"/>
        </w:rPr>
        <w:t>ния гостиничных услуг</w:t>
      </w:r>
      <w:r w:rsidRPr="0000335B">
        <w:rPr>
          <w:rFonts w:ascii="Times New Roman" w:hAnsi="Times New Roman"/>
          <w:sz w:val="28"/>
          <w:szCs w:val="28"/>
        </w:rPr>
        <w:t>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сформировать у студентов представление о сущности и с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держании бронирования как дополнительной услуги, облегчающей использование основного гостиничного проду</w:t>
      </w:r>
      <w:r w:rsidRPr="0000335B">
        <w:rPr>
          <w:rFonts w:ascii="Times New Roman" w:hAnsi="Times New Roman"/>
          <w:sz w:val="28"/>
          <w:szCs w:val="28"/>
        </w:rPr>
        <w:t>к</w:t>
      </w:r>
      <w:r w:rsidRPr="0000335B">
        <w:rPr>
          <w:rFonts w:ascii="Times New Roman" w:hAnsi="Times New Roman"/>
          <w:sz w:val="28"/>
          <w:szCs w:val="28"/>
        </w:rPr>
        <w:t>та;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изучить особенности и виды </w:t>
      </w:r>
      <w:r w:rsidRPr="0000335B">
        <w:rPr>
          <w:rFonts w:ascii="Times New Roman" w:hAnsi="Times New Roman"/>
          <w:spacing w:val="-10"/>
          <w:sz w:val="28"/>
          <w:szCs w:val="28"/>
        </w:rPr>
        <w:t>бронирования как способа при</w:t>
      </w:r>
      <w:r w:rsidRPr="0000335B">
        <w:rPr>
          <w:rFonts w:ascii="Times New Roman" w:hAnsi="Times New Roman"/>
          <w:spacing w:val="-10"/>
          <w:sz w:val="28"/>
          <w:szCs w:val="28"/>
        </w:rPr>
        <w:t>е</w:t>
      </w:r>
      <w:r w:rsidRPr="0000335B">
        <w:rPr>
          <w:rFonts w:ascii="Times New Roman" w:hAnsi="Times New Roman"/>
          <w:spacing w:val="-10"/>
          <w:sz w:val="28"/>
          <w:szCs w:val="28"/>
        </w:rPr>
        <w:t>ма заказа</w:t>
      </w:r>
      <w:r w:rsidRPr="0000335B">
        <w:rPr>
          <w:rFonts w:ascii="Times New Roman" w:hAnsi="Times New Roman"/>
          <w:sz w:val="28"/>
          <w:szCs w:val="28"/>
        </w:rPr>
        <w:t>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изучить </w:t>
      </w:r>
      <w:r w:rsidRPr="0000335B">
        <w:rPr>
          <w:rFonts w:ascii="Times New Roman" w:hAnsi="Times New Roman"/>
          <w:spacing w:val="-10"/>
          <w:sz w:val="28"/>
          <w:szCs w:val="28"/>
        </w:rPr>
        <w:t>технологию  резервирования мест в гостинице</w:t>
      </w:r>
      <w:r w:rsidRPr="0000335B">
        <w:rPr>
          <w:rFonts w:ascii="Times New Roman" w:hAnsi="Times New Roman"/>
          <w:sz w:val="28"/>
          <w:szCs w:val="28"/>
        </w:rPr>
        <w:t>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изучить </w:t>
      </w:r>
      <w:r w:rsidRPr="0000335B">
        <w:rPr>
          <w:rFonts w:ascii="Times New Roman" w:hAnsi="Times New Roman"/>
          <w:spacing w:val="-16"/>
          <w:sz w:val="28"/>
          <w:szCs w:val="28"/>
        </w:rPr>
        <w:t xml:space="preserve">отечественный и зарубежный опыт организации </w:t>
      </w:r>
      <w:r w:rsidRPr="0000335B">
        <w:rPr>
          <w:rFonts w:ascii="Times New Roman" w:hAnsi="Times New Roman"/>
          <w:spacing w:val="-10"/>
          <w:sz w:val="28"/>
          <w:szCs w:val="28"/>
        </w:rPr>
        <w:t>технологического цикла брон</w:t>
      </w:r>
      <w:r w:rsidRPr="0000335B">
        <w:rPr>
          <w:rFonts w:ascii="Times New Roman" w:hAnsi="Times New Roman"/>
          <w:spacing w:val="-10"/>
          <w:sz w:val="28"/>
          <w:szCs w:val="28"/>
        </w:rPr>
        <w:t>и</w:t>
      </w:r>
      <w:r w:rsidRPr="0000335B">
        <w:rPr>
          <w:rFonts w:ascii="Times New Roman" w:hAnsi="Times New Roman"/>
          <w:spacing w:val="-10"/>
          <w:sz w:val="28"/>
          <w:szCs w:val="28"/>
        </w:rPr>
        <w:t>рования</w:t>
      </w:r>
      <w:r w:rsidRPr="0000335B">
        <w:rPr>
          <w:rFonts w:ascii="Times New Roman" w:hAnsi="Times New Roman"/>
          <w:sz w:val="28"/>
          <w:szCs w:val="28"/>
        </w:rPr>
        <w:t>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изучить особенности организации службы бронирования в гостиничном ко</w:t>
      </w:r>
      <w:r w:rsidRPr="0000335B">
        <w:rPr>
          <w:rFonts w:ascii="Times New Roman" w:hAnsi="Times New Roman"/>
          <w:sz w:val="28"/>
          <w:szCs w:val="28"/>
        </w:rPr>
        <w:t>м</w:t>
      </w:r>
      <w:r w:rsidRPr="0000335B">
        <w:rPr>
          <w:rFonts w:ascii="Times New Roman" w:hAnsi="Times New Roman"/>
          <w:sz w:val="28"/>
          <w:szCs w:val="28"/>
        </w:rPr>
        <w:t>плексе;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изучить </w:t>
      </w:r>
      <w:r w:rsidRPr="0000335B">
        <w:rPr>
          <w:rFonts w:ascii="Times New Roman" w:hAnsi="Times New Roman"/>
          <w:spacing w:val="-20"/>
          <w:sz w:val="28"/>
          <w:szCs w:val="28"/>
        </w:rPr>
        <w:t xml:space="preserve">проблемы организации </w:t>
      </w:r>
      <w:r w:rsidRPr="0000335B">
        <w:rPr>
          <w:rFonts w:ascii="Times New Roman" w:hAnsi="Times New Roman"/>
          <w:spacing w:val="-10"/>
          <w:sz w:val="28"/>
          <w:szCs w:val="28"/>
        </w:rPr>
        <w:t>автоматизированных рабочих мест службы бр</w:t>
      </w:r>
      <w:r w:rsidRPr="0000335B">
        <w:rPr>
          <w:rFonts w:ascii="Times New Roman" w:hAnsi="Times New Roman"/>
          <w:spacing w:val="-10"/>
          <w:sz w:val="28"/>
          <w:szCs w:val="28"/>
        </w:rPr>
        <w:t>о</w:t>
      </w:r>
      <w:r w:rsidRPr="0000335B">
        <w:rPr>
          <w:rFonts w:ascii="Times New Roman" w:hAnsi="Times New Roman"/>
          <w:spacing w:val="-10"/>
          <w:sz w:val="28"/>
          <w:szCs w:val="28"/>
        </w:rPr>
        <w:t>нирования</w:t>
      </w:r>
      <w:r w:rsidRPr="0000335B">
        <w:rPr>
          <w:rFonts w:ascii="Times New Roman" w:hAnsi="Times New Roman"/>
          <w:sz w:val="28"/>
          <w:szCs w:val="28"/>
        </w:rPr>
        <w:t>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нальных функций;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содействовать овладению культурой мышления, умению в письменной форме и устной речи оформить его результ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ты;</w:t>
      </w:r>
    </w:p>
    <w:p w:rsidR="0000335B" w:rsidRPr="0000335B" w:rsidRDefault="0000335B" w:rsidP="000033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формировать активную позицию м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неджера.</w:t>
      </w:r>
    </w:p>
    <w:p w:rsidR="0000335B" w:rsidRPr="0000335B" w:rsidRDefault="0000335B" w:rsidP="0000335B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335B">
        <w:rPr>
          <w:rFonts w:ascii="Times New Roman" w:hAnsi="Times New Roman"/>
          <w:b/>
          <w:sz w:val="28"/>
          <w:szCs w:val="28"/>
        </w:rPr>
        <w:lastRenderedPageBreak/>
        <w:t xml:space="preserve">Содержание МДК: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color w:val="FF0000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История возникновения гостиниц. Исторические аспекты бронирования. Развитие мировой гостиничной индустрии. Брониров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 xml:space="preserve">ние на Русь в средние века. Возникновение бронирования номеров по телефону. История возникновения электронного бронирования. Классификация систем бронирования.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  <w:lang w:bidi="sd-Deva-IN"/>
        </w:rPr>
      </w:pPr>
      <w:r w:rsidRPr="0000335B">
        <w:rPr>
          <w:rFonts w:ascii="Times New Roman" w:hAnsi="Times New Roman"/>
          <w:sz w:val="28"/>
          <w:szCs w:val="28"/>
        </w:rPr>
        <w:t>Понятие и сущность бронирования. Место бронирования в си</w:t>
      </w:r>
      <w:r w:rsidRPr="0000335B">
        <w:rPr>
          <w:rFonts w:ascii="Times New Roman" w:hAnsi="Times New Roman"/>
          <w:sz w:val="28"/>
          <w:szCs w:val="28"/>
        </w:rPr>
        <w:t>с</w:t>
      </w:r>
      <w:r w:rsidRPr="0000335B">
        <w:rPr>
          <w:rFonts w:ascii="Times New Roman" w:hAnsi="Times New Roman"/>
          <w:sz w:val="28"/>
          <w:szCs w:val="28"/>
        </w:rPr>
        <w:t>теме дополнительных услуг гостиницы. Бронирование как способ приема заказа: особенности, функции, требования к качеству, формы. Тр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бование к рабочему месту. Требования к обслуживающему персоналу Организационная структура отдела бронирования. Осн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щение рабочего места.</w:t>
      </w:r>
      <w:r w:rsidRPr="0000335B">
        <w:rPr>
          <w:rFonts w:ascii="Times New Roman" w:hAnsi="Times New Roman"/>
          <w:i/>
          <w:sz w:val="28"/>
          <w:szCs w:val="28"/>
          <w:lang w:bidi="sd-Deva-IN"/>
        </w:rPr>
        <w:t xml:space="preserve"> </w:t>
      </w:r>
    </w:p>
    <w:p w:rsidR="0000335B" w:rsidRPr="0000335B" w:rsidRDefault="0000335B" w:rsidP="0000335B">
      <w:pPr>
        <w:pStyle w:val="a8"/>
        <w:autoSpaceDE w:val="0"/>
        <w:autoSpaceDN w:val="0"/>
        <w:adjustRightInd w:val="0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Международная гостиничная конвенция </w:t>
      </w:r>
      <w:smartTag w:uri="urn:schemas-microsoft-com:office:smarttags" w:element="metricconverter">
        <w:smartTagPr>
          <w:attr w:name="ProductID" w:val="1979 г"/>
        </w:smartTagPr>
        <w:r w:rsidRPr="0000335B">
          <w:rPr>
            <w:rFonts w:ascii="Times New Roman" w:hAnsi="Times New Roman"/>
            <w:sz w:val="28"/>
            <w:szCs w:val="28"/>
          </w:rPr>
          <w:t>1979 г</w:t>
        </w:r>
      </w:smartTag>
      <w:r w:rsidRPr="0000335B">
        <w:rPr>
          <w:rFonts w:ascii="Times New Roman" w:hAnsi="Times New Roman"/>
          <w:sz w:val="28"/>
          <w:szCs w:val="28"/>
        </w:rPr>
        <w:t>. Правила пр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 xml:space="preserve">доставления гостиничных услуг в Российской Федерации. Закон РФ «О защите прав потребителей». </w:t>
      </w:r>
      <w:r w:rsidRPr="0000335B">
        <w:rPr>
          <w:rFonts w:ascii="Times New Roman" w:hAnsi="Times New Roman"/>
          <w:bCs/>
          <w:kern w:val="36"/>
          <w:sz w:val="28"/>
          <w:szCs w:val="28"/>
        </w:rPr>
        <w:t>Приказ Минфина РФ от 13.12.93 г. 121 «Об утверждении форм документов строгой отчетности».</w:t>
      </w:r>
      <w:r w:rsidRPr="0000335B">
        <w:rPr>
          <w:rFonts w:ascii="Times New Roman" w:hAnsi="Times New Roman"/>
          <w:sz w:val="28"/>
          <w:szCs w:val="28"/>
        </w:rPr>
        <w:t xml:space="preserve"> ГОСТ </w:t>
      </w:r>
      <w:proofErr w:type="gramStart"/>
      <w:r w:rsidRPr="0000335B">
        <w:rPr>
          <w:rFonts w:ascii="Times New Roman" w:hAnsi="Times New Roman"/>
          <w:sz w:val="28"/>
          <w:szCs w:val="28"/>
        </w:rPr>
        <w:t>Р</w:t>
      </w:r>
      <w:proofErr w:type="gramEnd"/>
      <w:r w:rsidRPr="0000335B">
        <w:rPr>
          <w:rFonts w:ascii="Times New Roman" w:hAnsi="Times New Roman"/>
          <w:sz w:val="28"/>
          <w:szCs w:val="28"/>
        </w:rPr>
        <w:t xml:space="preserve"> 50646-94 Услуги населению термины и определения. </w:t>
      </w:r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ГОСТ </w:t>
      </w:r>
      <w:proofErr w:type="gramStart"/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 xml:space="preserve"> 50691-2013 Услуги населению. Международные гостиничные прав</w:t>
      </w:r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00335B">
        <w:rPr>
          <w:rFonts w:ascii="Times New Roman" w:eastAsia="Times New Roman" w:hAnsi="Times New Roman"/>
          <w:sz w:val="28"/>
          <w:szCs w:val="28"/>
          <w:lang w:eastAsia="ru-RU"/>
        </w:rPr>
        <w:t>ла</w:t>
      </w:r>
      <w:r w:rsidRPr="0000335B">
        <w:rPr>
          <w:rFonts w:ascii="Times New Roman" w:hAnsi="Times New Roman"/>
          <w:sz w:val="28"/>
          <w:szCs w:val="28"/>
        </w:rPr>
        <w:t xml:space="preserve">. </w:t>
      </w:r>
      <w:r w:rsidRPr="0000335B">
        <w:rPr>
          <w:rStyle w:val="a9"/>
          <w:rFonts w:ascii="Times New Roman" w:hAnsi="Times New Roman"/>
          <w:b w:val="0"/>
          <w:sz w:val="28"/>
          <w:szCs w:val="28"/>
        </w:rPr>
        <w:t>Документы, разработанные внутри предприятия. Стандарты обслуж</w:t>
      </w:r>
      <w:r w:rsidRPr="0000335B">
        <w:rPr>
          <w:rStyle w:val="a9"/>
          <w:rFonts w:ascii="Times New Roman" w:hAnsi="Times New Roman"/>
          <w:b w:val="0"/>
          <w:sz w:val="28"/>
          <w:szCs w:val="28"/>
        </w:rPr>
        <w:t>и</w:t>
      </w:r>
      <w:r w:rsidRPr="0000335B">
        <w:rPr>
          <w:rStyle w:val="a9"/>
          <w:rFonts w:ascii="Times New Roman" w:hAnsi="Times New Roman"/>
          <w:b w:val="0"/>
          <w:sz w:val="28"/>
          <w:szCs w:val="28"/>
        </w:rPr>
        <w:t xml:space="preserve">вания.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Гостевой цикл обслуживания. Показатели бронирования. Типы бронирования: гарантированное, негарантированное, </w:t>
      </w:r>
      <w:proofErr w:type="spellStart"/>
      <w:r w:rsidRPr="0000335B">
        <w:rPr>
          <w:rFonts w:ascii="Times New Roman" w:hAnsi="Times New Roman"/>
          <w:sz w:val="28"/>
          <w:szCs w:val="28"/>
        </w:rPr>
        <w:t>сверхбронир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вание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. Виды гарантированного бронирования. Перевод негарантированного бронирования в </w:t>
      </w:r>
      <w:proofErr w:type="gramStart"/>
      <w:r w:rsidRPr="0000335B">
        <w:rPr>
          <w:rFonts w:ascii="Times New Roman" w:hAnsi="Times New Roman"/>
          <w:sz w:val="28"/>
          <w:szCs w:val="28"/>
        </w:rPr>
        <w:t>гарантированное</w:t>
      </w:r>
      <w:proofErr w:type="gramEnd"/>
      <w:r w:rsidRPr="0000335B">
        <w:rPr>
          <w:rFonts w:ascii="Times New Roman" w:hAnsi="Times New Roman"/>
          <w:sz w:val="28"/>
          <w:szCs w:val="28"/>
        </w:rPr>
        <w:t>.. Сп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собы гарантирования бронирования. Способы резервирование мест в гостинице. Групп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вое и коллективное бронирование. Каналы бронирования. Технол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гии </w:t>
      </w:r>
      <w:proofErr w:type="spellStart"/>
      <w:r w:rsidRPr="0000335B">
        <w:rPr>
          <w:rFonts w:ascii="Times New Roman" w:hAnsi="Times New Roman"/>
          <w:sz w:val="28"/>
          <w:szCs w:val="28"/>
        </w:rPr>
        <w:t>онлайн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бронирования.</w:t>
      </w:r>
      <w:r w:rsidRPr="0000335B">
        <w:rPr>
          <w:rFonts w:ascii="Times New Roman" w:hAnsi="Times New Roman"/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lang w:bidi="sd-Deva-IN"/>
        </w:rPr>
      </w:pPr>
      <w:r w:rsidRPr="0000335B">
        <w:rPr>
          <w:rFonts w:ascii="Times New Roman" w:hAnsi="Times New Roman"/>
          <w:sz w:val="28"/>
          <w:szCs w:val="28"/>
        </w:rPr>
        <w:t>Алгоритм рассмотрение заявок на бронирование. Виды заявок и действия по ним. Заявка на бронирование мест: содержание, треб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вания к оформлению. Подтверждение о бронировании (принятие з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проса): содержание, сроки отправления. Предварительная оплата как условие принятия запроса: формы, сумма, подтверждение получ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ния. Уведомление клиента о подтверждении бронирования. Офиц</w:t>
      </w:r>
      <w:r w:rsidRPr="0000335B">
        <w:rPr>
          <w:rFonts w:ascii="Times New Roman" w:hAnsi="Times New Roman"/>
          <w:sz w:val="28"/>
          <w:szCs w:val="28"/>
        </w:rPr>
        <w:t>и</w:t>
      </w:r>
      <w:r w:rsidRPr="0000335B">
        <w:rPr>
          <w:rFonts w:ascii="Times New Roman" w:hAnsi="Times New Roman"/>
          <w:sz w:val="28"/>
          <w:szCs w:val="28"/>
        </w:rPr>
        <w:t>альный отказ: содержание, требования к оформлению. Регистрация брони в формах первичного учета. Журналы регистрации заявок на бронирование мест. Форма бронирования через Интернет. Докуме</w:t>
      </w:r>
      <w:r w:rsidRPr="0000335B">
        <w:rPr>
          <w:rFonts w:ascii="Times New Roman" w:hAnsi="Times New Roman"/>
          <w:sz w:val="28"/>
          <w:szCs w:val="28"/>
        </w:rPr>
        <w:t>н</w:t>
      </w:r>
      <w:r w:rsidRPr="0000335B">
        <w:rPr>
          <w:rFonts w:ascii="Times New Roman" w:hAnsi="Times New Roman"/>
          <w:sz w:val="28"/>
          <w:szCs w:val="28"/>
        </w:rPr>
        <w:t>ты на бронирование. Ваучер. Простой ваучер. Ваучер «полный кр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дит». Формы и условия оплаты услуг. Виды договоров на бронир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вание.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Стандарт приема заявок по телефону. Правила поведения с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трудников </w:t>
      </w:r>
      <w:proofErr w:type="gramStart"/>
      <w:r w:rsidRPr="0000335B">
        <w:rPr>
          <w:rFonts w:ascii="Times New Roman" w:hAnsi="Times New Roman"/>
          <w:sz w:val="28"/>
          <w:szCs w:val="28"/>
        </w:rPr>
        <w:t>при</w:t>
      </w:r>
      <w:proofErr w:type="gramEnd"/>
      <w:r w:rsidRPr="0000335B">
        <w:rPr>
          <w:rFonts w:ascii="Times New Roman" w:hAnsi="Times New Roman"/>
          <w:sz w:val="28"/>
          <w:szCs w:val="28"/>
        </w:rPr>
        <w:t xml:space="preserve"> телефонных переговоров. Ошибки операторов при бронир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вании. Решение конфликтных ситуаций. Технологии работы с жал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бами.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Формы документации в деятельности службы бронирования. Отчеты по бронированию. Взаимодействие службы бронирования с потребителями и другими службами гостиницы.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Информационные </w:t>
      </w:r>
      <w:proofErr w:type="gramStart"/>
      <w:r w:rsidRPr="0000335B">
        <w:rPr>
          <w:rFonts w:ascii="Times New Roman" w:hAnsi="Times New Roman"/>
          <w:sz w:val="28"/>
          <w:szCs w:val="28"/>
        </w:rPr>
        <w:t>технологии</w:t>
      </w:r>
      <w:proofErr w:type="gramEnd"/>
      <w:r w:rsidRPr="0000335B">
        <w:rPr>
          <w:rFonts w:ascii="Times New Roman" w:hAnsi="Times New Roman"/>
          <w:sz w:val="28"/>
          <w:szCs w:val="28"/>
        </w:rPr>
        <w:t xml:space="preserve"> применяемые в отелях. Рынок автоматизированных систем управления. Критерии выбора АСУ. Классификация АСУ. Отечественные и зарубежные АСУ. Програ</w:t>
      </w:r>
      <w:r w:rsidRPr="0000335B">
        <w:rPr>
          <w:rFonts w:ascii="Times New Roman" w:hAnsi="Times New Roman"/>
          <w:sz w:val="28"/>
          <w:szCs w:val="28"/>
        </w:rPr>
        <w:t>м</w:t>
      </w:r>
      <w:r w:rsidRPr="0000335B">
        <w:rPr>
          <w:rFonts w:ascii="Times New Roman" w:hAnsi="Times New Roman"/>
          <w:sz w:val="28"/>
          <w:szCs w:val="28"/>
        </w:rPr>
        <w:t xml:space="preserve">мы </w:t>
      </w:r>
      <w:r w:rsidRPr="0000335B">
        <w:rPr>
          <w:rFonts w:ascii="Times New Roman" w:hAnsi="Times New Roman"/>
          <w:sz w:val="28"/>
          <w:szCs w:val="28"/>
          <w:lang w:val="en-US"/>
        </w:rPr>
        <w:t>SABRE</w:t>
      </w:r>
      <w:r w:rsidRPr="0000335B">
        <w:rPr>
          <w:rFonts w:ascii="Times New Roman" w:hAnsi="Times New Roman"/>
          <w:sz w:val="28"/>
          <w:szCs w:val="28"/>
        </w:rPr>
        <w:t xml:space="preserve">,  </w:t>
      </w:r>
      <w:r w:rsidRPr="0000335B">
        <w:rPr>
          <w:rFonts w:ascii="Times New Roman" w:hAnsi="Times New Roman"/>
          <w:sz w:val="28"/>
          <w:szCs w:val="28"/>
          <w:lang w:val="en-US"/>
        </w:rPr>
        <w:t>Start</w:t>
      </w:r>
      <w:r w:rsidRPr="0000335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0335B">
        <w:rPr>
          <w:rFonts w:ascii="Times New Roman" w:hAnsi="Times New Roman"/>
          <w:sz w:val="28"/>
          <w:szCs w:val="28"/>
          <w:lang w:val="en-US"/>
        </w:rPr>
        <w:t>Utell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0335B">
        <w:rPr>
          <w:rFonts w:ascii="Times New Roman" w:hAnsi="Times New Roman"/>
          <w:sz w:val="28"/>
          <w:szCs w:val="28"/>
          <w:lang w:val="en-US"/>
        </w:rPr>
        <w:t>Streingerberger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r w:rsidRPr="0000335B">
        <w:rPr>
          <w:rFonts w:ascii="Times New Roman" w:hAnsi="Times New Roman"/>
          <w:sz w:val="28"/>
          <w:szCs w:val="28"/>
          <w:lang w:val="en-US"/>
        </w:rPr>
        <w:t>Reservation</w:t>
      </w:r>
      <w:r w:rsidRPr="0000335B">
        <w:rPr>
          <w:rFonts w:ascii="Times New Roman" w:hAnsi="Times New Roman"/>
          <w:sz w:val="28"/>
          <w:szCs w:val="28"/>
        </w:rPr>
        <w:t xml:space="preserve"> </w:t>
      </w:r>
      <w:r w:rsidRPr="0000335B">
        <w:rPr>
          <w:rFonts w:ascii="Times New Roman" w:hAnsi="Times New Roman"/>
          <w:sz w:val="28"/>
          <w:szCs w:val="28"/>
          <w:lang w:val="en-US"/>
        </w:rPr>
        <w:t>Service</w:t>
      </w:r>
      <w:r w:rsidRPr="0000335B">
        <w:rPr>
          <w:rFonts w:ascii="Times New Roman" w:hAnsi="Times New Roman"/>
          <w:sz w:val="28"/>
          <w:szCs w:val="28"/>
        </w:rPr>
        <w:t xml:space="preserve">, </w:t>
      </w:r>
      <w:r w:rsidRPr="0000335B">
        <w:rPr>
          <w:rFonts w:ascii="Times New Roman" w:hAnsi="Times New Roman"/>
          <w:sz w:val="28"/>
          <w:szCs w:val="28"/>
          <w:lang w:val="en-US"/>
        </w:rPr>
        <w:t>A</w:t>
      </w:r>
      <w:r w:rsidRPr="0000335B">
        <w:rPr>
          <w:rFonts w:ascii="Times New Roman" w:hAnsi="Times New Roman"/>
          <w:sz w:val="28"/>
          <w:szCs w:val="28"/>
          <w:lang w:val="en-US"/>
        </w:rPr>
        <w:t>b</w:t>
      </w:r>
      <w:r w:rsidRPr="0000335B">
        <w:rPr>
          <w:rFonts w:ascii="Times New Roman" w:hAnsi="Times New Roman"/>
          <w:sz w:val="28"/>
          <w:szCs w:val="28"/>
          <w:lang w:val="en-US"/>
        </w:rPr>
        <w:t>acus</w:t>
      </w:r>
      <w:r w:rsidRPr="0000335B">
        <w:rPr>
          <w:rFonts w:ascii="Times New Roman" w:hAnsi="Times New Roman"/>
          <w:sz w:val="28"/>
          <w:szCs w:val="28"/>
        </w:rPr>
        <w:t xml:space="preserve">, </w:t>
      </w:r>
      <w:r w:rsidRPr="0000335B">
        <w:rPr>
          <w:rFonts w:ascii="Times New Roman" w:hAnsi="Times New Roman"/>
          <w:sz w:val="28"/>
          <w:szCs w:val="28"/>
          <w:lang w:val="en-US"/>
        </w:rPr>
        <w:t>Trust</w:t>
      </w:r>
      <w:r w:rsidRPr="0000335B">
        <w:rPr>
          <w:rFonts w:ascii="Times New Roman" w:hAnsi="Times New Roman"/>
          <w:sz w:val="28"/>
          <w:szCs w:val="28"/>
        </w:rPr>
        <w:t xml:space="preserve">: история, степень распространения, структура, возможности бронирования. </w:t>
      </w:r>
      <w:proofErr w:type="spellStart"/>
      <w:proofErr w:type="gramStart"/>
      <w:r w:rsidRPr="0000335B">
        <w:rPr>
          <w:rFonts w:ascii="Times New Roman" w:hAnsi="Times New Roman"/>
          <w:sz w:val="28"/>
          <w:szCs w:val="28"/>
        </w:rPr>
        <w:t>Интернет-проекты</w:t>
      </w:r>
      <w:proofErr w:type="spellEnd"/>
      <w:proofErr w:type="gramEnd"/>
      <w:r w:rsidRPr="0000335B">
        <w:rPr>
          <w:rFonts w:ascii="Times New Roman" w:hAnsi="Times New Roman"/>
          <w:sz w:val="28"/>
          <w:szCs w:val="28"/>
        </w:rPr>
        <w:t xml:space="preserve"> по бронированию гостиниц: </w:t>
      </w:r>
      <w:proofErr w:type="gramStart"/>
      <w:r w:rsidRPr="0000335B">
        <w:rPr>
          <w:rFonts w:ascii="Times New Roman" w:hAnsi="Times New Roman"/>
          <w:sz w:val="28"/>
          <w:szCs w:val="28"/>
          <w:lang w:val="en-US"/>
        </w:rPr>
        <w:t>All</w:t>
      </w:r>
      <w:r w:rsidRPr="0000335B">
        <w:rPr>
          <w:rFonts w:ascii="Times New Roman" w:hAnsi="Times New Roman"/>
          <w:sz w:val="28"/>
          <w:szCs w:val="28"/>
        </w:rPr>
        <w:t>-</w:t>
      </w:r>
      <w:r w:rsidRPr="0000335B">
        <w:rPr>
          <w:rFonts w:ascii="Times New Roman" w:hAnsi="Times New Roman"/>
          <w:sz w:val="28"/>
          <w:szCs w:val="28"/>
          <w:lang w:val="en-US"/>
        </w:rPr>
        <w:t>Hotels</w:t>
      </w:r>
      <w:r w:rsidRPr="0000335B">
        <w:rPr>
          <w:rFonts w:ascii="Times New Roman" w:hAnsi="Times New Roman"/>
          <w:sz w:val="28"/>
          <w:szCs w:val="28"/>
        </w:rPr>
        <w:t>.</w:t>
      </w:r>
      <w:proofErr w:type="spellStart"/>
      <w:r w:rsidRPr="0000335B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, </w:t>
      </w:r>
      <w:r w:rsidRPr="0000335B">
        <w:rPr>
          <w:rFonts w:ascii="Times New Roman" w:hAnsi="Times New Roman"/>
          <w:sz w:val="28"/>
          <w:szCs w:val="28"/>
          <w:lang w:val="en-US"/>
        </w:rPr>
        <w:t>horse</w:t>
      </w:r>
      <w:r w:rsidRPr="0000335B">
        <w:rPr>
          <w:rFonts w:ascii="Times New Roman" w:hAnsi="Times New Roman"/>
          <w:sz w:val="28"/>
          <w:szCs w:val="28"/>
        </w:rPr>
        <w:t>21.</w:t>
      </w:r>
      <w:proofErr w:type="spellStart"/>
      <w:r w:rsidRPr="0000335B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, </w:t>
      </w:r>
      <w:hyperlink r:id="rId5" w:history="1">
        <w:r w:rsidRPr="0000335B">
          <w:rPr>
            <w:rStyle w:val="a7"/>
            <w:rFonts w:ascii="Times New Roman" w:hAnsi="Times New Roman"/>
            <w:sz w:val="28"/>
            <w:szCs w:val="28"/>
            <w:lang w:val="en-US"/>
          </w:rPr>
          <w:t>www</w:t>
        </w:r>
        <w:r w:rsidRPr="0000335B">
          <w:rPr>
            <w:rStyle w:val="a7"/>
            <w:rFonts w:ascii="Times New Roman" w:hAnsi="Times New Roman"/>
            <w:sz w:val="28"/>
            <w:szCs w:val="28"/>
          </w:rPr>
          <w:t>.</w:t>
        </w:r>
        <w:r w:rsidRPr="0000335B">
          <w:rPr>
            <w:rStyle w:val="a7"/>
            <w:rFonts w:ascii="Times New Roman" w:hAnsi="Times New Roman"/>
            <w:sz w:val="28"/>
            <w:szCs w:val="28"/>
            <w:lang w:val="en-US"/>
          </w:rPr>
          <w:t>hotels</w:t>
        </w:r>
        <w:r w:rsidRPr="0000335B">
          <w:rPr>
            <w:rStyle w:val="a7"/>
            <w:rFonts w:ascii="Times New Roman" w:hAnsi="Times New Roman"/>
            <w:sz w:val="28"/>
            <w:szCs w:val="28"/>
          </w:rPr>
          <w:t>.</w:t>
        </w:r>
        <w:r w:rsidRPr="0000335B">
          <w:rPr>
            <w:rStyle w:val="a7"/>
            <w:rFonts w:ascii="Times New Roman" w:hAnsi="Times New Roman"/>
            <w:sz w:val="28"/>
            <w:szCs w:val="28"/>
            <w:lang w:val="en-US"/>
          </w:rPr>
          <w:t>su</w:t>
        </w:r>
      </w:hyperlink>
      <w:r w:rsidRPr="0000335B">
        <w:rPr>
          <w:rFonts w:ascii="Times New Roman" w:hAnsi="Times New Roman"/>
          <w:sz w:val="28"/>
          <w:szCs w:val="28"/>
        </w:rPr>
        <w:t xml:space="preserve">, </w:t>
      </w:r>
      <w:r w:rsidRPr="0000335B">
        <w:rPr>
          <w:rFonts w:ascii="Times New Roman" w:hAnsi="Times New Roman"/>
          <w:sz w:val="28"/>
          <w:szCs w:val="28"/>
          <w:lang w:val="en-US"/>
        </w:rPr>
        <w:t>www</w:t>
      </w:r>
      <w:r w:rsidRPr="0000335B">
        <w:rPr>
          <w:rFonts w:ascii="Times New Roman" w:hAnsi="Times New Roman"/>
          <w:sz w:val="28"/>
          <w:szCs w:val="28"/>
        </w:rPr>
        <w:t>.</w:t>
      </w:r>
      <w:r w:rsidRPr="0000335B">
        <w:rPr>
          <w:rFonts w:ascii="Times New Roman" w:hAnsi="Times New Roman"/>
          <w:sz w:val="28"/>
          <w:szCs w:val="28"/>
          <w:lang w:val="en-US"/>
        </w:rPr>
        <w:t>hotel</w:t>
      </w:r>
      <w:r w:rsidRPr="0000335B">
        <w:rPr>
          <w:rFonts w:ascii="Times New Roman" w:hAnsi="Times New Roman"/>
          <w:sz w:val="28"/>
          <w:szCs w:val="28"/>
        </w:rPr>
        <w:t>24.</w:t>
      </w:r>
      <w:r w:rsidRPr="0000335B">
        <w:rPr>
          <w:rFonts w:ascii="Times New Roman" w:hAnsi="Times New Roman"/>
          <w:sz w:val="28"/>
          <w:szCs w:val="28"/>
          <w:lang w:val="en-US"/>
        </w:rPr>
        <w:t>ru</w:t>
      </w:r>
      <w:r w:rsidRPr="0000335B">
        <w:rPr>
          <w:rFonts w:ascii="Times New Roman" w:hAnsi="Times New Roman"/>
          <w:sz w:val="28"/>
          <w:szCs w:val="28"/>
        </w:rPr>
        <w:t>.</w:t>
      </w:r>
      <w:proofErr w:type="gramEnd"/>
      <w:r w:rsidRPr="0000335B">
        <w:rPr>
          <w:rFonts w:ascii="Times New Roman" w:hAnsi="Times New Roman"/>
          <w:sz w:val="28"/>
          <w:szCs w:val="28"/>
        </w:rPr>
        <w:t xml:space="preserve"> Условия подключения гостиницы к системе </w:t>
      </w:r>
      <w:proofErr w:type="spellStart"/>
      <w:proofErr w:type="gramStart"/>
      <w:r w:rsidRPr="0000335B">
        <w:rPr>
          <w:rFonts w:ascii="Times New Roman" w:hAnsi="Times New Roman"/>
          <w:sz w:val="28"/>
          <w:szCs w:val="28"/>
        </w:rPr>
        <w:t>Интернет-бронирования</w:t>
      </w:r>
      <w:proofErr w:type="spellEnd"/>
      <w:proofErr w:type="gramEnd"/>
      <w:r w:rsidRPr="0000335B">
        <w:rPr>
          <w:rFonts w:ascii="Times New Roman" w:hAnsi="Times New Roman"/>
          <w:sz w:val="28"/>
          <w:szCs w:val="28"/>
        </w:rPr>
        <w:t xml:space="preserve">. </w:t>
      </w:r>
      <w:r w:rsidRPr="0000335B">
        <w:rPr>
          <w:rFonts w:ascii="Times New Roman" w:hAnsi="Times New Roman"/>
          <w:sz w:val="28"/>
          <w:szCs w:val="28"/>
        </w:rPr>
        <w:lastRenderedPageBreak/>
        <w:t>Поступление заявок, обработка обращений. Создание учетных записей уполномоченных пользователей. Учет внесенных авансовых плат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жей.</w:t>
      </w:r>
      <w:r w:rsidRPr="0000335B">
        <w:rPr>
          <w:rFonts w:ascii="Times New Roman" w:hAnsi="Times New Roman"/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Основные функции. Модули системы. Интерфейс. Преимущ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ства Эдельвейс. Задачи АСУ "Эдельвейс". Автоматизация всех эт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пов работы с гостем (службы бронирования, размещения, коммерч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ский и плановый отделы, телефонная служба, сервис-бюро, бухга</w:t>
      </w:r>
      <w:r w:rsidRPr="0000335B">
        <w:rPr>
          <w:rFonts w:ascii="Times New Roman" w:hAnsi="Times New Roman"/>
          <w:sz w:val="28"/>
          <w:szCs w:val="28"/>
        </w:rPr>
        <w:t>л</w:t>
      </w:r>
      <w:r w:rsidRPr="0000335B">
        <w:rPr>
          <w:rFonts w:ascii="Times New Roman" w:hAnsi="Times New Roman"/>
          <w:sz w:val="28"/>
          <w:szCs w:val="28"/>
        </w:rPr>
        <w:t>терия проживания). Эдельвейс как основа информационной инфр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структуры отеля. Оптимизация работы с заявками (контроль загрузки, лист ожидания, работа с большими группами, стыковка с сист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мами удаленного бронирования).</w:t>
      </w:r>
      <w:r w:rsidRPr="0000335B">
        <w:rPr>
          <w:rFonts w:ascii="Times New Roman" w:hAnsi="Times New Roman"/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pStyle w:val="ListParagraph"/>
        <w:tabs>
          <w:tab w:val="left" w:pos="360"/>
        </w:tabs>
        <w:spacing w:line="240" w:lineRule="atLeast"/>
        <w:ind w:left="0" w:firstLine="540"/>
        <w:rPr>
          <w:i/>
          <w:sz w:val="28"/>
          <w:szCs w:val="28"/>
        </w:rPr>
      </w:pPr>
      <w:r w:rsidRPr="0000335B">
        <w:rPr>
          <w:spacing w:val="-10"/>
          <w:sz w:val="28"/>
          <w:szCs w:val="28"/>
        </w:rPr>
        <w:t>Характеристика АСУ «</w:t>
      </w:r>
      <w:r w:rsidRPr="0000335B">
        <w:rPr>
          <w:spacing w:val="-10"/>
          <w:sz w:val="28"/>
          <w:szCs w:val="28"/>
          <w:lang w:val="en-US"/>
        </w:rPr>
        <w:t>FIDELIO</w:t>
      </w:r>
      <w:r w:rsidRPr="0000335B">
        <w:rPr>
          <w:spacing w:val="-10"/>
          <w:sz w:val="28"/>
          <w:szCs w:val="28"/>
        </w:rPr>
        <w:t>». Применение АСУ «</w:t>
      </w:r>
      <w:r w:rsidRPr="0000335B">
        <w:rPr>
          <w:spacing w:val="-10"/>
          <w:sz w:val="28"/>
          <w:szCs w:val="28"/>
          <w:lang w:val="en-US"/>
        </w:rPr>
        <w:t>FIDELIO</w:t>
      </w:r>
      <w:r w:rsidRPr="0000335B">
        <w:rPr>
          <w:spacing w:val="-10"/>
          <w:sz w:val="28"/>
          <w:szCs w:val="28"/>
        </w:rPr>
        <w:t>». В гостиничном бизнесе. Интерфейс программы. Основные возможности программы. Категории брони, создание бронир</w:t>
      </w:r>
      <w:r w:rsidRPr="0000335B">
        <w:rPr>
          <w:spacing w:val="-10"/>
          <w:sz w:val="28"/>
          <w:szCs w:val="28"/>
        </w:rPr>
        <w:t>о</w:t>
      </w:r>
      <w:r w:rsidRPr="0000335B">
        <w:rPr>
          <w:spacing w:val="-10"/>
          <w:sz w:val="28"/>
          <w:szCs w:val="28"/>
        </w:rPr>
        <w:t>вания.</w:t>
      </w:r>
      <w:r w:rsidRPr="0000335B">
        <w:rPr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Базовый модуль. Функции бронирования номеров: оформление и отмена брони, ведение листов ожидания, просмотр поэтажных планов. Преим</w:t>
      </w:r>
      <w:r w:rsidRPr="0000335B">
        <w:rPr>
          <w:rFonts w:ascii="Times New Roman" w:hAnsi="Times New Roman"/>
          <w:sz w:val="28"/>
          <w:szCs w:val="28"/>
        </w:rPr>
        <w:t>у</w:t>
      </w:r>
      <w:r w:rsidRPr="0000335B">
        <w:rPr>
          <w:rFonts w:ascii="Times New Roman" w:hAnsi="Times New Roman"/>
          <w:sz w:val="28"/>
          <w:szCs w:val="28"/>
        </w:rPr>
        <w:t>щества системы «</w:t>
      </w:r>
      <w:proofErr w:type="spellStart"/>
      <w:r w:rsidRPr="0000335B">
        <w:rPr>
          <w:rFonts w:ascii="Times New Roman" w:hAnsi="Times New Roman"/>
          <w:sz w:val="28"/>
          <w:szCs w:val="28"/>
        </w:rPr>
        <w:t>Lodging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Touch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LIBICA».</w:t>
      </w:r>
      <w:r w:rsidRPr="0000335B">
        <w:rPr>
          <w:rFonts w:ascii="Times New Roman" w:hAnsi="Times New Roman"/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Система «Невский портье»: преимущества, объекты примен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ния. Система «</w:t>
      </w:r>
      <w:proofErr w:type="spellStart"/>
      <w:r w:rsidRPr="0000335B">
        <w:rPr>
          <w:rFonts w:ascii="Times New Roman" w:hAnsi="Times New Roman"/>
          <w:sz w:val="28"/>
          <w:szCs w:val="28"/>
        </w:rPr>
        <w:t>Синимекс</w:t>
      </w:r>
      <w:proofErr w:type="spellEnd"/>
      <w:r w:rsidRPr="0000335B">
        <w:rPr>
          <w:rFonts w:ascii="Times New Roman" w:hAnsi="Times New Roman"/>
          <w:sz w:val="28"/>
          <w:szCs w:val="28"/>
        </w:rPr>
        <w:t>: Гостиница + Пансионат». Комплексная система «Отель»: состав, преимущества. Система «Эдельвейс»: структура, функции, возможности бронирования. Управление инд</w:t>
      </w:r>
      <w:r w:rsidRPr="0000335B">
        <w:rPr>
          <w:rFonts w:ascii="Times New Roman" w:hAnsi="Times New Roman"/>
          <w:sz w:val="28"/>
          <w:szCs w:val="28"/>
        </w:rPr>
        <w:t>и</w:t>
      </w:r>
      <w:r w:rsidRPr="0000335B">
        <w:rPr>
          <w:rFonts w:ascii="Times New Roman" w:hAnsi="Times New Roman"/>
          <w:sz w:val="28"/>
          <w:szCs w:val="28"/>
        </w:rPr>
        <w:t xml:space="preserve">видуальным и групповым бронированием в системе «Эдельвейс», план резервирования, стыковка с системами бронирования на основе «WEM </w:t>
      </w:r>
      <w:proofErr w:type="spellStart"/>
      <w:r w:rsidRPr="0000335B">
        <w:rPr>
          <w:rFonts w:ascii="Times New Roman" w:hAnsi="Times New Roman"/>
          <w:sz w:val="28"/>
          <w:szCs w:val="28"/>
        </w:rPr>
        <w:t>International</w:t>
      </w:r>
      <w:proofErr w:type="spellEnd"/>
      <w:r w:rsidRPr="0000335B">
        <w:rPr>
          <w:rFonts w:ascii="Times New Roman" w:hAnsi="Times New Roman"/>
          <w:sz w:val="28"/>
          <w:szCs w:val="28"/>
        </w:rPr>
        <w:t>» и другими глобальными системами брониров</w:t>
      </w:r>
      <w:r w:rsidRPr="0000335B">
        <w:rPr>
          <w:rFonts w:ascii="Times New Roman" w:hAnsi="Times New Roman"/>
          <w:sz w:val="28"/>
          <w:szCs w:val="28"/>
        </w:rPr>
        <w:t>а</w:t>
      </w:r>
      <w:r w:rsidRPr="0000335B">
        <w:rPr>
          <w:rFonts w:ascii="Times New Roman" w:hAnsi="Times New Roman"/>
          <w:sz w:val="28"/>
          <w:szCs w:val="28"/>
        </w:rPr>
        <w:t>ния, единое расчетно-платежное пространство «портье – ресторан – бар – точки продаж». Бронирование в системе «Русский отель». Пр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граммный продукт «</w:t>
      </w:r>
      <w:proofErr w:type="spellStart"/>
      <w:r w:rsidRPr="0000335B">
        <w:rPr>
          <w:rFonts w:ascii="Times New Roman" w:hAnsi="Times New Roman"/>
          <w:sz w:val="28"/>
          <w:szCs w:val="28"/>
        </w:rPr>
        <w:t>In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Style</w:t>
      </w:r>
      <w:proofErr w:type="spellEnd"/>
      <w:r w:rsidRPr="0000335B">
        <w:rPr>
          <w:rFonts w:ascii="Times New Roman" w:hAnsi="Times New Roman"/>
          <w:sz w:val="28"/>
          <w:szCs w:val="28"/>
        </w:rPr>
        <w:t>»: модуль резервирования в комплексе «</w:t>
      </w:r>
      <w:proofErr w:type="spellStart"/>
      <w:r w:rsidRPr="0000335B">
        <w:rPr>
          <w:rFonts w:ascii="Times New Roman" w:hAnsi="Times New Roman"/>
          <w:sz w:val="28"/>
          <w:szCs w:val="28"/>
        </w:rPr>
        <w:t>Hotel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in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Style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», комплекс </w:t>
      </w:r>
      <w:proofErr w:type="spellStart"/>
      <w:proofErr w:type="gramStart"/>
      <w:r w:rsidRPr="0000335B">
        <w:rPr>
          <w:rFonts w:ascii="Times New Roman" w:hAnsi="Times New Roman"/>
          <w:sz w:val="28"/>
          <w:szCs w:val="28"/>
        </w:rPr>
        <w:t>интернет-бронирования</w:t>
      </w:r>
      <w:proofErr w:type="spellEnd"/>
      <w:proofErr w:type="gramEnd"/>
      <w:r w:rsidRPr="0000335B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00335B">
        <w:rPr>
          <w:rFonts w:ascii="Times New Roman" w:hAnsi="Times New Roman"/>
          <w:sz w:val="28"/>
          <w:szCs w:val="28"/>
        </w:rPr>
        <w:t>Tourlink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In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Style</w:t>
      </w:r>
      <w:proofErr w:type="spellEnd"/>
      <w:r w:rsidRPr="0000335B">
        <w:rPr>
          <w:rFonts w:ascii="Times New Roman" w:hAnsi="Times New Roman"/>
          <w:sz w:val="28"/>
          <w:szCs w:val="28"/>
        </w:rPr>
        <w:t>». «1С-Рарус: управление от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 xml:space="preserve">лем, ред. 1».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История возникновения, сфера распространения, структура, достоинства, недостатки. Программа </w:t>
      </w:r>
      <w:proofErr w:type="spellStart"/>
      <w:r w:rsidRPr="0000335B">
        <w:rPr>
          <w:rFonts w:ascii="Times New Roman" w:hAnsi="Times New Roman"/>
          <w:sz w:val="28"/>
          <w:szCs w:val="28"/>
        </w:rPr>
        <w:t>Amadeus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Pro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Tempo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. Терминал АМАДЕУС. Назначение икон </w:t>
      </w:r>
      <w:proofErr w:type="spellStart"/>
      <w:r w:rsidRPr="0000335B">
        <w:rPr>
          <w:rFonts w:ascii="Times New Roman" w:hAnsi="Times New Roman"/>
          <w:sz w:val="28"/>
          <w:szCs w:val="28"/>
        </w:rPr>
        <w:t>Amadeus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pro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335B">
        <w:rPr>
          <w:rFonts w:ascii="Times New Roman" w:hAnsi="Times New Roman"/>
          <w:sz w:val="28"/>
          <w:szCs w:val="28"/>
        </w:rPr>
        <w:t>tempo</w:t>
      </w:r>
      <w:proofErr w:type="spellEnd"/>
      <w:r w:rsidRPr="0000335B">
        <w:rPr>
          <w:rFonts w:ascii="Times New Roman" w:hAnsi="Times New Roman"/>
          <w:sz w:val="28"/>
          <w:szCs w:val="28"/>
        </w:rPr>
        <w:t>, назнач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 xml:space="preserve">ние панели </w:t>
      </w:r>
      <w:proofErr w:type="spellStart"/>
      <w:r w:rsidRPr="0000335B">
        <w:rPr>
          <w:rFonts w:ascii="Times New Roman" w:hAnsi="Times New Roman"/>
          <w:sz w:val="28"/>
          <w:szCs w:val="28"/>
        </w:rPr>
        <w:t>форматов</w:t>
      </w:r>
      <w:proofErr w:type="gramStart"/>
      <w:r w:rsidRPr="0000335B">
        <w:rPr>
          <w:rFonts w:ascii="Times New Roman" w:hAnsi="Times New Roman"/>
          <w:sz w:val="28"/>
          <w:szCs w:val="28"/>
        </w:rPr>
        <w:t>,р</w:t>
      </w:r>
      <w:proofErr w:type="gramEnd"/>
      <w:r w:rsidRPr="0000335B">
        <w:rPr>
          <w:rFonts w:ascii="Times New Roman" w:hAnsi="Times New Roman"/>
          <w:sz w:val="28"/>
          <w:szCs w:val="28"/>
        </w:rPr>
        <w:t>абочее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меню. Тренировочный режим, рабочие области, работа с полями. Обязательные элементы PNR, вызов PNR, дополнительные эл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>менты PNR.</w:t>
      </w:r>
      <w:r w:rsidRPr="0000335B">
        <w:rPr>
          <w:rFonts w:ascii="Times New Roman" w:hAnsi="Times New Roman"/>
          <w:i/>
          <w:sz w:val="28"/>
          <w:szCs w:val="28"/>
        </w:rPr>
        <w:t xml:space="preserve">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История возникновения, сфера распространения, структура, достоинства, недостатки. Программа  FOCALPOINT. Запуск, закр</w:t>
      </w:r>
      <w:r w:rsidRPr="0000335B">
        <w:rPr>
          <w:rFonts w:ascii="Times New Roman" w:hAnsi="Times New Roman"/>
          <w:sz w:val="28"/>
          <w:szCs w:val="28"/>
        </w:rPr>
        <w:t>ы</w:t>
      </w:r>
      <w:r w:rsidRPr="0000335B">
        <w:rPr>
          <w:rFonts w:ascii="Times New Roman" w:hAnsi="Times New Roman"/>
          <w:sz w:val="28"/>
          <w:szCs w:val="28"/>
        </w:rPr>
        <w:t xml:space="preserve">тие, основные рабочие окна программы. Информационная база </w:t>
      </w:r>
      <w:proofErr w:type="spellStart"/>
      <w:r w:rsidRPr="0000335B">
        <w:rPr>
          <w:rFonts w:ascii="Times New Roman" w:hAnsi="Times New Roman"/>
          <w:sz w:val="28"/>
          <w:szCs w:val="28"/>
        </w:rPr>
        <w:t>Galileo</w:t>
      </w:r>
      <w:proofErr w:type="spellEnd"/>
      <w:r w:rsidRPr="0000335B">
        <w:rPr>
          <w:rFonts w:ascii="Times New Roman" w:hAnsi="Times New Roman"/>
          <w:sz w:val="28"/>
          <w:szCs w:val="28"/>
        </w:rPr>
        <w:t>, географическая справка. Создание бронирования, основные элементы бронирования, расчет тарифов, пр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граммные коды.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История возникновения, сфера распространения, структура, достоинства, недостатки. Запуск, закрытие, основные рабочие окна программы. Создание бронирования, основные элементы бронирования, расчет тарифов. Продукты системы «WORLDSPAN». Пр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граммные модули </w:t>
      </w:r>
      <w:proofErr w:type="spellStart"/>
      <w:r w:rsidRPr="0000335B">
        <w:rPr>
          <w:rFonts w:ascii="Times New Roman" w:hAnsi="Times New Roman"/>
          <w:sz w:val="28"/>
          <w:szCs w:val="28"/>
        </w:rPr>
        <w:t>Solo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0335B">
        <w:rPr>
          <w:rFonts w:ascii="Times New Roman" w:hAnsi="Times New Roman"/>
          <w:sz w:val="28"/>
          <w:szCs w:val="28"/>
        </w:rPr>
        <w:t>Vinet-Flyoo</w:t>
      </w:r>
      <w:proofErr w:type="spellEnd"/>
      <w:r w:rsidRPr="0000335B">
        <w:rPr>
          <w:rFonts w:ascii="Times New Roman" w:hAnsi="Times New Roman"/>
          <w:sz w:val="28"/>
          <w:szCs w:val="28"/>
        </w:rPr>
        <w:t>.</w:t>
      </w:r>
    </w:p>
    <w:p w:rsidR="0000335B" w:rsidRPr="0000335B" w:rsidRDefault="0000335B" w:rsidP="0000335B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>В результате освоения МДК.01.01 формируются компетенции: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– 1: понимать сущность и социальную значимость своей будущей профессии, проявлять к ней устойчивый и</w:t>
      </w:r>
      <w:r w:rsidRPr="0000335B">
        <w:rPr>
          <w:rFonts w:ascii="Times New Roman" w:hAnsi="Times New Roman"/>
          <w:spacing w:val="-4"/>
          <w:sz w:val="28"/>
          <w:szCs w:val="28"/>
        </w:rPr>
        <w:t>н</w:t>
      </w:r>
      <w:r w:rsidRPr="0000335B">
        <w:rPr>
          <w:rFonts w:ascii="Times New Roman" w:hAnsi="Times New Roman"/>
          <w:spacing w:val="-4"/>
          <w:sz w:val="28"/>
          <w:szCs w:val="28"/>
        </w:rPr>
        <w:t>терес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– 2: организовывать собственную деятельность, выб</w:t>
      </w:r>
      <w:r w:rsidRPr="0000335B">
        <w:rPr>
          <w:rFonts w:ascii="Times New Roman" w:hAnsi="Times New Roman"/>
          <w:spacing w:val="-4"/>
          <w:sz w:val="28"/>
          <w:szCs w:val="28"/>
        </w:rPr>
        <w:t>и</w:t>
      </w:r>
      <w:r w:rsidRPr="0000335B">
        <w:rPr>
          <w:rFonts w:ascii="Times New Roman" w:hAnsi="Times New Roman"/>
          <w:spacing w:val="-4"/>
          <w:sz w:val="28"/>
          <w:szCs w:val="28"/>
        </w:rPr>
        <w:t>рать типовые методы и способы выполнения профессиональных задач, оценивать их эффективность и к</w:t>
      </w:r>
      <w:r w:rsidRPr="0000335B">
        <w:rPr>
          <w:rFonts w:ascii="Times New Roman" w:hAnsi="Times New Roman"/>
          <w:spacing w:val="-4"/>
          <w:sz w:val="28"/>
          <w:szCs w:val="28"/>
        </w:rPr>
        <w:t>а</w:t>
      </w:r>
      <w:r w:rsidRPr="0000335B">
        <w:rPr>
          <w:rFonts w:ascii="Times New Roman" w:hAnsi="Times New Roman"/>
          <w:spacing w:val="-4"/>
          <w:sz w:val="28"/>
          <w:szCs w:val="28"/>
        </w:rPr>
        <w:t>чество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lastRenderedPageBreak/>
        <w:t>ОК – 3 принимать решения в стандар</w:t>
      </w:r>
      <w:r w:rsidRPr="0000335B">
        <w:rPr>
          <w:rFonts w:ascii="Times New Roman" w:hAnsi="Times New Roman"/>
          <w:spacing w:val="-4"/>
          <w:sz w:val="28"/>
          <w:szCs w:val="28"/>
        </w:rPr>
        <w:t>т</w:t>
      </w:r>
      <w:r w:rsidRPr="0000335B">
        <w:rPr>
          <w:rFonts w:ascii="Times New Roman" w:hAnsi="Times New Roman"/>
          <w:spacing w:val="-4"/>
          <w:sz w:val="28"/>
          <w:szCs w:val="28"/>
        </w:rPr>
        <w:t>ных и нестандартных ситуациях и нести за них о</w:t>
      </w:r>
      <w:r w:rsidRPr="0000335B">
        <w:rPr>
          <w:rFonts w:ascii="Times New Roman" w:hAnsi="Times New Roman"/>
          <w:spacing w:val="-4"/>
          <w:sz w:val="28"/>
          <w:szCs w:val="28"/>
        </w:rPr>
        <w:t>т</w:t>
      </w:r>
      <w:r w:rsidRPr="0000335B">
        <w:rPr>
          <w:rFonts w:ascii="Times New Roman" w:hAnsi="Times New Roman"/>
          <w:spacing w:val="-4"/>
          <w:sz w:val="28"/>
          <w:szCs w:val="28"/>
        </w:rPr>
        <w:t>ветственность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ОК – 4: </w:t>
      </w:r>
      <w:r w:rsidRPr="0000335B">
        <w:rPr>
          <w:rFonts w:ascii="Times New Roman" w:hAnsi="Times New Roman"/>
          <w:spacing w:val="-4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</w:t>
      </w:r>
      <w:r w:rsidRPr="0000335B">
        <w:rPr>
          <w:rFonts w:ascii="Times New Roman" w:hAnsi="Times New Roman"/>
          <w:spacing w:val="-4"/>
          <w:sz w:val="28"/>
          <w:szCs w:val="28"/>
        </w:rPr>
        <w:t>и</w:t>
      </w:r>
      <w:r w:rsidRPr="0000335B">
        <w:rPr>
          <w:rFonts w:ascii="Times New Roman" w:hAnsi="Times New Roman"/>
          <w:spacing w:val="-4"/>
          <w:sz w:val="28"/>
          <w:szCs w:val="28"/>
        </w:rPr>
        <w:t>тия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– 5: использовать инфо</w:t>
      </w:r>
      <w:r w:rsidRPr="0000335B">
        <w:rPr>
          <w:rFonts w:ascii="Times New Roman" w:hAnsi="Times New Roman"/>
          <w:spacing w:val="-4"/>
          <w:sz w:val="28"/>
          <w:szCs w:val="28"/>
        </w:rPr>
        <w:t>р</w:t>
      </w:r>
      <w:r w:rsidRPr="0000335B">
        <w:rPr>
          <w:rFonts w:ascii="Times New Roman" w:hAnsi="Times New Roman"/>
          <w:spacing w:val="-4"/>
          <w:sz w:val="28"/>
          <w:szCs w:val="28"/>
        </w:rPr>
        <w:t>мационно-коммуникационные технологии в профессиональной деятельн</w:t>
      </w:r>
      <w:r w:rsidRPr="0000335B">
        <w:rPr>
          <w:rFonts w:ascii="Times New Roman" w:hAnsi="Times New Roman"/>
          <w:spacing w:val="-4"/>
          <w:sz w:val="28"/>
          <w:szCs w:val="28"/>
        </w:rPr>
        <w:t>о</w:t>
      </w:r>
      <w:r w:rsidRPr="0000335B">
        <w:rPr>
          <w:rFonts w:ascii="Times New Roman" w:hAnsi="Times New Roman"/>
          <w:spacing w:val="-4"/>
          <w:sz w:val="28"/>
          <w:szCs w:val="28"/>
        </w:rPr>
        <w:t>сти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– 6: работать в коллективе и команде, эффективно о</w:t>
      </w:r>
      <w:r w:rsidRPr="0000335B">
        <w:rPr>
          <w:rFonts w:ascii="Times New Roman" w:hAnsi="Times New Roman"/>
          <w:spacing w:val="-4"/>
          <w:sz w:val="28"/>
          <w:szCs w:val="28"/>
        </w:rPr>
        <w:t>б</w:t>
      </w:r>
      <w:r w:rsidRPr="0000335B">
        <w:rPr>
          <w:rFonts w:ascii="Times New Roman" w:hAnsi="Times New Roman"/>
          <w:spacing w:val="-4"/>
          <w:sz w:val="28"/>
          <w:szCs w:val="28"/>
        </w:rPr>
        <w:t>щаться с коллегами, руководством, потреб</w:t>
      </w:r>
      <w:r w:rsidRPr="0000335B">
        <w:rPr>
          <w:rFonts w:ascii="Times New Roman" w:hAnsi="Times New Roman"/>
          <w:spacing w:val="-4"/>
          <w:sz w:val="28"/>
          <w:szCs w:val="28"/>
        </w:rPr>
        <w:t>и</w:t>
      </w:r>
      <w:r w:rsidRPr="0000335B">
        <w:rPr>
          <w:rFonts w:ascii="Times New Roman" w:hAnsi="Times New Roman"/>
          <w:spacing w:val="-4"/>
          <w:sz w:val="28"/>
          <w:szCs w:val="28"/>
        </w:rPr>
        <w:t>телями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– 7: брать на себя ответственность за работу членов к</w:t>
      </w:r>
      <w:r w:rsidRPr="0000335B">
        <w:rPr>
          <w:rFonts w:ascii="Times New Roman" w:hAnsi="Times New Roman"/>
          <w:spacing w:val="-4"/>
          <w:sz w:val="28"/>
          <w:szCs w:val="28"/>
        </w:rPr>
        <w:t>о</w:t>
      </w:r>
      <w:r w:rsidRPr="0000335B">
        <w:rPr>
          <w:rFonts w:ascii="Times New Roman" w:hAnsi="Times New Roman"/>
          <w:spacing w:val="-4"/>
          <w:sz w:val="28"/>
          <w:szCs w:val="28"/>
        </w:rPr>
        <w:t>манды (подчиненных), за результат выполнения зад</w:t>
      </w:r>
      <w:r w:rsidRPr="0000335B">
        <w:rPr>
          <w:rFonts w:ascii="Times New Roman" w:hAnsi="Times New Roman"/>
          <w:spacing w:val="-4"/>
          <w:sz w:val="28"/>
          <w:szCs w:val="28"/>
        </w:rPr>
        <w:t>а</w:t>
      </w:r>
      <w:r w:rsidRPr="0000335B">
        <w:rPr>
          <w:rFonts w:ascii="Times New Roman" w:hAnsi="Times New Roman"/>
          <w:spacing w:val="-4"/>
          <w:sz w:val="28"/>
          <w:szCs w:val="28"/>
        </w:rPr>
        <w:t>ний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 - 8: самостоятельно определять задачи профессионального и личностного развития, заниматься сам</w:t>
      </w:r>
      <w:r w:rsidRPr="0000335B">
        <w:rPr>
          <w:rFonts w:ascii="Times New Roman" w:hAnsi="Times New Roman"/>
          <w:spacing w:val="-4"/>
          <w:sz w:val="28"/>
          <w:szCs w:val="28"/>
        </w:rPr>
        <w:t>о</w:t>
      </w:r>
      <w:r w:rsidRPr="0000335B">
        <w:rPr>
          <w:rFonts w:ascii="Times New Roman" w:hAnsi="Times New Roman"/>
          <w:spacing w:val="-4"/>
          <w:sz w:val="28"/>
          <w:szCs w:val="28"/>
        </w:rPr>
        <w:t>образованием, осознанно планировать повышение квалифик</w:t>
      </w:r>
      <w:r w:rsidRPr="0000335B">
        <w:rPr>
          <w:rFonts w:ascii="Times New Roman" w:hAnsi="Times New Roman"/>
          <w:spacing w:val="-4"/>
          <w:sz w:val="28"/>
          <w:szCs w:val="28"/>
        </w:rPr>
        <w:t>а</w:t>
      </w:r>
      <w:r w:rsidRPr="0000335B">
        <w:rPr>
          <w:rFonts w:ascii="Times New Roman" w:hAnsi="Times New Roman"/>
          <w:spacing w:val="-4"/>
          <w:sz w:val="28"/>
          <w:szCs w:val="28"/>
        </w:rPr>
        <w:t>ции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bCs/>
          <w:iCs/>
          <w:sz w:val="28"/>
          <w:szCs w:val="28"/>
        </w:rPr>
      </w:pPr>
      <w:r w:rsidRPr="0000335B">
        <w:rPr>
          <w:rFonts w:ascii="Times New Roman" w:hAnsi="Times New Roman"/>
          <w:bCs/>
          <w:iCs/>
          <w:sz w:val="28"/>
          <w:szCs w:val="28"/>
        </w:rPr>
        <w:t>ПК - 1.3: информировать потребителя о бронир</w:t>
      </w:r>
      <w:r w:rsidRPr="0000335B">
        <w:rPr>
          <w:rFonts w:ascii="Times New Roman" w:hAnsi="Times New Roman"/>
          <w:bCs/>
          <w:iCs/>
          <w:sz w:val="28"/>
          <w:szCs w:val="28"/>
        </w:rPr>
        <w:t>о</w:t>
      </w:r>
      <w:r w:rsidRPr="0000335B">
        <w:rPr>
          <w:rFonts w:ascii="Times New Roman" w:hAnsi="Times New Roman"/>
          <w:bCs/>
          <w:iCs/>
          <w:sz w:val="28"/>
          <w:szCs w:val="28"/>
        </w:rPr>
        <w:t>вании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00335B">
        <w:rPr>
          <w:rFonts w:ascii="Times New Roman" w:hAnsi="Times New Roman"/>
          <w:iCs/>
          <w:sz w:val="28"/>
          <w:szCs w:val="28"/>
        </w:rPr>
        <w:t xml:space="preserve">ПК - 1.1: </w:t>
      </w:r>
      <w:r w:rsidRPr="0000335B">
        <w:rPr>
          <w:rFonts w:ascii="Times New Roman" w:hAnsi="Times New Roman"/>
          <w:bCs/>
          <w:iCs/>
          <w:sz w:val="28"/>
          <w:szCs w:val="28"/>
        </w:rPr>
        <w:t>принимать заказ от потребителей и оформлять его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00335B">
        <w:rPr>
          <w:rFonts w:ascii="Times New Roman" w:hAnsi="Times New Roman"/>
          <w:iCs/>
          <w:sz w:val="28"/>
          <w:szCs w:val="28"/>
        </w:rPr>
        <w:t xml:space="preserve">ПК - 1.2: </w:t>
      </w:r>
      <w:r w:rsidRPr="0000335B">
        <w:rPr>
          <w:rFonts w:ascii="Times New Roman" w:hAnsi="Times New Roman"/>
          <w:bCs/>
          <w:iCs/>
          <w:sz w:val="28"/>
          <w:szCs w:val="28"/>
        </w:rPr>
        <w:t>бронировать и вести докуме</w:t>
      </w:r>
      <w:r w:rsidRPr="0000335B">
        <w:rPr>
          <w:rFonts w:ascii="Times New Roman" w:hAnsi="Times New Roman"/>
          <w:bCs/>
          <w:iCs/>
          <w:sz w:val="28"/>
          <w:szCs w:val="28"/>
        </w:rPr>
        <w:t>н</w:t>
      </w:r>
      <w:r w:rsidRPr="0000335B">
        <w:rPr>
          <w:rFonts w:ascii="Times New Roman" w:hAnsi="Times New Roman"/>
          <w:bCs/>
          <w:iCs/>
          <w:sz w:val="28"/>
          <w:szCs w:val="28"/>
        </w:rPr>
        <w:t>тацию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00335B">
        <w:rPr>
          <w:rFonts w:ascii="Times New Roman" w:hAnsi="Times New Roman"/>
          <w:spacing w:val="-4"/>
          <w:sz w:val="28"/>
          <w:szCs w:val="28"/>
        </w:rPr>
        <w:t>ОК - 9: ориентироваться в условиях частой смены технол</w:t>
      </w:r>
      <w:r w:rsidRPr="0000335B">
        <w:rPr>
          <w:rFonts w:ascii="Times New Roman" w:hAnsi="Times New Roman"/>
          <w:spacing w:val="-4"/>
          <w:sz w:val="28"/>
          <w:szCs w:val="28"/>
        </w:rPr>
        <w:t>о</w:t>
      </w:r>
      <w:r w:rsidRPr="0000335B">
        <w:rPr>
          <w:rFonts w:ascii="Times New Roman" w:hAnsi="Times New Roman"/>
          <w:spacing w:val="-4"/>
          <w:sz w:val="28"/>
          <w:szCs w:val="28"/>
        </w:rPr>
        <w:t>гий в профессиональной деятельн</w:t>
      </w:r>
      <w:r w:rsidRPr="0000335B">
        <w:rPr>
          <w:rFonts w:ascii="Times New Roman" w:hAnsi="Times New Roman"/>
          <w:spacing w:val="-4"/>
          <w:sz w:val="28"/>
          <w:szCs w:val="28"/>
        </w:rPr>
        <w:t>о</w:t>
      </w:r>
      <w:r w:rsidRPr="0000335B">
        <w:rPr>
          <w:rFonts w:ascii="Times New Roman" w:hAnsi="Times New Roman"/>
          <w:spacing w:val="-4"/>
          <w:sz w:val="28"/>
          <w:szCs w:val="28"/>
        </w:rPr>
        <w:t xml:space="preserve">сти  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0335B" w:rsidRDefault="0000335B" w:rsidP="0000335B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0335B">
        <w:rPr>
          <w:rFonts w:ascii="Times New Roman" w:hAnsi="Times New Roman"/>
          <w:b/>
          <w:sz w:val="28"/>
          <w:szCs w:val="28"/>
        </w:rPr>
        <w:t xml:space="preserve"> Образовательные технологии: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>Деловая игра. Совместная деятельность группы об</w:t>
      </w:r>
      <w:r w:rsidRPr="0000335B">
        <w:rPr>
          <w:rFonts w:ascii="Times New Roman" w:hAnsi="Times New Roman"/>
          <w:sz w:val="28"/>
          <w:szCs w:val="28"/>
        </w:rPr>
        <w:t>у</w:t>
      </w:r>
      <w:r w:rsidRPr="0000335B">
        <w:rPr>
          <w:rFonts w:ascii="Times New Roman" w:hAnsi="Times New Roman"/>
          <w:sz w:val="28"/>
          <w:szCs w:val="28"/>
        </w:rPr>
        <w:t>чающихся и преподавателя с целью решения учебных и профессионально-ориентированных задач путем игров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 xml:space="preserve">го моделирования реальной проблемной ситуации. Позволяет оценивать умение анализировать и решать профессиональные задачи. Кейс-задача. Проблемное задание, в котором </w:t>
      </w:r>
      <w:proofErr w:type="gramStart"/>
      <w:r w:rsidRPr="0000335B">
        <w:rPr>
          <w:rFonts w:ascii="Times New Roman" w:hAnsi="Times New Roman"/>
          <w:sz w:val="28"/>
          <w:szCs w:val="28"/>
        </w:rPr>
        <w:t>об</w:t>
      </w:r>
      <w:r w:rsidRPr="0000335B">
        <w:rPr>
          <w:rFonts w:ascii="Times New Roman" w:hAnsi="Times New Roman"/>
          <w:sz w:val="28"/>
          <w:szCs w:val="28"/>
        </w:rPr>
        <w:t>у</w:t>
      </w:r>
      <w:r w:rsidRPr="0000335B">
        <w:rPr>
          <w:rFonts w:ascii="Times New Roman" w:hAnsi="Times New Roman"/>
          <w:sz w:val="28"/>
          <w:szCs w:val="28"/>
        </w:rPr>
        <w:t>чающемуся</w:t>
      </w:r>
      <w:proofErr w:type="gramEnd"/>
      <w:r w:rsidRPr="0000335B">
        <w:rPr>
          <w:rFonts w:ascii="Times New Roman" w:hAnsi="Times New Roman"/>
          <w:sz w:val="28"/>
          <w:szCs w:val="28"/>
        </w:rPr>
        <w:t xml:space="preserve"> предлагают осмыслить реальную профессионально-ориентированную ситуацию, необходимую для решения данной пробл</w:t>
      </w:r>
      <w:r w:rsidRPr="0000335B">
        <w:rPr>
          <w:rFonts w:ascii="Times New Roman" w:hAnsi="Times New Roman"/>
          <w:sz w:val="28"/>
          <w:szCs w:val="28"/>
        </w:rPr>
        <w:t>е</w:t>
      </w:r>
      <w:r w:rsidRPr="0000335B">
        <w:rPr>
          <w:rFonts w:ascii="Times New Roman" w:hAnsi="Times New Roman"/>
          <w:sz w:val="28"/>
          <w:szCs w:val="28"/>
        </w:rPr>
        <w:t xml:space="preserve">матике Чтение лекций с использованием </w:t>
      </w:r>
      <w:proofErr w:type="spellStart"/>
      <w:r w:rsidRPr="0000335B">
        <w:rPr>
          <w:rFonts w:ascii="Times New Roman" w:hAnsi="Times New Roman"/>
          <w:sz w:val="28"/>
          <w:szCs w:val="28"/>
        </w:rPr>
        <w:t>слайд-презентации</w:t>
      </w:r>
      <w:proofErr w:type="spellEnd"/>
      <w:r w:rsidRPr="0000335B">
        <w:rPr>
          <w:rFonts w:ascii="Times New Roman" w:hAnsi="Times New Roman"/>
          <w:sz w:val="28"/>
          <w:szCs w:val="28"/>
        </w:rPr>
        <w:t xml:space="preserve">. </w:t>
      </w:r>
      <w:r w:rsidRPr="0000335B">
        <w:rPr>
          <w:rFonts w:ascii="Times New Roman" w:hAnsi="Times New Roman"/>
          <w:sz w:val="28"/>
          <w:szCs w:val="28"/>
          <w:lang w:bidi="sd-Deva-IN"/>
        </w:rPr>
        <w:t xml:space="preserve">Разработка лекций в формате программы </w:t>
      </w:r>
      <w:proofErr w:type="spellStart"/>
      <w:r w:rsidRPr="0000335B">
        <w:rPr>
          <w:rFonts w:ascii="Times New Roman" w:hAnsi="Times New Roman"/>
          <w:sz w:val="28"/>
          <w:szCs w:val="28"/>
          <w:lang w:val="en-US" w:bidi="sd-Deva-IN"/>
        </w:rPr>
        <w:t>PowerP</w:t>
      </w:r>
      <w:proofErr w:type="spellEnd"/>
      <w:proofErr w:type="gramStart"/>
      <w:r w:rsidRPr="0000335B">
        <w:rPr>
          <w:rFonts w:ascii="Times New Roman" w:hAnsi="Times New Roman"/>
          <w:sz w:val="28"/>
          <w:szCs w:val="28"/>
          <w:lang w:bidi="sd-Deva-IN"/>
        </w:rPr>
        <w:t>о</w:t>
      </w:r>
      <w:proofErr w:type="spellStart"/>
      <w:proofErr w:type="gramEnd"/>
      <w:r w:rsidRPr="0000335B">
        <w:rPr>
          <w:rFonts w:ascii="Times New Roman" w:hAnsi="Times New Roman"/>
          <w:sz w:val="28"/>
          <w:szCs w:val="28"/>
          <w:lang w:val="en-US" w:bidi="sd-Deva-IN"/>
        </w:rPr>
        <w:t>int</w:t>
      </w:r>
      <w:proofErr w:type="spellEnd"/>
      <w:r w:rsidRPr="0000335B">
        <w:rPr>
          <w:rFonts w:ascii="Times New Roman" w:hAnsi="Times New Roman"/>
          <w:sz w:val="28"/>
          <w:szCs w:val="28"/>
          <w:lang w:bidi="sd-Deva-IN"/>
        </w:rPr>
        <w:t xml:space="preserve"> с акцентом на о</w:t>
      </w:r>
      <w:r w:rsidRPr="0000335B">
        <w:rPr>
          <w:rFonts w:ascii="Times New Roman" w:hAnsi="Times New Roman"/>
          <w:sz w:val="28"/>
          <w:szCs w:val="28"/>
          <w:lang w:bidi="sd-Deva-IN"/>
        </w:rPr>
        <w:t>с</w:t>
      </w:r>
      <w:r w:rsidRPr="0000335B">
        <w:rPr>
          <w:rFonts w:ascii="Times New Roman" w:hAnsi="Times New Roman"/>
          <w:sz w:val="28"/>
          <w:szCs w:val="28"/>
          <w:lang w:bidi="sd-Deva-IN"/>
        </w:rPr>
        <w:t>новные положения и выводы по теме, включение наглядного материала; использование в качестве опорного конспекта на лекционном з</w:t>
      </w:r>
      <w:r w:rsidRPr="0000335B">
        <w:rPr>
          <w:rFonts w:ascii="Times New Roman" w:hAnsi="Times New Roman"/>
          <w:sz w:val="28"/>
          <w:szCs w:val="28"/>
          <w:lang w:bidi="sd-Deva-IN"/>
        </w:rPr>
        <w:t>а</w:t>
      </w:r>
      <w:r w:rsidRPr="0000335B">
        <w:rPr>
          <w:rFonts w:ascii="Times New Roman" w:hAnsi="Times New Roman"/>
          <w:sz w:val="28"/>
          <w:szCs w:val="28"/>
          <w:lang w:bidi="sd-Deva-IN"/>
        </w:rPr>
        <w:t xml:space="preserve">нятии. </w:t>
      </w:r>
      <w:r w:rsidRPr="0000335B">
        <w:rPr>
          <w:rFonts w:ascii="Times New Roman" w:hAnsi="Times New Roman"/>
          <w:sz w:val="28"/>
          <w:szCs w:val="28"/>
        </w:rPr>
        <w:t>Выполнение практических и лабораторных работ с использованием специальных компьютерных программ. В процессе лабораторной работы или практического занятия студенты в</w:t>
      </w:r>
      <w:r w:rsidRPr="0000335B">
        <w:rPr>
          <w:rFonts w:ascii="Times New Roman" w:hAnsi="Times New Roman"/>
          <w:sz w:val="28"/>
          <w:szCs w:val="28"/>
        </w:rPr>
        <w:t>ы</w:t>
      </w:r>
      <w:r w:rsidRPr="0000335B">
        <w:rPr>
          <w:rFonts w:ascii="Times New Roman" w:hAnsi="Times New Roman"/>
          <w:sz w:val="28"/>
          <w:szCs w:val="28"/>
        </w:rPr>
        <w:t>полняют одну или несколько лабораторных работ (заданий), одну или несколько практических работ (заданий) с использованием компьютерной пр</w:t>
      </w:r>
      <w:r w:rsidRPr="0000335B">
        <w:rPr>
          <w:rFonts w:ascii="Times New Roman" w:hAnsi="Times New Roman"/>
          <w:sz w:val="28"/>
          <w:szCs w:val="28"/>
        </w:rPr>
        <w:t>о</w:t>
      </w:r>
      <w:r w:rsidRPr="0000335B">
        <w:rPr>
          <w:rFonts w:ascii="Times New Roman" w:hAnsi="Times New Roman"/>
          <w:sz w:val="28"/>
          <w:szCs w:val="28"/>
        </w:rPr>
        <w:t>граммы «Эдельвейс»</w:t>
      </w:r>
      <w:r>
        <w:rPr>
          <w:rFonts w:ascii="Times New Roman" w:hAnsi="Times New Roman"/>
          <w:sz w:val="28"/>
          <w:szCs w:val="28"/>
        </w:rPr>
        <w:t>.</w:t>
      </w:r>
    </w:p>
    <w:p w:rsidR="0000335B" w:rsidRPr="0000335B" w:rsidRDefault="0000335B" w:rsidP="0000335B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0335B">
        <w:rPr>
          <w:rFonts w:ascii="Times New Roman" w:hAnsi="Times New Roman"/>
          <w:sz w:val="28"/>
          <w:szCs w:val="28"/>
        </w:rPr>
        <w:t xml:space="preserve"> </w:t>
      </w:r>
      <w:r w:rsidRPr="0000335B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00335B">
        <w:rPr>
          <w:rFonts w:ascii="Times New Roman" w:hAnsi="Times New Roman"/>
          <w:iCs/>
          <w:sz w:val="28"/>
          <w:szCs w:val="28"/>
        </w:rPr>
        <w:t xml:space="preserve">Ю.С. </w:t>
      </w:r>
      <w:proofErr w:type="spellStart"/>
      <w:r w:rsidRPr="0000335B">
        <w:rPr>
          <w:rFonts w:ascii="Times New Roman" w:hAnsi="Times New Roman"/>
          <w:iCs/>
          <w:sz w:val="28"/>
          <w:szCs w:val="28"/>
        </w:rPr>
        <w:t>Жильцова</w:t>
      </w:r>
      <w:proofErr w:type="spellEnd"/>
      <w:r w:rsidRPr="0000335B">
        <w:rPr>
          <w:rFonts w:ascii="Times New Roman" w:hAnsi="Times New Roman"/>
          <w:iCs/>
          <w:sz w:val="28"/>
          <w:szCs w:val="28"/>
        </w:rPr>
        <w:t>, канд. соц. наук</w:t>
      </w:r>
    </w:p>
    <w:p w:rsidR="0000335B" w:rsidRPr="0000335B" w:rsidRDefault="0000335B" w:rsidP="000033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00335B">
        <w:rPr>
          <w:rFonts w:ascii="Times New Roman" w:hAnsi="Times New Roman"/>
          <w:sz w:val="28"/>
          <w:szCs w:val="28"/>
        </w:rPr>
        <w:t>Н.Н. Архипова, ассистент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1637C9"/>
    <w:rsid w:val="001860B7"/>
    <w:rsid w:val="001F2171"/>
    <w:rsid w:val="00202AAA"/>
    <w:rsid w:val="003B6F13"/>
    <w:rsid w:val="00564277"/>
    <w:rsid w:val="00A33419"/>
    <w:rsid w:val="00A8791D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ListParagraph">
    <w:name w:val="List Paragraph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otels.s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1513</Words>
  <Characters>8626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7</cp:revision>
  <dcterms:created xsi:type="dcterms:W3CDTF">2016-02-07T13:01:00Z</dcterms:created>
  <dcterms:modified xsi:type="dcterms:W3CDTF">2016-02-07T15:56:00Z</dcterms:modified>
</cp:coreProperties>
</file>