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709" w:rsidRPr="00275EBA" w:rsidRDefault="00CD3709" w:rsidP="00CD3709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275EBA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CD3709" w:rsidRDefault="00CD3709" w:rsidP="00CD3709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CD3709" w:rsidRDefault="00CD3709" w:rsidP="00CD3709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93F0F">
        <w:rPr>
          <w:rFonts w:ascii="Times New Roman" w:hAnsi="Times New Roman"/>
          <w:sz w:val="28"/>
          <w:szCs w:val="28"/>
        </w:rPr>
        <w:t>Имидж гостиницы</w:t>
      </w:r>
    </w:p>
    <w:p w:rsidR="00CD3709" w:rsidRDefault="00CD3709" w:rsidP="00CD3709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CD3709" w:rsidRPr="00793F0F" w:rsidRDefault="00CD3709" w:rsidP="00793F0F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93F0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93F0F">
        <w:rPr>
          <w:rFonts w:ascii="Times New Roman" w:hAnsi="Times New Roman"/>
          <w:sz w:val="28"/>
          <w:szCs w:val="28"/>
        </w:rPr>
        <w:t>3</w:t>
      </w:r>
    </w:p>
    <w:p w:rsidR="00CD3709" w:rsidRPr="00793F0F" w:rsidRDefault="00CD3709" w:rsidP="00793F0F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93F0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793F0F">
        <w:rPr>
          <w:rFonts w:ascii="Times New Roman" w:hAnsi="Times New Roman"/>
          <w:sz w:val="28"/>
          <w:szCs w:val="28"/>
        </w:rPr>
        <w:t>108</w:t>
      </w:r>
    </w:p>
    <w:p w:rsidR="00CD3709" w:rsidRPr="00793F0F" w:rsidRDefault="00CD3709" w:rsidP="00793F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793F0F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793F0F" w:rsidRPr="00793F0F">
        <w:rPr>
          <w:rFonts w:ascii="Times New Roman" w:hAnsi="Times New Roman"/>
          <w:sz w:val="28"/>
          <w:szCs w:val="28"/>
        </w:rPr>
        <w:t xml:space="preserve"> экзамен</w:t>
      </w:r>
    </w:p>
    <w:p w:rsidR="00CD3709" w:rsidRPr="00793F0F" w:rsidRDefault="00CD3709" w:rsidP="00793F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CD3709" w:rsidRPr="00793F0F" w:rsidRDefault="00CD3709" w:rsidP="00793F0F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93F0F">
        <w:rPr>
          <w:rFonts w:ascii="Times New Roman" w:hAnsi="Times New Roman"/>
          <w:b/>
          <w:sz w:val="28"/>
          <w:szCs w:val="28"/>
        </w:rPr>
        <w:t xml:space="preserve">Место </w:t>
      </w:r>
      <w:r w:rsidR="00275EBA">
        <w:rPr>
          <w:rFonts w:ascii="Times New Roman" w:hAnsi="Times New Roman"/>
          <w:b/>
          <w:sz w:val="28"/>
          <w:szCs w:val="28"/>
        </w:rPr>
        <w:t>дисциплины в структуре</w:t>
      </w:r>
      <w:r w:rsidRPr="00793F0F">
        <w:rPr>
          <w:rFonts w:ascii="Times New Roman" w:hAnsi="Times New Roman"/>
          <w:b/>
          <w:sz w:val="28"/>
          <w:szCs w:val="28"/>
        </w:rPr>
        <w:t xml:space="preserve"> ППССЗ: </w:t>
      </w:r>
    </w:p>
    <w:p w:rsidR="00CD3709" w:rsidRPr="00793F0F" w:rsidRDefault="00275EBA" w:rsidP="00793F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CD3709" w:rsidRPr="00793F0F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793F0F" w:rsidRPr="00793F0F">
        <w:rPr>
          <w:rFonts w:ascii="Times New Roman" w:hAnsi="Times New Roman"/>
          <w:sz w:val="28"/>
          <w:szCs w:val="28"/>
        </w:rPr>
        <w:t>Имидж гостиницы</w:t>
      </w:r>
      <w:r w:rsidR="00CD3709" w:rsidRPr="00793F0F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9947DE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CD3709" w:rsidRPr="00793F0F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CD3709" w:rsidRPr="00793F0F">
        <w:rPr>
          <w:rFonts w:ascii="Times New Roman" w:hAnsi="Times New Roman"/>
          <w:sz w:val="28"/>
          <w:szCs w:val="28"/>
        </w:rPr>
        <w:t>43.02.11 Гостиничный сервис</w:t>
      </w:r>
    </w:p>
    <w:p w:rsidR="00CD3709" w:rsidRPr="00793F0F" w:rsidRDefault="00CD3709" w:rsidP="00793F0F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D3709" w:rsidRPr="00793F0F" w:rsidRDefault="00275EBA" w:rsidP="00793F0F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>
        <w:rPr>
          <w:szCs w:val="28"/>
        </w:rPr>
        <w:t xml:space="preserve"> Цель и задачи освоения дисциплины</w:t>
      </w:r>
      <w:r w:rsidR="00CD3709" w:rsidRPr="00793F0F">
        <w:rPr>
          <w:szCs w:val="28"/>
        </w:rPr>
        <w:t>:</w:t>
      </w:r>
      <w:r w:rsidR="00CD3709" w:rsidRPr="00793F0F">
        <w:rPr>
          <w:b w:val="0"/>
          <w:szCs w:val="28"/>
        </w:rPr>
        <w:t xml:space="preserve"> </w:t>
      </w:r>
    </w:p>
    <w:p w:rsidR="00793F0F" w:rsidRPr="00793F0F" w:rsidRDefault="00793F0F" w:rsidP="00793F0F">
      <w:pPr>
        <w:pStyle w:val="a7"/>
        <w:spacing w:after="0"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3F0F">
        <w:rPr>
          <w:rFonts w:ascii="Times New Roman" w:hAnsi="Times New Roman" w:cs="Times New Roman"/>
          <w:i/>
          <w:sz w:val="28"/>
          <w:szCs w:val="28"/>
        </w:rPr>
        <w:t xml:space="preserve">Цель изучения дисциплины - </w:t>
      </w:r>
      <w:r w:rsidRPr="00793F0F">
        <w:rPr>
          <w:rFonts w:ascii="Times New Roman" w:hAnsi="Times New Roman" w:cs="Times New Roman"/>
          <w:sz w:val="28"/>
          <w:szCs w:val="28"/>
        </w:rPr>
        <w:t>ознакомление студентов со спецификой работы в гостинице, приобретение слушателями представлений об имидже гостиниц, раскрытие содержания и норм имиджа гостиницы в структурированном виде, овладение принципами создания имиджа в соответствующей сфере.</w:t>
      </w:r>
    </w:p>
    <w:p w:rsidR="00793F0F" w:rsidRPr="00793F0F" w:rsidRDefault="00793F0F" w:rsidP="00793F0F">
      <w:pPr>
        <w:pStyle w:val="a7"/>
        <w:spacing w:after="0"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3F0F">
        <w:rPr>
          <w:rFonts w:ascii="Times New Roman" w:hAnsi="Times New Roman" w:cs="Times New Roman"/>
          <w:i/>
          <w:sz w:val="28"/>
          <w:szCs w:val="28"/>
        </w:rPr>
        <w:t xml:space="preserve">Задачи дисциплины </w:t>
      </w:r>
      <w:r w:rsidRPr="00793F0F">
        <w:rPr>
          <w:rFonts w:ascii="Times New Roman" w:hAnsi="Times New Roman" w:cs="Times New Roman"/>
          <w:sz w:val="28"/>
          <w:szCs w:val="28"/>
        </w:rPr>
        <w:t>состоят в следующем:</w:t>
      </w:r>
    </w:p>
    <w:p w:rsidR="00793F0F" w:rsidRPr="00793F0F" w:rsidRDefault="00793F0F" w:rsidP="00793F0F">
      <w:pPr>
        <w:pStyle w:val="a7"/>
        <w:spacing w:after="0"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3F0F">
        <w:rPr>
          <w:rFonts w:ascii="Times New Roman" w:hAnsi="Times New Roman" w:cs="Times New Roman"/>
          <w:sz w:val="28"/>
          <w:szCs w:val="28"/>
        </w:rPr>
        <w:t>- дать характеристику имиджа, его места и роли в развитии гостиничного бизнеса;</w:t>
      </w:r>
    </w:p>
    <w:p w:rsidR="00793F0F" w:rsidRPr="00793F0F" w:rsidRDefault="00793F0F" w:rsidP="00793F0F">
      <w:pPr>
        <w:pStyle w:val="a7"/>
        <w:spacing w:after="0"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3F0F">
        <w:rPr>
          <w:rFonts w:ascii="Times New Roman" w:hAnsi="Times New Roman" w:cs="Times New Roman"/>
          <w:sz w:val="28"/>
          <w:szCs w:val="28"/>
        </w:rPr>
        <w:t>- изучить роль имиджа в формировании культуры сервиса;</w:t>
      </w:r>
    </w:p>
    <w:p w:rsidR="00793F0F" w:rsidRPr="00793F0F" w:rsidRDefault="00793F0F" w:rsidP="00793F0F">
      <w:pPr>
        <w:pStyle w:val="a7"/>
        <w:spacing w:after="0"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3F0F">
        <w:rPr>
          <w:rFonts w:ascii="Times New Roman" w:hAnsi="Times New Roman" w:cs="Times New Roman"/>
          <w:sz w:val="28"/>
          <w:szCs w:val="28"/>
        </w:rPr>
        <w:t>- проанализировать основные составляющие имиджа гостиницы;</w:t>
      </w:r>
    </w:p>
    <w:p w:rsidR="00793F0F" w:rsidRPr="00793F0F" w:rsidRDefault="00793F0F" w:rsidP="00793F0F">
      <w:pPr>
        <w:tabs>
          <w:tab w:val="left" w:pos="993"/>
        </w:tabs>
        <w:spacing w:after="0" w:line="240" w:lineRule="atLeast"/>
        <w:ind w:firstLine="540"/>
        <w:jc w:val="both"/>
        <w:rPr>
          <w:rFonts w:ascii="Times New Roman" w:hAnsi="Times New Roman"/>
          <w:spacing w:val="-8"/>
          <w:sz w:val="28"/>
          <w:szCs w:val="28"/>
        </w:rPr>
      </w:pPr>
      <w:r w:rsidRPr="00793F0F">
        <w:rPr>
          <w:rFonts w:ascii="Times New Roman" w:hAnsi="Times New Roman"/>
          <w:spacing w:val="-8"/>
          <w:sz w:val="28"/>
          <w:szCs w:val="28"/>
        </w:rPr>
        <w:t>- содействовать овладению культурой мышления, умению в письменной форме и устной речи оформить его результаты;</w:t>
      </w:r>
    </w:p>
    <w:p w:rsidR="00793F0F" w:rsidRPr="00793F0F" w:rsidRDefault="00793F0F" w:rsidP="00793F0F">
      <w:pPr>
        <w:tabs>
          <w:tab w:val="left" w:pos="993"/>
        </w:tabs>
        <w:spacing w:after="0" w:line="240" w:lineRule="atLeast"/>
        <w:ind w:firstLine="540"/>
        <w:jc w:val="both"/>
        <w:rPr>
          <w:rFonts w:ascii="Times New Roman" w:hAnsi="Times New Roman"/>
          <w:spacing w:val="-8"/>
          <w:sz w:val="28"/>
          <w:szCs w:val="28"/>
        </w:rPr>
      </w:pPr>
      <w:r w:rsidRPr="00793F0F">
        <w:rPr>
          <w:rFonts w:ascii="Times New Roman" w:hAnsi="Times New Roman"/>
          <w:spacing w:val="-8"/>
          <w:sz w:val="28"/>
          <w:szCs w:val="28"/>
        </w:rPr>
        <w:t xml:space="preserve">-знать </w:t>
      </w:r>
      <w:r w:rsidRPr="00793F0F">
        <w:rPr>
          <w:rFonts w:ascii="Times New Roman" w:hAnsi="Times New Roman"/>
          <w:sz w:val="28"/>
          <w:szCs w:val="28"/>
        </w:rPr>
        <w:t>психологические механизмы формирования и корректировки имиджа гостиницы;</w:t>
      </w:r>
    </w:p>
    <w:p w:rsidR="00793F0F" w:rsidRPr="00793F0F" w:rsidRDefault="00793F0F" w:rsidP="00793F0F">
      <w:pPr>
        <w:pStyle w:val="a7"/>
        <w:spacing w:after="0"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3F0F">
        <w:rPr>
          <w:rFonts w:ascii="Times New Roman" w:hAnsi="Times New Roman" w:cs="Times New Roman"/>
          <w:sz w:val="28"/>
          <w:szCs w:val="28"/>
        </w:rPr>
        <w:t xml:space="preserve">-виды и последовательность мероприятий </w:t>
      </w:r>
      <w:r w:rsidRPr="00793F0F">
        <w:rPr>
          <w:rFonts w:ascii="Times New Roman" w:hAnsi="Times New Roman" w:cs="Times New Roman"/>
          <w:sz w:val="28"/>
          <w:szCs w:val="28"/>
          <w:lang w:val="en-US"/>
        </w:rPr>
        <w:t>PR</w:t>
      </w:r>
      <w:r w:rsidRPr="00793F0F">
        <w:rPr>
          <w:rFonts w:ascii="Times New Roman" w:hAnsi="Times New Roman" w:cs="Times New Roman"/>
          <w:sz w:val="28"/>
          <w:szCs w:val="28"/>
        </w:rPr>
        <w:t>, направленных на формирование позитивного имиджа;</w:t>
      </w:r>
    </w:p>
    <w:p w:rsidR="00793F0F" w:rsidRPr="00793F0F" w:rsidRDefault="00793F0F" w:rsidP="00793F0F">
      <w:pPr>
        <w:pStyle w:val="a7"/>
        <w:spacing w:after="0"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3F0F">
        <w:rPr>
          <w:rFonts w:ascii="Times New Roman" w:hAnsi="Times New Roman" w:cs="Times New Roman"/>
          <w:sz w:val="28"/>
          <w:szCs w:val="28"/>
        </w:rPr>
        <w:t>-общие характеристики имиджа; его функции. Типы, способы оценки.</w:t>
      </w:r>
    </w:p>
    <w:p w:rsidR="00CD3709" w:rsidRPr="00793F0F" w:rsidRDefault="00CD3709" w:rsidP="00793F0F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CD3709" w:rsidRPr="00793F0F" w:rsidRDefault="00275EBA" w:rsidP="00793F0F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</w:t>
      </w:r>
      <w:r w:rsidR="00CD3709" w:rsidRPr="00793F0F">
        <w:rPr>
          <w:rFonts w:ascii="Times New Roman" w:hAnsi="Times New Roman"/>
          <w:b/>
          <w:sz w:val="28"/>
          <w:szCs w:val="28"/>
        </w:rPr>
        <w:t xml:space="preserve">: </w:t>
      </w:r>
    </w:p>
    <w:p w:rsidR="00793F0F" w:rsidRPr="00793F0F" w:rsidRDefault="00793F0F" w:rsidP="00793F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  <w:vertAlign w:val="superscript"/>
        </w:rPr>
      </w:pPr>
      <w:proofErr w:type="spellStart"/>
      <w:r w:rsidRPr="00793F0F">
        <w:rPr>
          <w:rFonts w:ascii="Times New Roman" w:hAnsi="Times New Roman"/>
          <w:sz w:val="28"/>
          <w:szCs w:val="28"/>
        </w:rPr>
        <w:t>Имиджелогия</w:t>
      </w:r>
      <w:proofErr w:type="spellEnd"/>
      <w:r w:rsidRPr="00793F0F">
        <w:rPr>
          <w:rFonts w:ascii="Times New Roman" w:hAnsi="Times New Roman"/>
          <w:sz w:val="28"/>
          <w:szCs w:val="28"/>
        </w:rPr>
        <w:t xml:space="preserve"> и её современное состояние. Дисциплины, лежащие в основе </w:t>
      </w:r>
      <w:proofErr w:type="spellStart"/>
      <w:r w:rsidRPr="00793F0F">
        <w:rPr>
          <w:rFonts w:ascii="Times New Roman" w:hAnsi="Times New Roman"/>
          <w:sz w:val="28"/>
          <w:szCs w:val="28"/>
        </w:rPr>
        <w:t>имиджелогии</w:t>
      </w:r>
      <w:proofErr w:type="spellEnd"/>
      <w:r w:rsidRPr="00793F0F">
        <w:rPr>
          <w:rFonts w:ascii="Times New Roman" w:hAnsi="Times New Roman"/>
          <w:sz w:val="28"/>
          <w:szCs w:val="28"/>
        </w:rPr>
        <w:t>. Роль имиджа в современном мире. Современная литература по проблеме гостиничного имиджа. Управление созданием имиджей в маркетинге, рекламе и менеджменте. Системный подход к изучению имиджа. Основные подходы к пониманию имиджа в современной науке.</w:t>
      </w:r>
      <w:r w:rsidRPr="00793F0F">
        <w:rPr>
          <w:rFonts w:ascii="Times New Roman" w:hAnsi="Times New Roman"/>
          <w:i/>
          <w:sz w:val="28"/>
          <w:szCs w:val="28"/>
          <w:vertAlign w:val="superscript"/>
        </w:rPr>
        <w:t xml:space="preserve"> </w:t>
      </w:r>
    </w:p>
    <w:p w:rsidR="00793F0F" w:rsidRPr="00793F0F" w:rsidRDefault="00793F0F" w:rsidP="00793F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793F0F">
        <w:rPr>
          <w:rFonts w:ascii="Times New Roman" w:hAnsi="Times New Roman"/>
          <w:sz w:val="28"/>
          <w:szCs w:val="28"/>
        </w:rPr>
        <w:t xml:space="preserve">Мотивы формирования гостиничного имиджа. Желаемый, идеальный и реальный имидж. Внутренние (мотивация принадлежности к организации, психологическая защита и поддержание высокой самооценки) и внешние (информирование, воздействие, согласование) функции имиджа.  </w:t>
      </w:r>
      <w:r w:rsidRPr="00793F0F">
        <w:rPr>
          <w:rFonts w:ascii="Times New Roman" w:hAnsi="Times New Roman"/>
          <w:i/>
          <w:sz w:val="28"/>
          <w:szCs w:val="28"/>
        </w:rPr>
        <w:t xml:space="preserve"> </w:t>
      </w:r>
      <w:r w:rsidRPr="00793F0F">
        <w:rPr>
          <w:rFonts w:ascii="Times New Roman" w:hAnsi="Times New Roman"/>
          <w:sz w:val="28"/>
          <w:szCs w:val="28"/>
        </w:rPr>
        <w:t xml:space="preserve">Типичная структура имиджа гостиницы. Когнитивный, аффективный и поведенческий компоненты имиджа. Сознательный и бессознательный уровни функционирования имиджа. </w:t>
      </w:r>
    </w:p>
    <w:p w:rsidR="00793F0F" w:rsidRPr="00793F0F" w:rsidRDefault="00793F0F" w:rsidP="00793F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793F0F">
        <w:rPr>
          <w:rFonts w:ascii="Times New Roman" w:hAnsi="Times New Roman"/>
          <w:sz w:val="28"/>
          <w:szCs w:val="28"/>
        </w:rPr>
        <w:t xml:space="preserve">Взаимосвязь образов при формировании имиджа. Целевой (желаемый), репродуктивный (реальный) и идеальные образы. Противоречие между желаемым и действительным восприятием как источник </w:t>
      </w:r>
      <w:proofErr w:type="spellStart"/>
      <w:r w:rsidRPr="00793F0F">
        <w:rPr>
          <w:rFonts w:ascii="Times New Roman" w:hAnsi="Times New Roman"/>
          <w:sz w:val="28"/>
          <w:szCs w:val="28"/>
        </w:rPr>
        <w:t>имиджевой</w:t>
      </w:r>
      <w:proofErr w:type="spellEnd"/>
      <w:r w:rsidRPr="00793F0F">
        <w:rPr>
          <w:rFonts w:ascii="Times New Roman" w:hAnsi="Times New Roman"/>
          <w:sz w:val="28"/>
          <w:szCs w:val="28"/>
        </w:rPr>
        <w:t xml:space="preserve"> активности. Социальная перцепция. Познавательная активность аудитории. Категоризация. Личностный </w:t>
      </w:r>
      <w:r w:rsidRPr="00793F0F">
        <w:rPr>
          <w:rFonts w:ascii="Times New Roman" w:hAnsi="Times New Roman"/>
          <w:sz w:val="28"/>
          <w:szCs w:val="28"/>
        </w:rPr>
        <w:lastRenderedPageBreak/>
        <w:t xml:space="preserve">смысл. Социальные представления. Неосознаваемые закономерности восприятия. Механизмы межгруппового восприятия. Социальная идентификация Корпоративные ценности, ценности сотрудников и целевой аудитории. Идентификация с клиентом, идентификация с персоналом, сравнение с идеалом. </w:t>
      </w:r>
    </w:p>
    <w:p w:rsidR="00793F0F" w:rsidRPr="00793F0F" w:rsidRDefault="00793F0F" w:rsidP="00793F0F">
      <w:pPr>
        <w:tabs>
          <w:tab w:val="num" w:pos="1134"/>
        </w:tabs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793F0F">
        <w:rPr>
          <w:rFonts w:ascii="Times New Roman" w:hAnsi="Times New Roman"/>
          <w:sz w:val="28"/>
          <w:szCs w:val="28"/>
        </w:rPr>
        <w:t>Управление имиджем как коммуникативный процесс. Изменение гостиниц</w:t>
      </w:r>
      <w:proofErr w:type="gramStart"/>
      <w:r w:rsidRPr="00793F0F">
        <w:rPr>
          <w:rFonts w:ascii="Times New Roman" w:hAnsi="Times New Roman"/>
          <w:sz w:val="28"/>
          <w:szCs w:val="28"/>
        </w:rPr>
        <w:t>ы-</w:t>
      </w:r>
      <w:proofErr w:type="gramEnd"/>
      <w:r w:rsidRPr="00793F0F">
        <w:rPr>
          <w:rFonts w:ascii="Times New Roman" w:hAnsi="Times New Roman"/>
          <w:sz w:val="28"/>
          <w:szCs w:val="28"/>
        </w:rPr>
        <w:t xml:space="preserve"> формирование новых значений за счет изменения ее реальных характеристик. Изменение самой аудитории, ее поля значений и смыслового поля. Изменения психологической структуры массовой коммуникации. Роль качества и количества предъявляемой информации. Эффект групповой поляризации. Соответствие содержания массовой коммуникации выделенным конструктам восприятия и значимым характеристикам организации, потребностям аудитории. Условия формирования интереса. Влияние цвета и формы на психическое состояние человека. Визуальные коммуникации и их использование для построения имиджа. </w:t>
      </w:r>
    </w:p>
    <w:p w:rsidR="00793F0F" w:rsidRPr="00793F0F" w:rsidRDefault="00793F0F" w:rsidP="00793F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793F0F">
        <w:rPr>
          <w:rFonts w:ascii="Times New Roman" w:hAnsi="Times New Roman"/>
          <w:sz w:val="28"/>
          <w:szCs w:val="28"/>
        </w:rPr>
        <w:t xml:space="preserve">Этические аспекты создания и управления имиджем. Системный подход к управлению имиджем. Модель управления и характеристика этапов формирования имиджа. Изучение объекта, изучение аудитории. Обоснование необходимости формирования имиджа, постановка цели. Идеальный, желаемый и  </w:t>
      </w:r>
      <w:proofErr w:type="spellStart"/>
      <w:r w:rsidRPr="00793F0F">
        <w:rPr>
          <w:rFonts w:ascii="Times New Roman" w:hAnsi="Times New Roman"/>
          <w:sz w:val="28"/>
          <w:szCs w:val="28"/>
        </w:rPr>
        <w:t>и</w:t>
      </w:r>
      <w:proofErr w:type="spellEnd"/>
      <w:r w:rsidRPr="00793F0F">
        <w:rPr>
          <w:rFonts w:ascii="Times New Roman" w:hAnsi="Times New Roman"/>
          <w:sz w:val="28"/>
          <w:szCs w:val="28"/>
        </w:rPr>
        <w:t xml:space="preserve"> реальный имидж. Коррекция характеристик объекта. Символизация, позиционирование, презентация имиджа.  Концепция маркетинга событий. Оценка потенциальных факторов формирования имиджа. Корпоративная реклама. Фирменный стиль как средство формирования имиджа. Название, девиз. </w:t>
      </w:r>
      <w:proofErr w:type="spellStart"/>
      <w:r w:rsidRPr="00793F0F">
        <w:rPr>
          <w:rFonts w:ascii="Times New Roman" w:hAnsi="Times New Roman"/>
          <w:sz w:val="28"/>
          <w:szCs w:val="28"/>
        </w:rPr>
        <w:t>Дресс</w:t>
      </w:r>
      <w:proofErr w:type="spellEnd"/>
      <w:r w:rsidRPr="00793F0F">
        <w:rPr>
          <w:rFonts w:ascii="Times New Roman" w:hAnsi="Times New Roman"/>
          <w:sz w:val="28"/>
          <w:szCs w:val="28"/>
        </w:rPr>
        <w:t>-код. Формулировка и популяризация корпоративной миссии. Работа с корпоративными аналитиками, журналистами. Взаимодействие связей с общественностью и рекламы в процессе формирования имиджа. Использование вторичных ассоциаций: ими</w:t>
      </w:r>
      <w:proofErr w:type="gramStart"/>
      <w:r w:rsidRPr="00793F0F">
        <w:rPr>
          <w:rFonts w:ascii="Times New Roman" w:hAnsi="Times New Roman"/>
          <w:sz w:val="28"/>
          <w:szCs w:val="28"/>
        </w:rPr>
        <w:t>дж стр</w:t>
      </w:r>
      <w:proofErr w:type="gramEnd"/>
      <w:r w:rsidRPr="00793F0F">
        <w:rPr>
          <w:rFonts w:ascii="Times New Roman" w:hAnsi="Times New Roman"/>
          <w:sz w:val="28"/>
          <w:szCs w:val="28"/>
        </w:rPr>
        <w:t>аны, отрасли, партнера, торговой марки.</w:t>
      </w:r>
      <w:r w:rsidRPr="00793F0F">
        <w:rPr>
          <w:rFonts w:ascii="Times New Roman" w:hAnsi="Times New Roman"/>
          <w:i/>
          <w:sz w:val="28"/>
          <w:szCs w:val="28"/>
        </w:rPr>
        <w:t xml:space="preserve"> </w:t>
      </w:r>
    </w:p>
    <w:p w:rsidR="00CD3709" w:rsidRPr="00275EBA" w:rsidRDefault="00793F0F" w:rsidP="00275EBA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793F0F">
        <w:rPr>
          <w:rFonts w:ascii="Times New Roman" w:hAnsi="Times New Roman"/>
          <w:sz w:val="28"/>
          <w:szCs w:val="28"/>
        </w:rPr>
        <w:t>Национальный имидж. Функции имиджа страны. Внутренний ими</w:t>
      </w:r>
      <w:proofErr w:type="gramStart"/>
      <w:r w:rsidRPr="00793F0F">
        <w:rPr>
          <w:rFonts w:ascii="Times New Roman" w:hAnsi="Times New Roman"/>
          <w:sz w:val="28"/>
          <w:szCs w:val="28"/>
        </w:rPr>
        <w:t>дж стр</w:t>
      </w:r>
      <w:proofErr w:type="gramEnd"/>
      <w:r w:rsidRPr="00793F0F">
        <w:rPr>
          <w:rFonts w:ascii="Times New Roman" w:hAnsi="Times New Roman"/>
          <w:sz w:val="28"/>
          <w:szCs w:val="28"/>
        </w:rPr>
        <w:t xml:space="preserve">аны и его роль в регуляции социальных процессов. Имидж государства, его составляющие и пути формирования.  Архитектура и имидж.  Имидж европейских отелей. Имидж американских отелей. Особенности имиджа российских отелей. Особенности имиджа восточных отелей.  Оборудование отеля. Система звезд. Структура обслуживания. Разговор по телефону. Невербальные формы общения. </w:t>
      </w:r>
      <w:bookmarkStart w:id="0" w:name="_GoBack"/>
      <w:bookmarkEnd w:id="0"/>
    </w:p>
    <w:p w:rsidR="00CD3709" w:rsidRPr="00793F0F" w:rsidRDefault="00CD3709" w:rsidP="00793F0F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93F0F">
        <w:rPr>
          <w:rFonts w:ascii="Times New Roman" w:hAnsi="Times New Roman"/>
          <w:b/>
          <w:sz w:val="28"/>
          <w:szCs w:val="28"/>
        </w:rPr>
        <w:t>В результате осв</w:t>
      </w:r>
      <w:r w:rsidR="001C4183">
        <w:rPr>
          <w:rFonts w:ascii="Times New Roman" w:hAnsi="Times New Roman"/>
          <w:b/>
          <w:sz w:val="28"/>
          <w:szCs w:val="28"/>
        </w:rPr>
        <w:t xml:space="preserve">оения </w:t>
      </w:r>
      <w:r w:rsidR="00275EBA">
        <w:rPr>
          <w:rFonts w:ascii="Times New Roman" w:hAnsi="Times New Roman"/>
          <w:b/>
          <w:sz w:val="28"/>
          <w:szCs w:val="28"/>
        </w:rPr>
        <w:t>дисциплины</w:t>
      </w:r>
      <w:r w:rsidRPr="00793F0F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793F0F" w:rsidRPr="00793F0F" w:rsidRDefault="00793F0F" w:rsidP="00793F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793F0F">
        <w:rPr>
          <w:rFonts w:ascii="Times New Roman" w:hAnsi="Times New Roman"/>
          <w:sz w:val="28"/>
          <w:szCs w:val="28"/>
        </w:rPr>
        <w:t>ОК</w:t>
      </w:r>
      <w:proofErr w:type="gramStart"/>
      <w:r w:rsidRPr="00793F0F">
        <w:rPr>
          <w:rFonts w:ascii="Times New Roman" w:hAnsi="Times New Roman"/>
          <w:sz w:val="28"/>
          <w:szCs w:val="28"/>
        </w:rPr>
        <w:t>1</w:t>
      </w:r>
      <w:proofErr w:type="gramEnd"/>
      <w:r w:rsidRPr="00793F0F">
        <w:rPr>
          <w:rFonts w:ascii="Times New Roman" w:hAnsi="Times New Roman"/>
          <w:sz w:val="28"/>
          <w:szCs w:val="28"/>
        </w:rPr>
        <w:t>: понимать сущность и социальную значимость своей будущей профессии, проявлять к ней устойчивый интерес (знать смысл своей профессии-гостиничного обслуживания; уметь проявлять интерес к новым тенденциям в развитии гостиничного дела;);</w:t>
      </w:r>
    </w:p>
    <w:p w:rsidR="00793F0F" w:rsidRPr="00793F0F" w:rsidRDefault="00793F0F" w:rsidP="00793F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793F0F">
        <w:rPr>
          <w:rFonts w:ascii="Times New Roman" w:hAnsi="Times New Roman"/>
          <w:sz w:val="28"/>
          <w:szCs w:val="28"/>
        </w:rPr>
        <w:t>ОК</w:t>
      </w:r>
      <w:proofErr w:type="gramStart"/>
      <w:r w:rsidRPr="00793F0F">
        <w:rPr>
          <w:rFonts w:ascii="Times New Roman" w:hAnsi="Times New Roman"/>
          <w:sz w:val="28"/>
          <w:szCs w:val="28"/>
        </w:rPr>
        <w:t>4</w:t>
      </w:r>
      <w:proofErr w:type="gramEnd"/>
      <w:r w:rsidRPr="00793F0F">
        <w:rPr>
          <w:rFonts w:ascii="Times New Roman" w:hAnsi="Times New Roman"/>
          <w:sz w:val="28"/>
          <w:szCs w:val="28"/>
        </w:rPr>
        <w:t>: осуществлять поиск и и</w:t>
      </w:r>
      <w:r w:rsidR="00275EBA">
        <w:rPr>
          <w:rFonts w:ascii="Times New Roman" w:hAnsi="Times New Roman"/>
          <w:sz w:val="28"/>
          <w:szCs w:val="28"/>
        </w:rPr>
        <w:t>спользование информации, необхо</w:t>
      </w:r>
      <w:r w:rsidRPr="00793F0F">
        <w:rPr>
          <w:rFonts w:ascii="Times New Roman" w:hAnsi="Times New Roman"/>
          <w:sz w:val="28"/>
          <w:szCs w:val="28"/>
        </w:rPr>
        <w:t>димой для эффективного выполнения профессиональных задач, профессионального и личностного развития (знать как найти информацию для эффективного выполнения профессиональных задач; уметь выявит задачи личностного развития; владеть технологиями получения информации по профессии).</w:t>
      </w:r>
    </w:p>
    <w:p w:rsidR="00793F0F" w:rsidRPr="00793F0F" w:rsidRDefault="00793F0F" w:rsidP="00275EBA">
      <w:pPr>
        <w:widowControl w:val="0"/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3F0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ПК-4.4.</w:t>
      </w:r>
      <w:r w:rsidRPr="00793F0F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793F0F">
        <w:rPr>
          <w:rFonts w:ascii="Times New Roman" w:eastAsia="Times New Roman" w:hAnsi="Times New Roman"/>
          <w:sz w:val="28"/>
          <w:szCs w:val="28"/>
          <w:lang w:eastAsia="ru-RU"/>
        </w:rPr>
        <w:t>принимать участие в разработке комплекса маркетинга</w:t>
      </w:r>
      <w:r w:rsidRPr="00793F0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(знать</w:t>
      </w:r>
      <w:r w:rsidRPr="00793F0F">
        <w:rPr>
          <w:rFonts w:ascii="Times New Roman" w:eastAsia="Times New Roman" w:hAnsi="Times New Roman"/>
          <w:sz w:val="28"/>
          <w:szCs w:val="28"/>
          <w:lang w:eastAsia="ru-RU"/>
        </w:rPr>
        <w:t xml:space="preserve"> особенности жизненного цикла гостиничного продукта: этапы, маркетинговые мероприятия; последовательность маркетинговых мероприятий при освоении сегмента рынка;</w:t>
      </w:r>
      <w:r w:rsidR="00275EB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93F0F">
        <w:rPr>
          <w:rFonts w:ascii="Times New Roman" w:eastAsia="Times New Roman" w:hAnsi="Times New Roman"/>
          <w:i/>
          <w:sz w:val="28"/>
          <w:szCs w:val="28"/>
          <w:lang w:eastAsia="ru-RU"/>
        </w:rPr>
        <w:t>уметь</w:t>
      </w:r>
      <w:r w:rsidRPr="00793F0F">
        <w:rPr>
          <w:rFonts w:ascii="Times New Roman" w:eastAsia="Times New Roman" w:hAnsi="Times New Roman"/>
          <w:sz w:val="28"/>
          <w:szCs w:val="28"/>
          <w:lang w:eastAsia="ru-RU"/>
        </w:rPr>
        <w:t xml:space="preserve"> разрабатывать гостиничный продукт в соответствии с запросами потребителей, определять его характеристики и оптимальную номенклатуру услуг).</w:t>
      </w:r>
    </w:p>
    <w:p w:rsidR="00CD3709" w:rsidRPr="00793F0F" w:rsidRDefault="00CD3709" w:rsidP="00793F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CD3709" w:rsidRPr="00793F0F" w:rsidRDefault="00CD3709" w:rsidP="00793F0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93F0F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CD3709" w:rsidRPr="00793F0F" w:rsidRDefault="00793F0F" w:rsidP="00793F0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793F0F">
        <w:rPr>
          <w:rFonts w:ascii="Times New Roman" w:hAnsi="Times New Roman"/>
          <w:sz w:val="28"/>
          <w:szCs w:val="28"/>
        </w:rPr>
        <w:t xml:space="preserve">Занятия проводятся с использованием таких технологий обучения, как: коллоквиум, индивидуально коллективное обсуждение, </w:t>
      </w:r>
      <w:proofErr w:type="gramStart"/>
      <w:r w:rsidRPr="00793F0F">
        <w:rPr>
          <w:rFonts w:ascii="Times New Roman" w:hAnsi="Times New Roman"/>
          <w:sz w:val="28"/>
          <w:szCs w:val="28"/>
        </w:rPr>
        <w:t>кейс-задачи</w:t>
      </w:r>
      <w:proofErr w:type="gramEnd"/>
      <w:r w:rsidRPr="00793F0F">
        <w:rPr>
          <w:rFonts w:ascii="Times New Roman" w:hAnsi="Times New Roman"/>
          <w:sz w:val="28"/>
          <w:szCs w:val="28"/>
        </w:rPr>
        <w:t>, творческие задания, круглый стол.</w:t>
      </w:r>
    </w:p>
    <w:p w:rsidR="00793F0F" w:rsidRPr="00793F0F" w:rsidRDefault="00793F0F" w:rsidP="00793F0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793F0F" w:rsidRPr="00793F0F" w:rsidRDefault="00CD3709" w:rsidP="00793F0F">
      <w:pPr>
        <w:pStyle w:val="21"/>
        <w:spacing w:after="0" w:line="240" w:lineRule="atLeast"/>
        <w:ind w:firstLine="54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93F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Составитель:  </w:t>
      </w:r>
      <w:proofErr w:type="spellStart"/>
      <w:r w:rsidR="00793F0F" w:rsidRPr="00793F0F">
        <w:rPr>
          <w:rFonts w:ascii="Times New Roman" w:eastAsia="Calibri" w:hAnsi="Times New Roman" w:cs="Times New Roman"/>
          <w:sz w:val="28"/>
          <w:szCs w:val="28"/>
          <w:lang w:eastAsia="ru-RU"/>
        </w:rPr>
        <w:t>И.С</w:t>
      </w:r>
      <w:r w:rsidR="00793F0F" w:rsidRPr="00793F0F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.</w:t>
      </w:r>
      <w:r w:rsidR="00793F0F" w:rsidRPr="00793F0F">
        <w:rPr>
          <w:rFonts w:ascii="Times New Roman" w:hAnsi="Times New Roman" w:cs="Times New Roman"/>
          <w:iCs/>
          <w:sz w:val="28"/>
          <w:szCs w:val="28"/>
        </w:rPr>
        <w:t>Логовская</w:t>
      </w:r>
      <w:proofErr w:type="spellEnd"/>
      <w:r w:rsidR="00793F0F" w:rsidRPr="00793F0F">
        <w:rPr>
          <w:rFonts w:ascii="Times New Roman" w:hAnsi="Times New Roman" w:cs="Times New Roman"/>
          <w:iCs/>
          <w:sz w:val="28"/>
          <w:szCs w:val="28"/>
        </w:rPr>
        <w:t xml:space="preserve">, ст. преподаватель, </w:t>
      </w:r>
    </w:p>
    <w:p w:rsidR="00793F0F" w:rsidRPr="00793F0F" w:rsidRDefault="00793F0F" w:rsidP="00793F0F">
      <w:pPr>
        <w:pStyle w:val="21"/>
        <w:spacing w:after="0"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3F0F">
        <w:rPr>
          <w:rFonts w:ascii="Times New Roman" w:hAnsi="Times New Roman" w:cs="Times New Roman"/>
          <w:iCs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iCs/>
          <w:sz w:val="28"/>
          <w:szCs w:val="28"/>
        </w:rPr>
        <w:t xml:space="preserve">        </w:t>
      </w:r>
      <w:r w:rsidRPr="00793F0F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793F0F">
        <w:rPr>
          <w:rFonts w:ascii="Times New Roman" w:hAnsi="Times New Roman" w:cs="Times New Roman"/>
          <w:iCs/>
          <w:sz w:val="28"/>
          <w:szCs w:val="28"/>
        </w:rPr>
        <w:t>Т.П.Антонова</w:t>
      </w:r>
      <w:proofErr w:type="spellEnd"/>
      <w:r w:rsidRPr="00793F0F">
        <w:rPr>
          <w:rFonts w:ascii="Times New Roman" w:hAnsi="Times New Roman" w:cs="Times New Roman"/>
          <w:iCs/>
          <w:sz w:val="28"/>
          <w:szCs w:val="28"/>
        </w:rPr>
        <w:t>, доцент</w:t>
      </w:r>
    </w:p>
    <w:p w:rsidR="00CD3709" w:rsidRDefault="00CD3709" w:rsidP="00CD3709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CD3709" w:rsidRDefault="00CD3709" w:rsidP="00CD3709"/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1637C9"/>
    <w:rsid w:val="001C4183"/>
    <w:rsid w:val="001F2171"/>
    <w:rsid w:val="00202AAA"/>
    <w:rsid w:val="00275EBA"/>
    <w:rsid w:val="003B6F13"/>
    <w:rsid w:val="00564277"/>
    <w:rsid w:val="006B7B9F"/>
    <w:rsid w:val="00793F0F"/>
    <w:rsid w:val="008B7BDA"/>
    <w:rsid w:val="008F30A9"/>
    <w:rsid w:val="0092234B"/>
    <w:rsid w:val="009947DE"/>
    <w:rsid w:val="00A33419"/>
    <w:rsid w:val="00A8791D"/>
    <w:rsid w:val="00CD3709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Default">
    <w:name w:val="Default"/>
    <w:rsid w:val="00CD370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793F0F"/>
    <w:pPr>
      <w:spacing w:after="120" w:line="480" w:lineRule="auto"/>
    </w:pPr>
    <w:rPr>
      <w:rFonts w:asciiTheme="minorHAnsi" w:eastAsiaTheme="minorHAnsi" w:hAnsiTheme="minorHAnsi" w:cstheme="minorBidi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793F0F"/>
  </w:style>
  <w:style w:type="paragraph" w:styleId="a7">
    <w:name w:val="List Paragraph"/>
    <w:basedOn w:val="a"/>
    <w:uiPriority w:val="34"/>
    <w:qFormat/>
    <w:rsid w:val="00793F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93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858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12</cp:revision>
  <dcterms:created xsi:type="dcterms:W3CDTF">2016-02-07T13:01:00Z</dcterms:created>
  <dcterms:modified xsi:type="dcterms:W3CDTF">2016-03-10T10:59:00Z</dcterms:modified>
</cp:coreProperties>
</file>