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AD2AB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8F1222">
        <w:rPr>
          <w:rFonts w:ascii="Times New Roman" w:hAnsi="Times New Roman"/>
          <w:sz w:val="28"/>
          <w:szCs w:val="28"/>
        </w:rPr>
        <w:t>3.01 Управление структурным подразделением организации: менеджмент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E8554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8F1222" w:rsidRPr="00E85547">
        <w:rPr>
          <w:rFonts w:ascii="Times New Roman" w:hAnsi="Times New Roman"/>
          <w:sz w:val="28"/>
          <w:szCs w:val="28"/>
        </w:rPr>
        <w:t>6</w:t>
      </w:r>
    </w:p>
    <w:p w:rsidR="0000335B" w:rsidRPr="008F122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8F1222" w:rsidRPr="00E85547">
        <w:rPr>
          <w:rFonts w:ascii="Times New Roman" w:hAnsi="Times New Roman"/>
          <w:sz w:val="28"/>
          <w:szCs w:val="28"/>
        </w:rPr>
        <w:t>78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21058C">
        <w:rPr>
          <w:rFonts w:ascii="Times New Roman" w:hAnsi="Times New Roman"/>
          <w:sz w:val="28"/>
          <w:szCs w:val="28"/>
        </w:rPr>
        <w:t>экзамен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8F1222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МДК.03.01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Управление структурным подразделением организации: менеджмент</w:t>
      </w:r>
      <w:r w:rsid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включена в обязательную часть профессионального модуля междисциплинарного комплекса учебного плана по специальности </w:t>
      </w:r>
      <w:r w:rsidR="0021058C">
        <w:rPr>
          <w:rFonts w:ascii="Times New Roman" w:hAnsi="Times New Roman"/>
          <w:sz w:val="28"/>
          <w:szCs w:val="28"/>
        </w:rPr>
        <w:t>38.02.05 Товароведение и экспертиза качества потребительских товаров.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AD2AB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8F1222" w:rsidRPr="008F1222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современных условиях специалистам в области товароведения и экспертизы качества потребительских товаров необходимы современные знания по вопросам эффективного управления формированием и функционированием производственных, торговых и иных организаций, их подразделений, трудовых коллективов при производстве и реализации товаров, собственной деятельности, исходя из требований конкретной ситуации. </w:t>
      </w:r>
    </w:p>
    <w:p w:rsidR="008F1222" w:rsidRPr="008F1222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Теоретические и практические знания и навыки по указанным вопросам позволяют сформировать мышление, необходимое специалисту для принятия правильного управленческого решения, эффективного общения с коллегами, руководством, потребителями. </w:t>
      </w:r>
    </w:p>
    <w:p w:rsidR="008F1222" w:rsidRPr="008F1222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Отсюда цель изучения учебной дисциплины – сформировать у студентов современное мировоззрение в области менеджмента, профессиональные навыки и знания, которые позволят им принимать эффективные управленческие решения при организации производственно-коммерческой деятельности, решении хозяйственных, социальных и иных проблем в условиях рыночной экономики.</w:t>
      </w:r>
    </w:p>
    <w:p w:rsidR="008F1222" w:rsidRPr="008F1222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Задачи дисциплины:</w:t>
      </w:r>
    </w:p>
    <w:p w:rsidR="008F1222" w:rsidRPr="008F1222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—</w:t>
      </w: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ab/>
        <w:t>изучить теоретические основы менеджмента, позволяющие студентам овладеть современными методами управления организацией, ее структурных подразделений; комплексному, многофакторному подходу к рассмотрению проблем организации и принятию управленческих решений, учитывая социально-экономические аспекты управления;</w:t>
      </w:r>
    </w:p>
    <w:p w:rsidR="00AD2AB7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—</w:t>
      </w: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ab/>
        <w:t>развить у студентов самостоятельность мышления при разработке целей и задач хозяйственной организации; творческий подход при анализе конкретных практических ситуаций хозяйственной деятельности в современных рыночных условиях.</w:t>
      </w:r>
    </w:p>
    <w:p w:rsidR="008F1222" w:rsidRPr="00602B59" w:rsidRDefault="008F1222" w:rsidP="008F122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8F1222" w:rsidRPr="008F1222" w:rsidRDefault="00AD2AB7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F1222"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Потребность и необходимость управления в деятельности человека. Общая характеристика учебной дисциплины. Цель и задачи дисциплины, ее место в учебном плане. Связь дисциплины с другими учебными дисциплинами. Объем дисциплины и виды учебной работы. Краткое содержание и особенности изучения </w:t>
      </w:r>
      <w:r w:rsidR="008F1222" w:rsidRPr="008F122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дисциплины. Требования к уровню освоения содержания дисциплины. Оценка результатов обучения.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 и экономическая сущность организации. Миссия, цели, задачи, ресурсы, жизненный цикл организации.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Коммерческие и некоммерческие организации. Особенности создания организаций и управления ими в зависимости от правовых форм.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Основные элементы внутренней среды организации и их взаимосвязь. Анализ внутренней среды с точки зрения достижения целей и задач организации, функционирования производства, использования ресурсов, организации управления, маркетинга, финансов и учета, другого. Сильные и слабые стороны организации.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Внешняя среда организации. Факторы прямого, условно-прямого и косвенного воздействия. Анализ факторов внешнего воздействия. Особенности анализа внешнего воздействия при производстве и реализации товаров, организации внешнеэкономической деятельности.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Взаимосвязь внешней и внутренней среды организации.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Функции менеджмента: общие, частные, вспомогательные. 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Понятие, сущность, основные особенности общих функций: прогнозирования, планирования, организации, координации, мотивации, стимулирования, учета, контроля и др.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Профессиональная направленность частных функций управления.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Вспомогательные функции – техническая основа для повышения эффективности выполнения общих функций управления.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Взаимосвязь и динамичность общих, частных и вспомогательных функций в системе управления.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Правильное распределение функций между структурными подразделениями, исполнителями – важный фактор повышения эффективности управления в организации.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Понятие, сущность и классификация методов управления.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Правовые методы управления: дисциплинарно-правовые и нормативно-правовые методы управления, их сущность и содержание. 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Организационно-распорядительные (административные) методы управления: организационные – регламентирование, нормирование, методическое инструктирование, их сущность и содержание; распорядительные – приказ, распоряжение, указание, резолюция, предписание; их особенности, содержание, значение.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Экономические методы управления на макро- и микроуровне: виды, сущность и содержание.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Социально-психологические методы управления: виды, особенности, сущность и содержание, средства и способы воздействия на поведение людей. Методы формирования и развития трудового коллектива, методы гуманизации отношений, психологического побуждения, др.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Организационная структура управления: понятие и основные подходы к ее формированию. Факторы проектирования организации: внешняя среда, технология работы, стратегический выбор. Элементы проектирования организации: разделение труда и специализация; департаментизация и кооперация; связи в организации и их координация; масштаб управляемости и контроля; иерархия в организации и ее звенность; распределение прав, </w:t>
      </w: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обязанностей и ответственности; централизация и децентрализация; дифференциация и интеграция. Типы структур управления, их достоинства и недостатки.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Типы организаций по взаимодействию подразделений: традиционная (бюрократическая) с комбинацией линейной и функциональной схем организационных структур, дивизионная (отделенческая) схема, проектная и матричная схемы организационных структур.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Формальные и неформальные группы в организации.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Понятие, сущность и содержание полномочий. Виды организационных полномочий: линейные; аппаратные (рекомендательные, функциональные, обязательного согласования, параллельные, контрольно-отчетные и др.).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Диверсификация менеджмента и делегирование полномочий: распределение прав, обязанностей и ответственности. Типы делегирования полномочий.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Препятствия к делегированию полномочий со стороны руководителей и подчиненных.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Информационное обеспечение процесса управления. Понятие, сущность, виды и свойства информации. Требования, предъявляемые к информации для обеспечения процесса управления в организации.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Коммуникации в системе управления. Общее понятие коммуникации, элементы, этапы. Виды коммуникаций и их характеристика. Коммуникационные связи, сети, стили. Вербальные и невербальные коммуникации. Коммуникационные барьеры и способы их преодоления.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 и сущность управленческих решений. Проблемы как предпосылки принятия решений. Требования к управленческим решениям. Классификация управленческих решений. Типовые процедуры подготовки, принятия и организации выполнения управленческих решений. Методы подготовки, оценка вариантов и  принятие решений. Организация выполнения принятых решений и контроль.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Персонал организации: производственный, управленческий; понятие, особенности, характеристика, состав, структура.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>Профессия и квалификация. Должность и ее разновидности. Регламентация должностных прав и обязанностей.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Основные методы и направления работы с персоналом: планирование персонала, формирование штатного расписания, подбор и расстановка кадров, адаптация сотрудников, развитие персонала, служебно-профессиональное продвижение, формирование команды, управление дисциплиной, аттестация сотрудников, высвобождение. Особенности подбора, адаптации, подготовки и развития управленческого персонала.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Сущность понятий: мотивация, потребности, мотив, мотивирование, стимулы, стимулирование. Связь мотивации с целенаправленным поведением человека. Мотивационный процесс: возникновение потребностей, поиск путей устранения потребности, определение целей (направления) действия, осуществление действия, получение вознаграждения, устранение потребности. Методы и формы мотивации.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Понятие, сущность и цели власти и влияния. Основы власти: организационная, личностная, их виды, источники. Основные черты и особенности эталонной, экспертной, харизматической, рациональной власти, </w:t>
      </w: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других. Сильные и слабые стороны различных форм власти. Способы реализации власти.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Природа и содержание понятия лидерства. Лидер и менеджер. Эффективное лидерство. Одномерные и многомерные стили управления. Адаптация стилей руководства к деловым ситуациям. Органические функции руководителя.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 конфликтов, основные причины, классификация, этапы конфликтов, способы профилактики и методы преодоления конфликтов.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Стресс, его причины и пути преодоления.Процесс изменений в организации: причины, возможность, основные направления. </w:t>
      </w:r>
    </w:p>
    <w:p w:rsidR="008F1222" w:rsidRP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Понятие, сущность и оценка эффективности управления. </w:t>
      </w:r>
    </w:p>
    <w:p w:rsidR="008F1222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Экономическая эффективность управления организацией, подразделением. Критерии и показатели экономического эффекта и эффективности деятельности организации и эффективности управления. </w:t>
      </w:r>
    </w:p>
    <w:p w:rsidR="0000335B" w:rsidRPr="00E97BE7" w:rsidRDefault="008F1222" w:rsidP="008F122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eastAsia="Times New Roman" w:hAnsi="Times New Roman"/>
          <w:b/>
          <w:sz w:val="28"/>
          <w:szCs w:val="28"/>
          <w:lang w:eastAsia="ru-RU"/>
        </w:rPr>
        <w:t>В результате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освоения МДК.03.01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ОК-1</w:t>
      </w:r>
      <w:r w:rsidRPr="008F1222">
        <w:rPr>
          <w:rFonts w:ascii="Times New Roman" w:hAnsi="Times New Roman"/>
          <w:sz w:val="28"/>
          <w:szCs w:val="28"/>
        </w:rPr>
        <w:tab/>
        <w:t xml:space="preserve">понимать сущность и социальную значимость своей будущей профессии, проявлять к ней устойчивый интерес 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ОК-2</w:t>
      </w:r>
      <w:r w:rsidRPr="008F1222">
        <w:rPr>
          <w:rFonts w:ascii="Times New Roman" w:hAnsi="Times New Roman"/>
          <w:sz w:val="28"/>
          <w:szCs w:val="28"/>
        </w:rPr>
        <w:tab/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ОК-3</w:t>
      </w:r>
      <w:r w:rsidRPr="008F1222">
        <w:rPr>
          <w:rFonts w:ascii="Times New Roman" w:hAnsi="Times New Roman"/>
          <w:sz w:val="28"/>
          <w:szCs w:val="28"/>
        </w:rPr>
        <w:tab/>
        <w:t>принимать решения в стандартных и нестандартных ситуациях и нести за них ответственность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ОК-4</w:t>
      </w:r>
      <w:r w:rsidRPr="008F1222">
        <w:rPr>
          <w:rFonts w:ascii="Times New Roman" w:hAnsi="Times New Roman"/>
          <w:sz w:val="28"/>
          <w:szCs w:val="28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ОК-5</w:t>
      </w:r>
      <w:r w:rsidRPr="008F1222">
        <w:rPr>
          <w:rFonts w:ascii="Times New Roman" w:hAnsi="Times New Roman"/>
          <w:sz w:val="28"/>
          <w:szCs w:val="28"/>
        </w:rPr>
        <w:tab/>
        <w:t>владеть информационной культурой, анализировать и оценивать информацию с использованием информационно-коммуникационных технологий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ОК-6</w:t>
      </w:r>
      <w:r w:rsidRPr="008F1222">
        <w:rPr>
          <w:rFonts w:ascii="Times New Roman" w:hAnsi="Times New Roman"/>
          <w:sz w:val="28"/>
          <w:szCs w:val="28"/>
        </w:rPr>
        <w:tab/>
        <w:t>работать в коллективе и команде, эффективно общаться с коллегами, руководством, потребителями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ОК-7</w:t>
      </w:r>
      <w:r w:rsidRPr="008F1222">
        <w:rPr>
          <w:rFonts w:ascii="Times New Roman" w:hAnsi="Times New Roman"/>
          <w:sz w:val="28"/>
          <w:szCs w:val="28"/>
        </w:rPr>
        <w:tab/>
        <w:t>брать на себя ответственность за работу членов команды (подчиненных), результат выполнения заданий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ОК-8</w:t>
      </w:r>
      <w:r w:rsidRPr="008F1222">
        <w:rPr>
          <w:rFonts w:ascii="Times New Roman" w:hAnsi="Times New Roman"/>
          <w:sz w:val="28"/>
          <w:szCs w:val="28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ОК-9</w:t>
      </w:r>
      <w:r w:rsidRPr="008F1222">
        <w:rPr>
          <w:rFonts w:ascii="Times New Roman" w:hAnsi="Times New Roman"/>
          <w:sz w:val="28"/>
          <w:szCs w:val="28"/>
        </w:rPr>
        <w:tab/>
        <w:t>ориентироваться в условиях частой смены технологий в профессиональной деятельности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ПК-3.1</w:t>
      </w:r>
      <w:r w:rsidRPr="008F1222">
        <w:rPr>
          <w:rFonts w:ascii="Times New Roman" w:hAnsi="Times New Roman"/>
          <w:sz w:val="28"/>
          <w:szCs w:val="28"/>
        </w:rPr>
        <w:tab/>
        <w:t>участвовать в планировании основных показателей деятельности организации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ПК-3.2</w:t>
      </w:r>
      <w:r w:rsidRPr="008F1222">
        <w:rPr>
          <w:rFonts w:ascii="Times New Roman" w:hAnsi="Times New Roman"/>
          <w:sz w:val="28"/>
          <w:szCs w:val="28"/>
        </w:rPr>
        <w:tab/>
        <w:t>планировать выполнение работ исполнителями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ПК-3.3</w:t>
      </w:r>
      <w:r w:rsidRPr="008F1222">
        <w:rPr>
          <w:rFonts w:ascii="Times New Roman" w:hAnsi="Times New Roman"/>
          <w:sz w:val="28"/>
          <w:szCs w:val="28"/>
        </w:rPr>
        <w:tab/>
        <w:t>организовывать работу трудового коллектива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ПК-3.4</w:t>
      </w:r>
      <w:r w:rsidRPr="008F1222">
        <w:rPr>
          <w:rFonts w:ascii="Times New Roman" w:hAnsi="Times New Roman"/>
          <w:sz w:val="28"/>
          <w:szCs w:val="28"/>
        </w:rPr>
        <w:tab/>
        <w:t>контролировать ход и оценивать результаты выполнения работ исполнителями</w:t>
      </w:r>
    </w:p>
    <w:p w:rsidR="008F1222" w:rsidRPr="008F1222" w:rsidRDefault="008F1222" w:rsidP="008F122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hAnsi="Times New Roman"/>
          <w:sz w:val="28"/>
          <w:szCs w:val="28"/>
        </w:rPr>
        <w:t>ПК-3.5</w:t>
      </w:r>
      <w:r w:rsidRPr="008F1222">
        <w:rPr>
          <w:rFonts w:ascii="Times New Roman" w:hAnsi="Times New Roman"/>
          <w:sz w:val="28"/>
          <w:szCs w:val="28"/>
        </w:rPr>
        <w:tab/>
        <w:t>оформлять учетно-отчетную документацию</w:t>
      </w:r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</w:t>
      </w:r>
      <w:r w:rsidR="00684252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684252"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пециализированные учебные </w:t>
      </w:r>
      <w:r w:rsidR="00E85547">
        <w:rPr>
          <w:rFonts w:ascii="Times New Roman" w:eastAsia="Times New Roman" w:hAnsi="Times New Roman"/>
          <w:sz w:val="28"/>
          <w:szCs w:val="28"/>
          <w:lang w:eastAsia="ru-RU"/>
        </w:rPr>
        <w:t>аудитории с мультимедийным оборудованием.</w:t>
      </w:r>
      <w:bookmarkStart w:id="0" w:name="_GoBack"/>
      <w:bookmarkEnd w:id="0"/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4B19" w:rsidRDefault="0000335B" w:rsidP="008F1222">
      <w:pPr>
        <w:shd w:val="clear" w:color="auto" w:fill="FFFFFF"/>
        <w:spacing w:after="0" w:line="240" w:lineRule="atLeast"/>
        <w:ind w:firstLine="540"/>
        <w:jc w:val="both"/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8F1222" w:rsidRPr="008F1222">
        <w:rPr>
          <w:rFonts w:ascii="Times New Roman" w:hAnsi="Times New Roman"/>
          <w:iCs/>
          <w:sz w:val="28"/>
          <w:szCs w:val="28"/>
        </w:rPr>
        <w:t>Э.А. Новоселова</w:t>
      </w:r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 xml:space="preserve">, </w:t>
      </w:r>
      <w:r w:rsidR="008F1222" w:rsidRPr="008F1222">
        <w:rPr>
          <w:rFonts w:ascii="Times New Roman" w:hAnsi="Times New Roman"/>
          <w:iCs/>
          <w:sz w:val="28"/>
          <w:szCs w:val="28"/>
        </w:rPr>
        <w:t xml:space="preserve">канд. </w:t>
      </w:r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>экон.</w:t>
      </w:r>
      <w:r w:rsidR="008F1222" w:rsidRPr="008F1222">
        <w:rPr>
          <w:rFonts w:ascii="Times New Roman" w:hAnsi="Times New Roman"/>
          <w:iCs/>
          <w:sz w:val="28"/>
          <w:szCs w:val="28"/>
        </w:rPr>
        <w:t xml:space="preserve"> </w:t>
      </w:r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>наук</w:t>
      </w:r>
    </w:p>
    <w:sectPr w:rsidR="00FE4B19" w:rsidSect="008F1222">
      <w:pgSz w:w="11906" w:h="16838"/>
      <w:pgMar w:top="902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1058C"/>
    <w:rsid w:val="003B6F13"/>
    <w:rsid w:val="00564277"/>
    <w:rsid w:val="00576568"/>
    <w:rsid w:val="00602B59"/>
    <w:rsid w:val="00684252"/>
    <w:rsid w:val="008F1222"/>
    <w:rsid w:val="00A33419"/>
    <w:rsid w:val="00A8791D"/>
    <w:rsid w:val="00AD2AB7"/>
    <w:rsid w:val="00AD3AFC"/>
    <w:rsid w:val="00D11C8F"/>
    <w:rsid w:val="00E85547"/>
    <w:rsid w:val="00E97BE7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1554</Words>
  <Characters>8864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19</cp:revision>
  <dcterms:created xsi:type="dcterms:W3CDTF">2016-02-07T13:01:00Z</dcterms:created>
  <dcterms:modified xsi:type="dcterms:W3CDTF">2016-07-26T06:10:00Z</dcterms:modified>
</cp:coreProperties>
</file>