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25A8" w:rsidRDefault="009B25A8" w:rsidP="009B25A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B918CD" w:rsidRPr="00BC2EC8" w:rsidRDefault="00C73538" w:rsidP="009B25A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ОП.0</w:t>
      </w:r>
      <w:r w:rsidR="00861B4E">
        <w:rPr>
          <w:rFonts w:ascii="Times New Roman" w:hAnsi="Times New Roman" w:cs="Times New Roman"/>
          <w:b/>
          <w:sz w:val="24"/>
          <w:szCs w:val="24"/>
        </w:rPr>
        <w:t>4</w:t>
      </w:r>
      <w:r w:rsidR="00E20BC6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r w:rsidR="00BE1DCB" w:rsidRPr="00A96C39">
        <w:rPr>
          <w:rFonts w:ascii="Times New Roman" w:hAnsi="Times New Roman" w:cs="Times New Roman"/>
          <w:b/>
          <w:sz w:val="24"/>
          <w:szCs w:val="24"/>
        </w:rPr>
        <w:t>ЭКОНОМИКА И БУХГАЛТЕРСКИЙ УЧЕТ ГОСТИНИЧНОГО ПРЕДПРИЯТИЯ</w:t>
      </w:r>
      <w:bookmarkEnd w:id="0"/>
    </w:p>
    <w:p w:rsidR="00A96C39" w:rsidRDefault="00B918CD" w:rsidP="00A96C39">
      <w:pPr>
        <w:spacing w:after="0"/>
        <w:jc w:val="center"/>
        <w:rPr>
          <w:b/>
          <w:color w:val="000000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96C39" w:rsidRPr="00A96C39">
        <w:rPr>
          <w:rFonts w:ascii="Times New Roman" w:hAnsi="Times New Roman" w:cs="Times New Roman"/>
          <w:b/>
          <w:color w:val="000000"/>
          <w:szCs w:val="24"/>
        </w:rPr>
        <w:t>43.02.14 Гостиничное дело</w:t>
      </w:r>
    </w:p>
    <w:p w:rsidR="00AB39BE" w:rsidRDefault="00AB39BE" w:rsidP="00E97B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97B24" w:rsidRPr="00AB39BE" w:rsidRDefault="00B918CD" w:rsidP="00E97B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39BE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="00E839E0" w:rsidRPr="00AB39BE">
        <w:rPr>
          <w:rFonts w:ascii="Times New Roman" w:hAnsi="Times New Roman" w:cs="Times New Roman"/>
          <w:sz w:val="24"/>
          <w:szCs w:val="24"/>
        </w:rPr>
        <w:t xml:space="preserve">учебная дисциплина входит в </w:t>
      </w:r>
      <w:r w:rsidR="00C73538" w:rsidRPr="00AB39BE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E839E0" w:rsidRPr="00AB39BE">
        <w:rPr>
          <w:rFonts w:ascii="Times New Roman" w:eastAsia="Times New Roman" w:hAnsi="Times New Roman"/>
          <w:color w:val="000000"/>
          <w:sz w:val="24"/>
          <w:szCs w:val="24"/>
        </w:rPr>
        <w:t xml:space="preserve"> учебный цикл  </w:t>
      </w:r>
    </w:p>
    <w:p w:rsidR="00B918CD" w:rsidRPr="00AB39BE" w:rsidRDefault="00B918C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39BE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дисциплины: максимальной учебной нагрузки </w:t>
      </w:r>
      <w:r w:rsidR="00C73538" w:rsidRPr="00AB39BE">
        <w:rPr>
          <w:rFonts w:ascii="Times New Roman" w:hAnsi="Times New Roman" w:cs="Times New Roman"/>
          <w:sz w:val="24"/>
          <w:szCs w:val="24"/>
        </w:rPr>
        <w:t>1</w:t>
      </w:r>
      <w:r w:rsidR="00A96C39" w:rsidRPr="00AB39BE">
        <w:rPr>
          <w:rFonts w:ascii="Times New Roman" w:hAnsi="Times New Roman" w:cs="Times New Roman"/>
          <w:sz w:val="24"/>
          <w:szCs w:val="24"/>
        </w:rPr>
        <w:t>12</w:t>
      </w:r>
      <w:r w:rsidRPr="00AB39BE">
        <w:rPr>
          <w:rFonts w:ascii="Times New Roman" w:hAnsi="Times New Roman" w:cs="Times New Roman"/>
          <w:sz w:val="24"/>
          <w:szCs w:val="24"/>
        </w:rPr>
        <w:t xml:space="preserve"> час</w:t>
      </w:r>
      <w:r w:rsidR="00DB0E15" w:rsidRPr="00AB39BE">
        <w:rPr>
          <w:rFonts w:ascii="Times New Roman" w:hAnsi="Times New Roman" w:cs="Times New Roman"/>
          <w:sz w:val="24"/>
          <w:szCs w:val="24"/>
        </w:rPr>
        <w:t>ов</w:t>
      </w:r>
      <w:r w:rsidRPr="00AB39BE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B918CD" w:rsidRPr="00AB39BE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39BE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AB39BE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A96C39" w:rsidRPr="00AB39BE">
        <w:rPr>
          <w:rFonts w:ascii="Times New Roman" w:hAnsi="Times New Roman" w:cs="Times New Roman"/>
          <w:sz w:val="24"/>
          <w:szCs w:val="24"/>
        </w:rPr>
        <w:t xml:space="preserve"> 96</w:t>
      </w:r>
      <w:r w:rsidRPr="00AB39BE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B918CD" w:rsidRPr="00AB39BE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39BE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AB39BE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AB39BE">
        <w:rPr>
          <w:rFonts w:ascii="Times New Roman" w:hAnsi="Times New Roman" w:cs="Times New Roman"/>
          <w:sz w:val="24"/>
          <w:szCs w:val="24"/>
        </w:rPr>
        <w:t xml:space="preserve"> -</w:t>
      </w:r>
      <w:r w:rsidR="00A96C39" w:rsidRPr="00AB39BE">
        <w:rPr>
          <w:rFonts w:ascii="Times New Roman" w:hAnsi="Times New Roman" w:cs="Times New Roman"/>
          <w:sz w:val="24"/>
          <w:szCs w:val="24"/>
        </w:rPr>
        <w:t>8</w:t>
      </w:r>
      <w:r w:rsidRPr="00AB39BE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446781" w:rsidRPr="00AB39BE" w:rsidRDefault="00446781" w:rsidP="00446781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z w:val="24"/>
          <w:szCs w:val="24"/>
        </w:rPr>
      </w:pPr>
      <w:r w:rsidRPr="00AB39BE">
        <w:rPr>
          <w:rFonts w:ascii="Times New Roman" w:hAnsi="Times New Roman" w:cs="Times New Roman"/>
          <w:sz w:val="24"/>
          <w:szCs w:val="24"/>
        </w:rPr>
        <w:t>консультация- 2 часа;</w:t>
      </w:r>
    </w:p>
    <w:p w:rsidR="00B918CD" w:rsidRPr="00AB39BE" w:rsidRDefault="00B918CD" w:rsidP="00B918CD">
      <w:pPr>
        <w:pStyle w:val="a3"/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39BE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="00E76B90" w:rsidRPr="00AB39BE">
        <w:rPr>
          <w:rFonts w:ascii="Times New Roman" w:hAnsi="Times New Roman" w:cs="Times New Roman"/>
          <w:sz w:val="24"/>
          <w:szCs w:val="24"/>
        </w:rPr>
        <w:t>–</w:t>
      </w:r>
      <w:r w:rsidRPr="00AB39BE">
        <w:rPr>
          <w:rFonts w:ascii="Times New Roman" w:hAnsi="Times New Roman" w:cs="Times New Roman"/>
          <w:sz w:val="24"/>
          <w:szCs w:val="24"/>
        </w:rPr>
        <w:t xml:space="preserve"> </w:t>
      </w:r>
      <w:r w:rsidR="00E20BC6" w:rsidRPr="00AB39BE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AB39BE">
        <w:rPr>
          <w:rFonts w:ascii="Times New Roman" w:hAnsi="Times New Roman" w:cs="Times New Roman"/>
          <w:i/>
          <w:sz w:val="24"/>
          <w:szCs w:val="24"/>
        </w:rPr>
        <w:t>.</w:t>
      </w:r>
    </w:p>
    <w:p w:rsidR="00591CE2" w:rsidRPr="00AB39BE" w:rsidRDefault="00B918CD" w:rsidP="00591CE2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  <w:r w:rsidRPr="00AB39BE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учебной дисциплины обучающийся должен обладать общими </w:t>
      </w:r>
      <w:r w:rsidR="00C50F7B" w:rsidRPr="00AB39BE">
        <w:rPr>
          <w:rFonts w:ascii="Times New Roman" w:hAnsi="Times New Roman" w:cs="Times New Roman"/>
          <w:b/>
          <w:sz w:val="24"/>
          <w:szCs w:val="24"/>
        </w:rPr>
        <w:t xml:space="preserve">и профессиональными </w:t>
      </w:r>
      <w:r w:rsidRPr="00AB39BE">
        <w:rPr>
          <w:rFonts w:ascii="Times New Roman" w:hAnsi="Times New Roman" w:cs="Times New Roman"/>
          <w:b/>
          <w:sz w:val="24"/>
          <w:szCs w:val="24"/>
        </w:rPr>
        <w:t>компетенциями:</w:t>
      </w:r>
      <w:r w:rsidRPr="00AB39BE">
        <w:rPr>
          <w:rFonts w:ascii="Times New Roman" w:hAnsi="Times New Roman" w:cs="Times New Roman"/>
          <w:b/>
          <w:i/>
          <w:color w:val="FF0000"/>
          <w:sz w:val="24"/>
          <w:szCs w:val="24"/>
          <w:highlight w:val="cyan"/>
        </w:rPr>
        <w:t xml:space="preserve"> </w:t>
      </w:r>
    </w:p>
    <w:tbl>
      <w:tblPr>
        <w:tblW w:w="5000" w:type="pct"/>
        <w:tblLook w:val="00A0" w:firstRow="1" w:lastRow="0" w:firstColumn="1" w:lastColumn="0" w:noHBand="0" w:noVBand="0"/>
      </w:tblPr>
      <w:tblGrid>
        <w:gridCol w:w="9797"/>
      </w:tblGrid>
      <w:tr w:rsidR="00A96C39" w:rsidRPr="00AB39BE" w:rsidTr="00A96C39">
        <w:trPr>
          <w:trHeight w:val="212"/>
        </w:trPr>
        <w:tc>
          <w:tcPr>
            <w:tcW w:w="5000" w:type="pct"/>
          </w:tcPr>
          <w:p w:rsidR="00A96C39" w:rsidRPr="00AB39BE" w:rsidRDefault="00A96C39" w:rsidP="00AB39BE">
            <w:pPr>
              <w:widowControl w:val="0"/>
              <w:autoSpaceDE w:val="0"/>
              <w:autoSpaceDN w:val="0"/>
              <w:adjustRightInd w:val="0"/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 03. </w:t>
            </w:r>
            <w:proofErr w:type="gramStart"/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Пл</w:t>
            </w:r>
            <w:r w:rsidR="00591CE2" w:rsidRPr="00AB39BE">
              <w:rPr>
                <w:rFonts w:ascii="Times New Roman" w:hAnsi="Times New Roman" w:cs="Times New Roman"/>
                <w:sz w:val="24"/>
                <w:szCs w:val="24"/>
              </w:rPr>
              <w:t>анировать и реализовывать</w:t>
            </w:r>
            <w:proofErr w:type="gramEnd"/>
            <w:r w:rsidR="00591CE2"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 собст</w:t>
            </w: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венное профессиональное и личностное развитие.</w:t>
            </w:r>
          </w:p>
        </w:tc>
      </w:tr>
      <w:tr w:rsidR="00A96C39" w:rsidRPr="00AB39BE" w:rsidTr="00A96C39">
        <w:trPr>
          <w:trHeight w:val="212"/>
        </w:trPr>
        <w:tc>
          <w:tcPr>
            <w:tcW w:w="5000" w:type="pct"/>
          </w:tcPr>
          <w:p w:rsidR="00A96C39" w:rsidRPr="00AB39BE" w:rsidRDefault="00A96C39" w:rsidP="00AB39BE">
            <w:pPr>
              <w:widowControl w:val="0"/>
              <w:autoSpaceDE w:val="0"/>
              <w:autoSpaceDN w:val="0"/>
              <w:adjustRightInd w:val="0"/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 04. Работать в коллективе и команде, эффективно взаимодействовать с коллегами, руководством, клиентами.</w:t>
            </w:r>
          </w:p>
        </w:tc>
      </w:tr>
      <w:tr w:rsidR="00A96C39" w:rsidRPr="00AB39BE" w:rsidTr="00A96C39">
        <w:trPr>
          <w:trHeight w:val="212"/>
        </w:trPr>
        <w:tc>
          <w:tcPr>
            <w:tcW w:w="5000" w:type="pct"/>
          </w:tcPr>
          <w:p w:rsidR="00A96C39" w:rsidRPr="00AB39BE" w:rsidRDefault="00A96C39" w:rsidP="00AB39BE">
            <w:pPr>
              <w:widowControl w:val="0"/>
              <w:autoSpaceDE w:val="0"/>
              <w:autoSpaceDN w:val="0"/>
              <w:adjustRightInd w:val="0"/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 05. Осуществлять устную и письменную коммуникацию на государственном языке с учетом особенностей социального и культурного контекста.</w:t>
            </w:r>
          </w:p>
        </w:tc>
      </w:tr>
      <w:tr w:rsidR="00A96C39" w:rsidRPr="00AB39BE" w:rsidTr="00A96C39">
        <w:trPr>
          <w:trHeight w:val="212"/>
        </w:trPr>
        <w:tc>
          <w:tcPr>
            <w:tcW w:w="5000" w:type="pct"/>
          </w:tcPr>
          <w:p w:rsidR="00A96C39" w:rsidRPr="00AB39BE" w:rsidRDefault="00A96C39" w:rsidP="00AB39BE">
            <w:pPr>
              <w:widowControl w:val="0"/>
              <w:autoSpaceDE w:val="0"/>
              <w:autoSpaceDN w:val="0"/>
              <w:adjustRightInd w:val="0"/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 10. Пользоваться профессиональной документацией на государственном и иностранном языке.</w:t>
            </w:r>
          </w:p>
        </w:tc>
      </w:tr>
      <w:tr w:rsidR="00A96C39" w:rsidRPr="00AB39BE" w:rsidTr="00A96C39">
        <w:trPr>
          <w:trHeight w:val="212"/>
        </w:trPr>
        <w:tc>
          <w:tcPr>
            <w:tcW w:w="5000" w:type="pct"/>
          </w:tcPr>
          <w:p w:rsidR="00A96C39" w:rsidRPr="00AB39BE" w:rsidRDefault="00A96C39" w:rsidP="00AB39BE">
            <w:pPr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ПК 1.1. Планировать потребности службы приема и размещения в материальных ресурсах и персонале.</w:t>
            </w:r>
          </w:p>
        </w:tc>
      </w:tr>
      <w:tr w:rsidR="00A96C39" w:rsidRPr="00AB39BE" w:rsidTr="00A96C39">
        <w:trPr>
          <w:trHeight w:val="212"/>
        </w:trPr>
        <w:tc>
          <w:tcPr>
            <w:tcW w:w="5000" w:type="pct"/>
          </w:tcPr>
          <w:p w:rsidR="00A96C39" w:rsidRPr="00AB39BE" w:rsidRDefault="00A96C39" w:rsidP="00AB39BE">
            <w:pPr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ПК 2.1. Планировать потребности службы питания в материальных ресурсах и персонале </w:t>
            </w:r>
          </w:p>
        </w:tc>
      </w:tr>
      <w:tr w:rsidR="00A96C39" w:rsidRPr="00AB39BE" w:rsidTr="00A96C39">
        <w:trPr>
          <w:trHeight w:val="212"/>
        </w:trPr>
        <w:tc>
          <w:tcPr>
            <w:tcW w:w="5000" w:type="pct"/>
          </w:tcPr>
          <w:p w:rsidR="00A96C39" w:rsidRPr="00AB39BE" w:rsidRDefault="00A96C39" w:rsidP="00AB39BE">
            <w:pPr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ПК 3.1. Планировать потребности службы обслуживания и эксплуатации номерного фонда в материальных ресурсах и персонале.</w:t>
            </w:r>
          </w:p>
        </w:tc>
      </w:tr>
      <w:tr w:rsidR="00A96C39" w:rsidRPr="00AB39BE" w:rsidTr="00A96C39">
        <w:trPr>
          <w:trHeight w:val="212"/>
        </w:trPr>
        <w:tc>
          <w:tcPr>
            <w:tcW w:w="5000" w:type="pct"/>
          </w:tcPr>
          <w:p w:rsidR="00A96C39" w:rsidRPr="00AB39BE" w:rsidRDefault="00A96C39" w:rsidP="00AB39BE">
            <w:pPr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ПК 4.1. Планировать потребности службы бронирования и продаж в материальных ресурсах и персонале.</w:t>
            </w:r>
          </w:p>
        </w:tc>
      </w:tr>
      <w:tr w:rsidR="00A96C39" w:rsidRPr="00AB39BE" w:rsidTr="00A96C39">
        <w:trPr>
          <w:trHeight w:val="212"/>
        </w:trPr>
        <w:tc>
          <w:tcPr>
            <w:tcW w:w="5000" w:type="pct"/>
          </w:tcPr>
          <w:p w:rsidR="00A96C39" w:rsidRPr="00AB39BE" w:rsidRDefault="00A96C39" w:rsidP="00AB39BE">
            <w:pPr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ПК 1.2. Организовывать деятельность сотрудников службы приема и размещения в соответствии с текущими планами и стандартами гостиницы.</w:t>
            </w:r>
          </w:p>
        </w:tc>
      </w:tr>
      <w:tr w:rsidR="00A96C39" w:rsidRPr="00AB39BE" w:rsidTr="00A96C39">
        <w:trPr>
          <w:trHeight w:val="212"/>
        </w:trPr>
        <w:tc>
          <w:tcPr>
            <w:tcW w:w="5000" w:type="pct"/>
          </w:tcPr>
          <w:p w:rsidR="00A96C39" w:rsidRPr="00AB39BE" w:rsidRDefault="00A96C39" w:rsidP="00AB39BE">
            <w:pPr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ПК 2..2. Организовывать деятельность сотрудников службы питания в соответствии с текущими планами и стандартами гостиницы.</w:t>
            </w:r>
          </w:p>
        </w:tc>
      </w:tr>
      <w:tr w:rsidR="00A96C39" w:rsidRPr="00AB39BE" w:rsidTr="00A96C39">
        <w:trPr>
          <w:trHeight w:val="212"/>
        </w:trPr>
        <w:tc>
          <w:tcPr>
            <w:tcW w:w="5000" w:type="pct"/>
          </w:tcPr>
          <w:p w:rsidR="00A96C39" w:rsidRPr="00AB39BE" w:rsidRDefault="00A96C39" w:rsidP="00AB39BE">
            <w:pPr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ПК 3.2. Организовывать деятельность сотрудников службы обслуживания и эксплуатации номерного фонда</w:t>
            </w:r>
          </w:p>
        </w:tc>
      </w:tr>
      <w:tr w:rsidR="00A96C39" w:rsidRPr="00AB39BE" w:rsidTr="00A96C39">
        <w:trPr>
          <w:trHeight w:val="212"/>
        </w:trPr>
        <w:tc>
          <w:tcPr>
            <w:tcW w:w="5000" w:type="pct"/>
          </w:tcPr>
          <w:p w:rsidR="00A96C39" w:rsidRPr="00AB39BE" w:rsidRDefault="00A96C39" w:rsidP="00AB39BE">
            <w:pPr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ПК 4.2</w:t>
            </w:r>
            <w:proofErr w:type="gramStart"/>
            <w:r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proofErr w:type="gramEnd"/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рганизовывать деятельность сотрудников службы бронирования и продаж в материальных ресурсах и персонале</w:t>
            </w:r>
          </w:p>
        </w:tc>
      </w:tr>
      <w:tr w:rsidR="00A96C39" w:rsidRPr="00AB39BE" w:rsidTr="00A96C39">
        <w:trPr>
          <w:trHeight w:val="212"/>
        </w:trPr>
        <w:tc>
          <w:tcPr>
            <w:tcW w:w="5000" w:type="pct"/>
          </w:tcPr>
          <w:p w:rsidR="00A96C39" w:rsidRPr="00AB39BE" w:rsidRDefault="00A96C39" w:rsidP="00AB39BE">
            <w:pPr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ПК</w:t>
            </w:r>
            <w:proofErr w:type="gramStart"/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.3-4.3</w:t>
            </w:r>
          </w:p>
          <w:p w:rsidR="00A96C39" w:rsidRPr="00AB39BE" w:rsidRDefault="00A96C39" w:rsidP="00AB39BE">
            <w:pPr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Контролировать текущую деятельность сотрудников структурных подразделений для поддержания требуемого </w:t>
            </w:r>
            <w:proofErr w:type="spellStart"/>
            <w:proofErr w:type="gramStart"/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требуемого</w:t>
            </w:r>
            <w:proofErr w:type="spellEnd"/>
            <w:proofErr w:type="gramEnd"/>
            <w:r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 уровня качества обслуживания гостей.</w:t>
            </w:r>
          </w:p>
        </w:tc>
      </w:tr>
      <w:tr w:rsidR="00A96C39" w:rsidRPr="00AB39BE" w:rsidTr="00A96C39">
        <w:trPr>
          <w:trHeight w:val="212"/>
        </w:trPr>
        <w:tc>
          <w:tcPr>
            <w:tcW w:w="5000" w:type="pct"/>
          </w:tcPr>
          <w:p w:rsidR="00A96C39" w:rsidRPr="00AB39BE" w:rsidRDefault="00A96C39" w:rsidP="00AB39BE">
            <w:pPr>
              <w:spacing w:after="0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ПК 1.2-4.2. Организовывать деятельность сотрудников структурных подразделений гостиниц</w:t>
            </w:r>
          </w:p>
        </w:tc>
      </w:tr>
    </w:tbl>
    <w:p w:rsidR="00B918CD" w:rsidRPr="00AB39BE" w:rsidRDefault="00B918CD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39BE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AB39BE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AB39BE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B918CD" w:rsidRPr="00AB39BE" w:rsidRDefault="00B918CD" w:rsidP="00591CE2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AB39BE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tbl>
      <w:tblPr>
        <w:tblW w:w="5000" w:type="pct"/>
        <w:tblLook w:val="00A0" w:firstRow="1" w:lastRow="0" w:firstColumn="1" w:lastColumn="0" w:noHBand="0" w:noVBand="0"/>
      </w:tblPr>
      <w:tblGrid>
        <w:gridCol w:w="9797"/>
      </w:tblGrid>
      <w:tr w:rsidR="00A96C39" w:rsidRPr="00AB39BE" w:rsidTr="00A96C39">
        <w:trPr>
          <w:trHeight w:val="212"/>
        </w:trPr>
        <w:tc>
          <w:tcPr>
            <w:tcW w:w="17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потребности службы приема и размещения в материальных ресурсах и </w:t>
            </w:r>
            <w:r w:rsidRPr="00AB39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персонале и о</w:t>
            </w:r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существлять планирование потребностей </w:t>
            </w: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структурного подразделения гостиницы и других средств размещения;</w:t>
            </w:r>
          </w:p>
        </w:tc>
      </w:tr>
      <w:tr w:rsidR="00A96C39" w:rsidRPr="00AB39BE" w:rsidTr="00A96C39">
        <w:trPr>
          <w:trHeight w:val="212"/>
        </w:trPr>
        <w:tc>
          <w:tcPr>
            <w:tcW w:w="1727" w:type="pct"/>
          </w:tcPr>
          <w:p w:rsidR="00A96C39" w:rsidRPr="00AB39BE" w:rsidRDefault="00A96C39" w:rsidP="00A96C39">
            <w:pPr>
              <w:pStyle w:val="ConsPlusNormal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Определять потребности службы приема и размещения в материальных ресурсах и персонале и о</w:t>
            </w:r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существлять планирование потребностей </w:t>
            </w: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структурного подразделения гостиницы и других средств размещения;</w:t>
            </w:r>
          </w:p>
        </w:tc>
      </w:tr>
      <w:tr w:rsidR="00A96C39" w:rsidRPr="00AB39BE" w:rsidTr="00A96C39">
        <w:trPr>
          <w:trHeight w:val="212"/>
        </w:trPr>
        <w:tc>
          <w:tcPr>
            <w:tcW w:w="1727" w:type="pct"/>
          </w:tcPr>
          <w:p w:rsidR="00A96C39" w:rsidRPr="00AB39BE" w:rsidRDefault="00A96C39" w:rsidP="00A96C39">
            <w:pPr>
              <w:pStyle w:val="ConsPlusNormal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Определять потребности службы приема и размещения в материальных ресурсах и персонале и о</w:t>
            </w:r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существлять планирование потребностей </w:t>
            </w: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структурного подразделения гостиницы и других средств размещения;</w:t>
            </w:r>
          </w:p>
        </w:tc>
      </w:tr>
      <w:tr w:rsidR="00A96C39" w:rsidRPr="00AB39BE" w:rsidTr="00A96C39">
        <w:trPr>
          <w:trHeight w:val="212"/>
        </w:trPr>
        <w:tc>
          <w:tcPr>
            <w:tcW w:w="1727" w:type="pct"/>
          </w:tcPr>
          <w:p w:rsidR="00A96C39" w:rsidRPr="00AB39BE" w:rsidRDefault="00A96C39" w:rsidP="00A96C39">
            <w:pPr>
              <w:pStyle w:val="ConsPlusNormal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Определять потребности службы приема и размещения в материальных ресурсах и персонале и о</w:t>
            </w:r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существлять планирование потребностей </w:t>
            </w: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структурного подразделения гостиницы и других средств размещения; </w:t>
            </w:r>
            <w:proofErr w:type="gramStart"/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планировать и прогнозировать</w:t>
            </w:r>
            <w:proofErr w:type="gramEnd"/>
            <w:r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 продажи</w:t>
            </w:r>
          </w:p>
        </w:tc>
      </w:tr>
      <w:tr w:rsidR="00A96C39" w:rsidRPr="00AB39BE" w:rsidTr="00A96C39">
        <w:trPr>
          <w:trHeight w:val="212"/>
        </w:trPr>
        <w:tc>
          <w:tcPr>
            <w:tcW w:w="17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Выстраивать систему стимулирования работников службы приема и размещения </w:t>
            </w:r>
          </w:p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правлять материально-производственными запасами</w:t>
            </w:r>
          </w:p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Style w:val="blk"/>
                <w:rFonts w:ascii="Times New Roman" w:hAnsi="Times New Roman" w:cs="Times New Roman"/>
                <w:sz w:val="24"/>
                <w:szCs w:val="24"/>
              </w:rPr>
              <w:t>Применять знание особенностей продаж номерного фонда и дополнительных услуг гостиницы;</w:t>
            </w:r>
          </w:p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ценообразования; ориентироваться в номенклатуре основных и дополнительных услуг отеля;</w:t>
            </w:r>
          </w:p>
        </w:tc>
      </w:tr>
      <w:tr w:rsidR="00A96C39" w:rsidRPr="00AB39BE" w:rsidTr="00A96C39">
        <w:trPr>
          <w:trHeight w:val="212"/>
        </w:trPr>
        <w:tc>
          <w:tcPr>
            <w:tcW w:w="17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Выстраивать систему стимулирования работников службы питания</w:t>
            </w:r>
          </w:p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правлять материально-производственными запасами </w:t>
            </w:r>
          </w:p>
        </w:tc>
      </w:tr>
      <w:tr w:rsidR="00A96C39" w:rsidRPr="00AB39BE" w:rsidTr="00A96C39">
        <w:trPr>
          <w:trHeight w:val="212"/>
        </w:trPr>
        <w:tc>
          <w:tcPr>
            <w:tcW w:w="17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Рассчитывать нормативы работы горничных; Выстраивать систему стимулирования работников службы питания</w:t>
            </w:r>
          </w:p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правлять материально-производственными запасами</w:t>
            </w:r>
          </w:p>
        </w:tc>
      </w:tr>
      <w:tr w:rsidR="00A96C39" w:rsidRPr="00AB39BE" w:rsidTr="00A96C39">
        <w:trPr>
          <w:trHeight w:val="212"/>
        </w:trPr>
        <w:tc>
          <w:tcPr>
            <w:tcW w:w="17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Style w:val="blk"/>
                <w:rFonts w:ascii="Times New Roman" w:hAnsi="Times New Roman" w:cs="Times New Roman"/>
                <w:sz w:val="24"/>
                <w:szCs w:val="24"/>
              </w:rPr>
              <w:t>Применять знание особенностей продаж номерного фонда и дополнительных услуг гостиницы;</w:t>
            </w:r>
          </w:p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ориентироваться в номенклатуре основных и дополнительных услуг отеля;</w:t>
            </w:r>
          </w:p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применять</w:t>
            </w:r>
            <w:r w:rsidRPr="00AB39BE">
              <w:rPr>
                <w:rStyle w:val="30"/>
                <w:rFonts w:eastAsiaTheme="minorHAnsi"/>
                <w:bCs w:val="0"/>
                <w:sz w:val="24"/>
                <w:szCs w:val="24"/>
              </w:rPr>
              <w:t xml:space="preserve"> </w:t>
            </w:r>
            <w:r w:rsidRPr="00AB39BE">
              <w:rPr>
                <w:rStyle w:val="blk"/>
                <w:rFonts w:ascii="Times New Roman" w:hAnsi="Times New Roman" w:cs="Times New Roman"/>
                <w:sz w:val="24"/>
                <w:szCs w:val="24"/>
              </w:rPr>
              <w:t xml:space="preserve">принципы </w:t>
            </w: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ценообразования и подходы к ценообразованию</w:t>
            </w:r>
          </w:p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Применять методы максимизации доходов гостиницы; </w:t>
            </w:r>
          </w:p>
        </w:tc>
      </w:tr>
      <w:tr w:rsidR="00A96C39" w:rsidRPr="00AB39BE" w:rsidTr="00A96C39">
        <w:trPr>
          <w:trHeight w:val="20"/>
        </w:trPr>
        <w:tc>
          <w:tcPr>
            <w:tcW w:w="17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Анализировать результаты деятельности</w:t>
            </w:r>
            <w:r w:rsidRPr="00AB39BE">
              <w:rPr>
                <w:rStyle w:val="30"/>
                <w:rFonts w:eastAsiaTheme="minorHAnsi"/>
                <w:bCs w:val="0"/>
                <w:sz w:val="24"/>
                <w:szCs w:val="24"/>
              </w:rPr>
              <w:t xml:space="preserve"> </w:t>
            </w:r>
            <w:r w:rsidRPr="00AB39BE">
              <w:rPr>
                <w:rStyle w:val="blk"/>
                <w:rFonts w:ascii="Times New Roman" w:hAnsi="Times New Roman" w:cs="Times New Roman"/>
                <w:sz w:val="24"/>
                <w:szCs w:val="24"/>
              </w:rPr>
              <w:t>структурных подразделений гостиницы</w:t>
            </w:r>
            <w:proofErr w:type="gramStart"/>
            <w:r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proofErr w:type="gramEnd"/>
            <w:r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рименять методы расчёта показателей эффективности работы </w:t>
            </w:r>
            <w:r w:rsidRPr="00AB39BE">
              <w:rPr>
                <w:rStyle w:val="blk"/>
                <w:rFonts w:ascii="Times New Roman" w:hAnsi="Times New Roman" w:cs="Times New Roman"/>
                <w:sz w:val="24"/>
                <w:szCs w:val="24"/>
              </w:rPr>
              <w:t>структурных подразделений гостиницы</w:t>
            </w:r>
          </w:p>
        </w:tc>
      </w:tr>
      <w:tr w:rsidR="00A96C39" w:rsidRPr="00AB39BE" w:rsidTr="00A96C39">
        <w:trPr>
          <w:trHeight w:val="20"/>
        </w:trPr>
        <w:tc>
          <w:tcPr>
            <w:tcW w:w="17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Style w:val="blk"/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Style w:val="blk"/>
                <w:rFonts w:ascii="Times New Roman" w:hAnsi="Times New Roman" w:cs="Times New Roman"/>
                <w:sz w:val="24"/>
                <w:szCs w:val="24"/>
              </w:rPr>
              <w:t xml:space="preserve">вести необходимую, бухгалтерскую отчетность, </w:t>
            </w:r>
          </w:p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Style w:val="blk"/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Style w:val="blk"/>
                <w:rFonts w:ascii="Times New Roman" w:hAnsi="Times New Roman" w:cs="Times New Roman"/>
                <w:sz w:val="24"/>
                <w:szCs w:val="24"/>
              </w:rPr>
              <w:t xml:space="preserve">заполнять первичные документы, составлять график документооборота, </w:t>
            </w:r>
          </w:p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Style w:val="blk"/>
                <w:rFonts w:ascii="Times New Roman" w:hAnsi="Times New Roman" w:cs="Times New Roman"/>
                <w:sz w:val="24"/>
                <w:szCs w:val="24"/>
              </w:rPr>
              <w:t xml:space="preserve">вести учёт </w:t>
            </w: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выручки от услуг по проживанию, отражать выручку от внереализационных доходов.</w:t>
            </w:r>
          </w:p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Отражать операции по бронированию номеров</w:t>
            </w:r>
          </w:p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Вести учёт расходов на материально-техническое обеспечение гостиниц.</w:t>
            </w:r>
          </w:p>
        </w:tc>
      </w:tr>
      <w:tr w:rsidR="00A96C39" w:rsidRPr="00AB39BE" w:rsidTr="00A96C39">
        <w:trPr>
          <w:trHeight w:val="212"/>
        </w:trPr>
        <w:tc>
          <w:tcPr>
            <w:tcW w:w="17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>Разработать план самообразования.</w:t>
            </w:r>
          </w:p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>определить перечень литературных источников по экономике и бухучету гостиничного предприятия. Организовать самостоятельную работу по изучению учебников и (пособий) передового опыта. Объективно оценить результаты профессионального роста.</w:t>
            </w:r>
          </w:p>
        </w:tc>
      </w:tr>
      <w:tr w:rsidR="00A96C39" w:rsidRPr="00AB39BE" w:rsidTr="00A96C39">
        <w:trPr>
          <w:trHeight w:val="212"/>
        </w:trPr>
        <w:tc>
          <w:tcPr>
            <w:tcW w:w="17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Самостоятельно анализировать проблемы в финансово-экономических отношениях с коллегами и клиентами. Тактично и логично аргументировать свое мнение и позицию при взаимодействии с коллегами и клиентами при решении хозяйственно-экономических вопросов в </w:t>
            </w:r>
            <w:proofErr w:type="gramStart"/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>профессиональной</w:t>
            </w:r>
            <w:proofErr w:type="gramEnd"/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деятельности.</w:t>
            </w:r>
          </w:p>
        </w:tc>
      </w:tr>
      <w:tr w:rsidR="00A96C39" w:rsidRPr="00AB39BE" w:rsidTr="00A96C39">
        <w:trPr>
          <w:trHeight w:val="212"/>
        </w:trPr>
        <w:tc>
          <w:tcPr>
            <w:tcW w:w="17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Применять различные формы, виды устной и письменной коммуникации </w:t>
            </w:r>
            <w:proofErr w:type="gramStart"/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  <w:proofErr w:type="gramEnd"/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профессиональной деятельности. </w:t>
            </w:r>
          </w:p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>Владеть методикой подготовки текстов, сообщений в контексте профессиональных обязанностей</w:t>
            </w:r>
          </w:p>
        </w:tc>
      </w:tr>
      <w:tr w:rsidR="00A96C39" w:rsidRPr="00AB39BE" w:rsidTr="00A96C39">
        <w:trPr>
          <w:trHeight w:val="212"/>
        </w:trPr>
        <w:tc>
          <w:tcPr>
            <w:tcW w:w="17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Применять на практике правовые и нормативные документы в контексте своих профессиональных обязанностей. Составлять договорную документацию в </w:t>
            </w:r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соответствии со своими профессиональными функциями. Использовать хозяйственно-экономические положения профессиональной документации, регламентирующей деятельность технических работников и специалистов.</w:t>
            </w:r>
          </w:p>
        </w:tc>
      </w:tr>
    </w:tbl>
    <w:p w:rsidR="00E76B90" w:rsidRPr="00AB39BE" w:rsidRDefault="00B918CD" w:rsidP="00591CE2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AB39BE">
        <w:rPr>
          <w:rFonts w:ascii="Times New Roman" w:hAnsi="Times New Roman" w:cs="Times New Roman"/>
          <w:b/>
          <w:i/>
          <w:sz w:val="24"/>
          <w:szCs w:val="24"/>
        </w:rPr>
        <w:lastRenderedPageBreak/>
        <w:t>знать:</w:t>
      </w:r>
    </w:p>
    <w:tbl>
      <w:tblPr>
        <w:tblW w:w="5000" w:type="pct"/>
        <w:tblLook w:val="00A0" w:firstRow="1" w:lastRow="0" w:firstColumn="1" w:lastColumn="0" w:noHBand="0" w:noVBand="0"/>
      </w:tblPr>
      <w:tblGrid>
        <w:gridCol w:w="9797"/>
      </w:tblGrid>
      <w:tr w:rsidR="00A96C39" w:rsidRPr="00AB39BE" w:rsidTr="00A96C39">
        <w:trPr>
          <w:trHeight w:val="20"/>
        </w:trPr>
        <w:tc>
          <w:tcPr>
            <w:tcW w:w="20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Виды, формы, этапы, методы определения и планирования потребностей в материальных ресурсах и персонале деятельности структурного подразделения гостиницы и других средств размещения;</w:t>
            </w:r>
          </w:p>
        </w:tc>
      </w:tr>
      <w:tr w:rsidR="00A96C39" w:rsidRPr="00AB39BE" w:rsidTr="00A96C39">
        <w:trPr>
          <w:trHeight w:val="20"/>
        </w:trPr>
        <w:tc>
          <w:tcPr>
            <w:tcW w:w="20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Виды, формы, этапы, методы определения и планирования потребностей в материальных ресурсах и персонале деятельности структурного подразделения гостиницы и других средств размещения; </w:t>
            </w:r>
          </w:p>
        </w:tc>
      </w:tr>
      <w:tr w:rsidR="00A96C39" w:rsidRPr="00AB39BE" w:rsidTr="00A96C39">
        <w:trPr>
          <w:trHeight w:val="20"/>
        </w:trPr>
        <w:tc>
          <w:tcPr>
            <w:tcW w:w="20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Виды, формы, этапы, методы определения и планирования потребностей в материальных ресурсах и персонале деятельности структурного подразделения гостиницы и других средств размещения; </w:t>
            </w:r>
          </w:p>
        </w:tc>
      </w:tr>
      <w:tr w:rsidR="00A96C39" w:rsidRPr="00AB39BE" w:rsidTr="00A96C39">
        <w:trPr>
          <w:trHeight w:val="20"/>
        </w:trPr>
        <w:tc>
          <w:tcPr>
            <w:tcW w:w="20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Виды, формы, этапы, методы определения и планирования потребностей в материальных ресурсах и персонале деятельности структурного подразделения гостиницы и других средств размещения; </w:t>
            </w:r>
          </w:p>
        </w:tc>
      </w:tr>
      <w:tr w:rsidR="00A96C39" w:rsidRPr="00AB39BE" w:rsidTr="00A96C39">
        <w:trPr>
          <w:trHeight w:val="20"/>
        </w:trPr>
        <w:tc>
          <w:tcPr>
            <w:tcW w:w="20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Методы и формы оплаты труда видов. Виды и формы стимулирования труда. Тарифные планы и тарифную политику гостиничного предприятия;</w:t>
            </w:r>
          </w:p>
          <w:p w:rsidR="00A96C39" w:rsidRPr="00AB39BE" w:rsidRDefault="00A96C39" w:rsidP="00A96C3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Style w:val="blk"/>
                <w:rFonts w:ascii="Times New Roman" w:hAnsi="Times New Roman" w:cs="Times New Roman"/>
                <w:sz w:val="24"/>
                <w:szCs w:val="24"/>
              </w:rPr>
              <w:t>Особенности продаж номерного фонда и дополнительных услуг гостиницы;</w:t>
            </w: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96C39" w:rsidRPr="00AB39BE" w:rsidRDefault="00A96C39" w:rsidP="00A96C3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Номенклатуру основных и дополнительных услуг гостиницы</w:t>
            </w:r>
          </w:p>
        </w:tc>
      </w:tr>
      <w:tr w:rsidR="00A96C39" w:rsidRPr="00AB39BE" w:rsidTr="00A96C39">
        <w:trPr>
          <w:trHeight w:val="20"/>
        </w:trPr>
        <w:tc>
          <w:tcPr>
            <w:tcW w:w="20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>Принципы планирования потребности в персонале и средствах на оплату труда</w:t>
            </w: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 Методы и формы оплаты труда видов. Виды и формы стимулирования труда. Принципы управления материально-производственными запасами</w:t>
            </w:r>
          </w:p>
        </w:tc>
      </w:tr>
      <w:tr w:rsidR="00A96C39" w:rsidRPr="00AB39BE" w:rsidTr="00A96C39">
        <w:trPr>
          <w:trHeight w:val="20"/>
        </w:trPr>
        <w:tc>
          <w:tcPr>
            <w:tcW w:w="20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>Принципы планирования потребности в персонале и средствах на оплату труда</w:t>
            </w: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 Методы и формы оплаты труда видов. Виды и формы стимулирования труда. Принципы управления материально-производственными запасами</w:t>
            </w:r>
          </w:p>
        </w:tc>
      </w:tr>
      <w:tr w:rsidR="00A96C39" w:rsidRPr="00AB39BE" w:rsidTr="00A96C39">
        <w:trPr>
          <w:trHeight w:val="20"/>
        </w:trPr>
        <w:tc>
          <w:tcPr>
            <w:tcW w:w="20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Style w:val="blk"/>
                <w:rFonts w:ascii="Times New Roman" w:hAnsi="Times New Roman" w:cs="Times New Roman"/>
                <w:sz w:val="24"/>
                <w:szCs w:val="24"/>
              </w:rPr>
              <w:t xml:space="preserve">Содержание эксплуатационной программы гостиницы и номенклатуру основных и дополнительных услуг, </w:t>
            </w: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основные понятия: загрузка гостиницы, средняя цена; номерной фонд гостиницы;</w:t>
            </w:r>
            <w:r w:rsidRPr="00AB39BE">
              <w:rPr>
                <w:rStyle w:val="blk"/>
                <w:rFonts w:ascii="Times New Roman" w:hAnsi="Times New Roman" w:cs="Times New Roman"/>
                <w:sz w:val="24"/>
                <w:szCs w:val="24"/>
              </w:rPr>
              <w:t xml:space="preserve"> принципы </w:t>
            </w: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ценообразования и подходы к ценообразованию</w:t>
            </w:r>
          </w:p>
          <w:p w:rsidR="00A96C39" w:rsidRPr="00AB39BE" w:rsidRDefault="00A96C39" w:rsidP="00A96C3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Методы управления доходами гостиницы;</w:t>
            </w:r>
          </w:p>
        </w:tc>
      </w:tr>
      <w:tr w:rsidR="00A96C39" w:rsidRPr="00AB39BE" w:rsidTr="00A96C39">
        <w:trPr>
          <w:trHeight w:val="20"/>
        </w:trPr>
        <w:tc>
          <w:tcPr>
            <w:tcW w:w="20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Style w:val="blk"/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Style w:val="blk"/>
                <w:rFonts w:ascii="Times New Roman" w:hAnsi="Times New Roman" w:cs="Times New Roman"/>
                <w:sz w:val="24"/>
                <w:szCs w:val="24"/>
              </w:rPr>
              <w:t>Методы определения эффективности работы структурных подразделений гостиницы</w:t>
            </w:r>
          </w:p>
        </w:tc>
      </w:tr>
      <w:tr w:rsidR="00A96C39" w:rsidRPr="00AB39BE" w:rsidTr="00A96C39">
        <w:trPr>
          <w:trHeight w:val="20"/>
        </w:trPr>
        <w:tc>
          <w:tcPr>
            <w:tcW w:w="20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>- основные бухгалтерские документы и требования к их составлению в контексте профессиональных обязанностей технических работников и специалистов;</w:t>
            </w:r>
          </w:p>
          <w:p w:rsidR="00A96C39" w:rsidRPr="00AB39BE" w:rsidRDefault="00A96C39" w:rsidP="00A96C3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виды отчетности по продажам </w:t>
            </w:r>
          </w:p>
          <w:p w:rsidR="00A96C39" w:rsidRPr="00AB39BE" w:rsidRDefault="00A96C39" w:rsidP="00A96C39">
            <w:pPr>
              <w:pStyle w:val="a3"/>
              <w:numPr>
                <w:ilvl w:val="0"/>
                <w:numId w:val="3"/>
              </w:num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B39B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учет и порядок ведения кассовых операций; </w:t>
            </w:r>
          </w:p>
          <w:p w:rsidR="00A96C39" w:rsidRPr="00AB39BE" w:rsidRDefault="00A96C39" w:rsidP="00A96C39">
            <w:pPr>
              <w:pStyle w:val="a3"/>
              <w:numPr>
                <w:ilvl w:val="0"/>
                <w:numId w:val="3"/>
              </w:num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AB39BE">
              <w:rPr>
                <w:rFonts w:ascii="Times New Roman" w:hAnsi="Times New Roman" w:cs="Times New Roman"/>
                <w:sz w:val="24"/>
                <w:szCs w:val="24"/>
              </w:rPr>
              <w:t xml:space="preserve">формы безналичных расчетов; </w:t>
            </w:r>
          </w:p>
        </w:tc>
      </w:tr>
      <w:tr w:rsidR="00A96C39" w:rsidRPr="00AB39BE" w:rsidTr="00A96C39">
        <w:trPr>
          <w:trHeight w:val="20"/>
        </w:trPr>
        <w:tc>
          <w:tcPr>
            <w:tcW w:w="20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>методику экономического самообразования. Содержание и структуру плана самостоятельного изучения основ экономики и бухгалтерского учета гостиничного предприятия. Показатели профессионального и личного развития</w:t>
            </w:r>
          </w:p>
        </w:tc>
      </w:tr>
      <w:tr w:rsidR="00A96C39" w:rsidRPr="00AB39BE" w:rsidTr="00A96C39">
        <w:trPr>
          <w:trHeight w:val="20"/>
        </w:trPr>
        <w:tc>
          <w:tcPr>
            <w:tcW w:w="20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>Нормы и правила взаимодействия с руководством, коллегами, клиентами при решении хозяйственно-экономических вопросов. Причины конфликтных ситуаций в хозяйственн</w:t>
            </w:r>
            <w:proofErr w:type="gramStart"/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>о-</w:t>
            </w:r>
            <w:proofErr w:type="gramEnd"/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финансовой сфере и способы их разрешения.</w:t>
            </w:r>
          </w:p>
        </w:tc>
      </w:tr>
      <w:tr w:rsidR="00A96C39" w:rsidRPr="00AB39BE" w:rsidTr="00A96C39">
        <w:trPr>
          <w:trHeight w:val="20"/>
        </w:trPr>
        <w:tc>
          <w:tcPr>
            <w:tcW w:w="20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Специфику различных функциональных </w:t>
            </w:r>
            <w:proofErr w:type="gramStart"/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>–с</w:t>
            </w:r>
            <w:proofErr w:type="gramEnd"/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>мысловых (финансовых) особенностей устных и письменных коммуникаций в хозяйственно-финансовой сфере. Средства для обеспечения логической связанности письменной и устной коммуникаций хозяйственно-финансовой содержания.</w:t>
            </w:r>
          </w:p>
        </w:tc>
      </w:tr>
      <w:tr w:rsidR="00A96C39" w:rsidRPr="00AB39BE" w:rsidTr="00A96C39">
        <w:trPr>
          <w:trHeight w:val="20"/>
        </w:trPr>
        <w:tc>
          <w:tcPr>
            <w:tcW w:w="2027" w:type="pct"/>
          </w:tcPr>
          <w:p w:rsidR="00A96C39" w:rsidRPr="00AB39BE" w:rsidRDefault="00A96C39" w:rsidP="00A96C3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>Хозяйственно-экономические основы нормативного регулирования гостиничного дела. Содержание профессиональной документации, определяющее экономику и бухгалтерский учет гостиничного предприятия</w:t>
            </w:r>
            <w:proofErr w:type="gramStart"/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.</w:t>
            </w:r>
            <w:proofErr w:type="gramEnd"/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Характеристику документального оформления договорных отношений в гостинице, место и роль в этих отношениях </w:t>
            </w:r>
            <w:r w:rsidRPr="00AB39BE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технических работников и специалистов. </w:t>
            </w:r>
          </w:p>
        </w:tc>
      </w:tr>
    </w:tbl>
    <w:p w:rsidR="00C73538" w:rsidRDefault="00C73538" w:rsidP="00E76B90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</w:p>
    <w:p w:rsidR="00970DF7" w:rsidRDefault="00B918CD" w:rsidP="00B918CD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A96C39">
        <w:rPr>
          <w:rFonts w:ascii="Times New Roman" w:hAnsi="Times New Roman" w:cs="Times New Roman"/>
          <w:i/>
        </w:rPr>
        <w:t xml:space="preserve">кафедра </w:t>
      </w:r>
      <w:r w:rsidR="00A96C39" w:rsidRPr="00A96C39">
        <w:rPr>
          <w:rFonts w:ascii="Times New Roman" w:eastAsia="Times New Roman" w:hAnsi="Times New Roman" w:cs="Times New Roman"/>
          <w:i/>
          <w:color w:val="000000"/>
          <w:lang w:eastAsia="ru-RU"/>
        </w:rPr>
        <w:t>бухгалтерского учета, анализа и аудита</w:t>
      </w:r>
    </w:p>
    <w:sectPr w:rsidR="00970DF7" w:rsidSect="00B918CD">
      <w:pgSz w:w="11906" w:h="16838"/>
      <w:pgMar w:top="1134" w:right="907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7953FD"/>
    <w:multiLevelType w:val="hybridMultilevel"/>
    <w:tmpl w:val="C064643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1A12D9D"/>
    <w:multiLevelType w:val="hybridMultilevel"/>
    <w:tmpl w:val="3110BA9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D8B"/>
    <w:rsid w:val="001855ED"/>
    <w:rsid w:val="002E6D8B"/>
    <w:rsid w:val="00446781"/>
    <w:rsid w:val="00591CE2"/>
    <w:rsid w:val="00611599"/>
    <w:rsid w:val="00614522"/>
    <w:rsid w:val="007F0AF1"/>
    <w:rsid w:val="00861B4E"/>
    <w:rsid w:val="00970DF7"/>
    <w:rsid w:val="00983668"/>
    <w:rsid w:val="009B25A8"/>
    <w:rsid w:val="00A96C39"/>
    <w:rsid w:val="00AB39BE"/>
    <w:rsid w:val="00B918CD"/>
    <w:rsid w:val="00BE1DCB"/>
    <w:rsid w:val="00C50F7B"/>
    <w:rsid w:val="00C73538"/>
    <w:rsid w:val="00DB0E15"/>
    <w:rsid w:val="00DB49D9"/>
    <w:rsid w:val="00E15085"/>
    <w:rsid w:val="00E20BC6"/>
    <w:rsid w:val="00E40B23"/>
    <w:rsid w:val="00E76B90"/>
    <w:rsid w:val="00E839E0"/>
    <w:rsid w:val="00E9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paragraph" w:styleId="3">
    <w:name w:val="heading 3"/>
    <w:basedOn w:val="a"/>
    <w:next w:val="a"/>
    <w:link w:val="30"/>
    <w:autoRedefine/>
    <w:uiPriority w:val="99"/>
    <w:qFormat/>
    <w:rsid w:val="00A96C39"/>
    <w:pPr>
      <w:keepNext/>
      <w:spacing w:after="0" w:line="360" w:lineRule="auto"/>
      <w:jc w:val="center"/>
      <w:outlineLvl w:val="2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  <w:style w:type="paragraph" w:customStyle="1" w:styleId="s1">
    <w:name w:val="s_1"/>
    <w:basedOn w:val="a"/>
    <w:rsid w:val="00E40B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E15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A96C39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blk">
    <w:name w:val="blk"/>
    <w:uiPriority w:val="99"/>
    <w:rsid w:val="00A96C39"/>
  </w:style>
  <w:style w:type="paragraph" w:customStyle="1" w:styleId="ConsPlusNormal">
    <w:name w:val="ConsPlusNormal"/>
    <w:uiPriority w:val="99"/>
    <w:rsid w:val="00A96C3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paragraph" w:styleId="3">
    <w:name w:val="heading 3"/>
    <w:basedOn w:val="a"/>
    <w:next w:val="a"/>
    <w:link w:val="30"/>
    <w:autoRedefine/>
    <w:uiPriority w:val="99"/>
    <w:qFormat/>
    <w:rsid w:val="00A96C39"/>
    <w:pPr>
      <w:keepNext/>
      <w:spacing w:after="0" w:line="360" w:lineRule="auto"/>
      <w:jc w:val="center"/>
      <w:outlineLvl w:val="2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  <w:style w:type="paragraph" w:customStyle="1" w:styleId="s1">
    <w:name w:val="s_1"/>
    <w:basedOn w:val="a"/>
    <w:rsid w:val="00E40B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E15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A96C39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blk">
    <w:name w:val="blk"/>
    <w:uiPriority w:val="99"/>
    <w:rsid w:val="00A96C39"/>
  </w:style>
  <w:style w:type="paragraph" w:customStyle="1" w:styleId="ConsPlusNormal">
    <w:name w:val="ConsPlusNormal"/>
    <w:uiPriority w:val="99"/>
    <w:rsid w:val="00A96C3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7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09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7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0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8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2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87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5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9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4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95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9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8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5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5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7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43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32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7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4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1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90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4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1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7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4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8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06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63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3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8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23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8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1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77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42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1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9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9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73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06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63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1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96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3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3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99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1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5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7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3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3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97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23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8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77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85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9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4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3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26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6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6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4</Pages>
  <Words>1280</Words>
  <Characters>7298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Лихушина Любовь Михайловна</cp:lastModifiedBy>
  <cp:revision>24</cp:revision>
  <dcterms:created xsi:type="dcterms:W3CDTF">2019-02-23T14:33:00Z</dcterms:created>
  <dcterms:modified xsi:type="dcterms:W3CDTF">2021-09-17T03:54:00Z</dcterms:modified>
</cp:coreProperties>
</file>