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354" w:rsidRPr="00717354" w:rsidRDefault="00717354" w:rsidP="00717354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354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УЧЕБНОЙ  ПРОГРАММЕ </w:t>
      </w:r>
    </w:p>
    <w:p w:rsidR="00717354" w:rsidRPr="00717354" w:rsidRDefault="00717354" w:rsidP="00717354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354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8535DD" w:rsidRDefault="00DE2181" w:rsidP="008535D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ПМ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41D08">
        <w:rPr>
          <w:rFonts w:ascii="Times New Roman" w:hAnsi="Times New Roman" w:cs="Times New Roman"/>
          <w:b/>
          <w:sz w:val="24"/>
          <w:szCs w:val="24"/>
        </w:rPr>
        <w:t xml:space="preserve">02 </w:t>
      </w:r>
      <w:r w:rsidRPr="008535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ОСУЩЕСТВЛЕНИЕ КРЕДИТНЫХ ОПЕРАЦИЙ</w:t>
      </w:r>
    </w:p>
    <w:p w:rsidR="00717354" w:rsidRPr="008535DD" w:rsidRDefault="00717354" w:rsidP="008535DD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8535DD" w:rsidRPr="008535DD">
        <w:rPr>
          <w:rFonts w:ascii="Times New Roman" w:hAnsi="Times New Roman"/>
          <w:b/>
          <w:bCs/>
          <w:sz w:val="24"/>
          <w:szCs w:val="24"/>
        </w:rPr>
        <w:t>38.02.07 Банковское дело</w:t>
      </w:r>
    </w:p>
    <w:p w:rsidR="0066340C" w:rsidRDefault="0066340C" w:rsidP="0066340C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66340C" w:rsidRDefault="00717354" w:rsidP="0066340C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717354" w:rsidRPr="00DE2181" w:rsidRDefault="00717354" w:rsidP="00DE2181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ПМ 02 </w:t>
      </w:r>
      <w:r w:rsidR="008535DD" w:rsidRPr="00853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кредитных операций</w:t>
      </w:r>
      <w:r w:rsidR="00DE2181">
        <w:rPr>
          <w:rFonts w:ascii="Times New Roman" w:hAnsi="Times New Roman" w:cs="Times New Roman"/>
          <w:b/>
          <w:sz w:val="24"/>
          <w:szCs w:val="24"/>
        </w:rPr>
        <w:t xml:space="preserve"> -  </w:t>
      </w:r>
      <w:bookmarkStart w:id="0" w:name="_GoBack"/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8535DD">
        <w:rPr>
          <w:rFonts w:ascii="Times New Roman" w:hAnsi="Times New Roman" w:cs="Times New Roman"/>
          <w:sz w:val="24"/>
          <w:szCs w:val="24"/>
        </w:rPr>
        <w:t xml:space="preserve">448 </w:t>
      </w:r>
      <w:r w:rsidRPr="002105ED">
        <w:rPr>
          <w:rFonts w:ascii="Times New Roman" w:hAnsi="Times New Roman" w:cs="Times New Roman"/>
          <w:sz w:val="24"/>
          <w:szCs w:val="24"/>
        </w:rPr>
        <w:t>час</w:t>
      </w:r>
      <w:r w:rsidR="00332F5E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17354" w:rsidRPr="008B2A23" w:rsidRDefault="00717354" w:rsidP="00DE2181">
      <w:pPr>
        <w:pStyle w:val="a3"/>
        <w:numPr>
          <w:ilvl w:val="0"/>
          <w:numId w:val="1"/>
        </w:numPr>
        <w:tabs>
          <w:tab w:val="left" w:pos="284"/>
        </w:tabs>
        <w:spacing w:after="0" w:line="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</w:t>
      </w:r>
      <w:bookmarkEnd w:id="0"/>
      <w:r w:rsidRPr="008B2A23">
        <w:rPr>
          <w:rFonts w:ascii="Times New Roman" w:hAnsi="Times New Roman" w:cs="Times New Roman"/>
          <w:sz w:val="24"/>
          <w:szCs w:val="24"/>
        </w:rPr>
        <w:t>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 </w:t>
      </w:r>
      <w:r w:rsidR="008535DD">
        <w:rPr>
          <w:rFonts w:ascii="Times New Roman" w:hAnsi="Times New Roman" w:cs="Times New Roman"/>
          <w:sz w:val="24"/>
          <w:szCs w:val="24"/>
        </w:rPr>
        <w:t>22</w:t>
      </w:r>
      <w:r w:rsidR="00332F5E">
        <w:rPr>
          <w:rFonts w:ascii="Times New Roman" w:hAnsi="Times New Roman" w:cs="Times New Roman"/>
          <w:sz w:val="24"/>
          <w:szCs w:val="24"/>
        </w:rPr>
        <w:t xml:space="preserve">4 </w:t>
      </w:r>
      <w:r w:rsidRPr="008B2A23">
        <w:rPr>
          <w:rFonts w:ascii="Times New Roman" w:hAnsi="Times New Roman" w:cs="Times New Roman"/>
          <w:sz w:val="24"/>
          <w:szCs w:val="24"/>
        </w:rPr>
        <w:t>час</w:t>
      </w:r>
      <w:r w:rsidR="008535DD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717354" w:rsidRDefault="00717354" w:rsidP="00332F5E">
      <w:pPr>
        <w:pStyle w:val="a3"/>
        <w:numPr>
          <w:ilvl w:val="0"/>
          <w:numId w:val="1"/>
        </w:numPr>
        <w:tabs>
          <w:tab w:val="left" w:pos="284"/>
        </w:tabs>
        <w:spacing w:after="0" w:line="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332F5E">
        <w:rPr>
          <w:rFonts w:ascii="Times New Roman" w:hAnsi="Times New Roman" w:cs="Times New Roman"/>
          <w:sz w:val="24"/>
          <w:szCs w:val="24"/>
        </w:rPr>
        <w:t>2</w:t>
      </w:r>
      <w:r w:rsidR="008535DD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717354" w:rsidRPr="00445A90" w:rsidRDefault="00717354" w:rsidP="00332F5E">
      <w:pPr>
        <w:pStyle w:val="a3"/>
        <w:numPr>
          <w:ilvl w:val="0"/>
          <w:numId w:val="1"/>
        </w:numPr>
        <w:tabs>
          <w:tab w:val="left" w:pos="284"/>
        </w:tabs>
        <w:spacing w:after="0" w:line="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717354" w:rsidRPr="00241D08" w:rsidRDefault="00717354" w:rsidP="00717354">
      <w:pPr>
        <w:pStyle w:val="a3"/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17354" w:rsidRPr="00AA0BE0" w:rsidRDefault="00717354" w:rsidP="00717354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B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02.01 </w:t>
      </w:r>
      <w:r w:rsidR="008535DD" w:rsidRPr="00853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Организация </w:t>
      </w:r>
      <w:proofErr w:type="gramStart"/>
      <w:r w:rsidR="008535DD" w:rsidRPr="00853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кредитной</w:t>
      </w:r>
      <w:proofErr w:type="gramEnd"/>
      <w:r w:rsidR="008535DD" w:rsidRPr="00853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</w:t>
      </w:r>
    </w:p>
    <w:p w:rsidR="00717354" w:rsidRPr="00AA0BE0" w:rsidRDefault="00717354" w:rsidP="00717354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B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02.02 </w:t>
      </w:r>
      <w:r w:rsidR="008535DD" w:rsidRPr="00853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кредитных операций банка</w:t>
      </w:r>
    </w:p>
    <w:p w:rsidR="00717354" w:rsidRPr="00445A90" w:rsidRDefault="00717354" w:rsidP="00717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7D01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-36 часов</w:t>
      </w:r>
    </w:p>
    <w:p w:rsidR="00717354" w:rsidRPr="00445A90" w:rsidRDefault="00717354" w:rsidP="007173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D01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7D01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.Производственная практика (по профилю специальности)-</w:t>
      </w:r>
      <w:r w:rsidR="007D01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7D01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7354" w:rsidRDefault="00717354" w:rsidP="00717354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717354" w:rsidRDefault="00717354" w:rsidP="00717354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20"/>
      </w:tblGrid>
      <w:tr w:rsidR="007D013D" w:rsidRPr="00721680" w:rsidTr="007D013D">
        <w:trPr>
          <w:trHeight w:val="4321"/>
        </w:trPr>
        <w:tc>
          <w:tcPr>
            <w:tcW w:w="9520" w:type="dxa"/>
          </w:tcPr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01.Выбирать способы решения задач профессиональной деятельности применительно к различным контекстам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02.Осуществлять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03.Планировать и реализовывать собственное профессиональное и личностное развитие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04.Работать в коллективе и команде, эффективно взаимодействовать с коллегами, руководством, клиентами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05.Осуществлять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09.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10.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Пользоваться профессиональной документацией на государственном и иностранном языках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11.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знания по финансовой грамотности, планировать предпринимательскую деятел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ьность в профессиональной сфере</w:t>
            </w:r>
          </w:p>
        </w:tc>
      </w:tr>
    </w:tbl>
    <w:p w:rsidR="00717354" w:rsidRPr="002105ED" w:rsidRDefault="00717354" w:rsidP="00332F5E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9600"/>
      </w:tblGrid>
      <w:tr w:rsidR="007D013D" w:rsidRPr="00721680" w:rsidTr="007D013D">
        <w:trPr>
          <w:trHeight w:val="1463"/>
        </w:trPr>
        <w:tc>
          <w:tcPr>
            <w:tcW w:w="9600" w:type="dxa"/>
          </w:tcPr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ПК 2.1.Оценивать кредитоспособность клиентов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ПК 2.2.</w:t>
            </w: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Осуществлять и оформлять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выдачу кредитов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ПК 2.3.Осуществлять сопровождение выданных кредитов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ПК 2.4.Проводить операции на рынке межбанковских кредитов</w:t>
            </w:r>
          </w:p>
          <w:p w:rsidR="007D013D" w:rsidRPr="00721680" w:rsidRDefault="007D013D" w:rsidP="00DE2181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ПК 2.5.</w:t>
            </w:r>
            <w:proofErr w:type="gramStart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>Формировать и регулировать</w:t>
            </w:r>
            <w:proofErr w:type="gramEnd"/>
            <w:r w:rsidRPr="0072168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резервы на возможные потери по кредитам</w:t>
            </w:r>
          </w:p>
        </w:tc>
      </w:tr>
    </w:tbl>
    <w:p w:rsidR="00717354" w:rsidRPr="00BC2EC8" w:rsidRDefault="00717354" w:rsidP="00717354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17354" w:rsidRDefault="00717354" w:rsidP="007173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  <w:r w:rsidRPr="00A92E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D013D" w:rsidRPr="007D013D" w:rsidRDefault="007D013D" w:rsidP="007D013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21680">
        <w:rPr>
          <w:rFonts w:ascii="Times New Roman" w:eastAsia="Calibri" w:hAnsi="Times New Roman"/>
          <w:sz w:val="24"/>
          <w:szCs w:val="24"/>
        </w:rPr>
        <w:t>в осуществлении операций по кредитованию физических и юридических лиц</w:t>
      </w:r>
    </w:p>
    <w:p w:rsidR="00717354" w:rsidRPr="00A92E87" w:rsidRDefault="00717354" w:rsidP="007173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bCs/>
          <w:i/>
          <w:sz w:val="24"/>
          <w:szCs w:val="24"/>
        </w:rPr>
        <w:t>уметь: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консультировать заемщиков по условиям предоставления и порядку погашения кредитов;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анализировать финансовое положение заемщика - юридического лица и технико-экономическое обоснование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определять платежеспособность физического лица;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оценивать качество обеспечения и кредитные риски по потребительским кредитам;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проверять полноту и подлинность документов заемщика для получения кредитов;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проверять качество и достаточность обеспечения возвратности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lastRenderedPageBreak/>
        <w:t>составлять заключение о возможности предоставления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оперативно принимать решения по предложению клиенту дополнительного банковского продукта (кросс-продажа);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проводить </w:t>
      </w:r>
      <w:proofErr w:type="spellStart"/>
      <w:r w:rsidRPr="007D013D">
        <w:rPr>
          <w:rFonts w:ascii="Times New Roman" w:hAnsi="Times New Roman"/>
          <w:bCs/>
          <w:sz w:val="24"/>
          <w:szCs w:val="24"/>
        </w:rPr>
        <w:t>андеррайтинг</w:t>
      </w:r>
      <w:proofErr w:type="spellEnd"/>
      <w:r w:rsidRPr="007D013D">
        <w:rPr>
          <w:rFonts w:ascii="Times New Roman" w:hAnsi="Times New Roman"/>
          <w:bCs/>
          <w:sz w:val="24"/>
          <w:szCs w:val="24"/>
        </w:rPr>
        <w:t xml:space="preserve"> кредитных заявок клиентов;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проводить </w:t>
      </w:r>
      <w:proofErr w:type="spellStart"/>
      <w:r w:rsidRPr="007D013D">
        <w:rPr>
          <w:rFonts w:ascii="Times New Roman" w:hAnsi="Times New Roman"/>
          <w:bCs/>
          <w:sz w:val="24"/>
          <w:szCs w:val="24"/>
        </w:rPr>
        <w:t>андеррайтинг</w:t>
      </w:r>
      <w:proofErr w:type="spellEnd"/>
      <w:r w:rsidRPr="007D013D">
        <w:rPr>
          <w:rFonts w:ascii="Times New Roman" w:hAnsi="Times New Roman"/>
          <w:bCs/>
          <w:sz w:val="24"/>
          <w:szCs w:val="24"/>
        </w:rPr>
        <w:t xml:space="preserve"> предмета ипотеки;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составлять договор о залоге;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оформлять пакет документов для заключения договора о залоге;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составлять график платежей по кредиту и процентам, контролировать своевременность и полноту поступления платежей;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оформлять комплект документов на открытие счетов и выдачу кредитов различных видов;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оформлять выписки по лицевым счетам заемщиков и разъяснять им содержащиеся в выписках данные;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формировать и вести кредитные дела;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составлять акты по итогам проверок сохранности обеспечения;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определять возможность предоставления межбанковского кредита с учетом финансового положения контрагента;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определять достаточность обеспечения возвратности межбанковского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пользоваться оперативной информацией о ставках по рублевым и валютным межбанковским кредитам, получаемой по телекоммуникационным каналам;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применять универсальное и специализированное программное обеспечение, необходимое для сбора и анализа информации для сотрудничества на межбанковском рынке;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пользоваться справочными информационными базами данных, необходимых для сотрудничества на межбанковском рынке;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7D013D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7D013D">
        <w:rPr>
          <w:rFonts w:ascii="Times New Roman" w:hAnsi="Times New Roman"/>
          <w:bCs/>
          <w:sz w:val="24"/>
          <w:szCs w:val="24"/>
        </w:rPr>
        <w:t xml:space="preserve"> в учете операции по выдаче кредитов физическим и юридическим лицам, погашению ими кредитов;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оформлять и вести учет обеспечения по предоставленным кредитам;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7D013D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7D013D">
        <w:rPr>
          <w:rFonts w:ascii="Times New Roman" w:hAnsi="Times New Roman"/>
          <w:bCs/>
          <w:sz w:val="24"/>
          <w:szCs w:val="24"/>
        </w:rPr>
        <w:t xml:space="preserve"> в учете сделки по предоставлению и получению кредитов на рынке межбанковского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7D013D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7D013D">
        <w:rPr>
          <w:rFonts w:ascii="Times New Roman" w:hAnsi="Times New Roman"/>
          <w:bCs/>
          <w:sz w:val="24"/>
          <w:szCs w:val="24"/>
        </w:rPr>
        <w:t xml:space="preserve"> в учете начисление и взыскание процентов по кредитам;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вести мониторинг финансового положения клиента;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контролировать соответствие и правильность исполнения залогодателем своих обязательств;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оценивать качество обслуживания долга и кредитный риск по выданным кредитам;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выявлять причины ненадлежащего исполнения условий договора и выставлять требования по оплате просроченной задолженности;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выбирать формы и методы взаимодействия с заемщиком, имеющим просроченную задолженность;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разрабатывать систему мотивации заемщика, имеющего просроченную задолженность, и применять ее с целью обеспечения производства платежей с учетом индивидуальных особенностей заемщика и условий кредитного досье;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направлять запросы в бюро кредитных историй в соответствии с требованиями действующего регламента;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находить контактные данные заемщика в открытых источниках и специализированных базах данных;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подбирать оптимальный способ погашения просроченной задолженности;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планировать работу с заемщиком, имеющим просроченную задолженность, на основании предварительно проделанной работы и с учетом намерений заемщика по оплате просроченной задолженности;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рассчитывать основные параметры реструктуризации и рефинансирования потребительского кредита;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рассчитывать и отражать в учете сумму формируемого резерва;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рассчитывать и отражать в учете резерв по портфелю однородных кредитов;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оформлять и вести учет просроченных кредитов и просроченных процентов;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lastRenderedPageBreak/>
        <w:t>оформлять и вести учет списания просроченных кредитов и просроченных процентов;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использовать специализированное программное обеспечение для совершения операций по кредитованию;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иметь практический опыт </w:t>
      </w:r>
      <w:proofErr w:type="gramStart"/>
      <w:r w:rsidRPr="007D013D">
        <w:rPr>
          <w:rFonts w:ascii="Times New Roman" w:hAnsi="Times New Roman"/>
          <w:bCs/>
          <w:sz w:val="24"/>
          <w:szCs w:val="24"/>
        </w:rPr>
        <w:t>в</w:t>
      </w:r>
      <w:proofErr w:type="gramEnd"/>
      <w:r w:rsidRPr="007D013D">
        <w:rPr>
          <w:rFonts w:ascii="Times New Roman" w:hAnsi="Times New Roman"/>
          <w:bCs/>
          <w:sz w:val="24"/>
          <w:szCs w:val="24"/>
        </w:rPr>
        <w:t>:</w:t>
      </w:r>
    </w:p>
    <w:p w:rsidR="007D013D" w:rsidRPr="007D013D" w:rsidRDefault="007D013D" w:rsidP="007D01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7D013D">
        <w:rPr>
          <w:rFonts w:ascii="Times New Roman" w:hAnsi="Times New Roman"/>
          <w:bCs/>
          <w:sz w:val="24"/>
          <w:szCs w:val="24"/>
        </w:rPr>
        <w:t>осуществлении</w:t>
      </w:r>
      <w:proofErr w:type="gramEnd"/>
      <w:r w:rsidRPr="007D013D">
        <w:rPr>
          <w:rFonts w:ascii="Times New Roman" w:hAnsi="Times New Roman"/>
          <w:bCs/>
          <w:sz w:val="24"/>
          <w:szCs w:val="24"/>
        </w:rPr>
        <w:t xml:space="preserve"> операций по кредитованию физических и юридических лиц</w:t>
      </w:r>
    </w:p>
    <w:p w:rsidR="00717354" w:rsidRPr="00A92E87" w:rsidRDefault="00717354" w:rsidP="00717354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bCs/>
          <w:i/>
          <w:sz w:val="24"/>
          <w:szCs w:val="24"/>
        </w:rPr>
        <w:t>знать: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нормативные правовые акты, регулирующие осуществление кредитных операций и обеспечение кредитных обязательств;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 противодействии легализации (отмыванию) доходов, полученных преступным путем, и финансированию терроризма;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 персональных данных;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нормативные документы Банка России об идентификации клиентов и внутреннем контроле (аудите);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рекомендации Ассоциации региональных банков России по вопросам определения кредитоспособности заемщиков;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взаимодействия с бюро кредитных историй;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 защите прав потребителей, в том числе потребителей финансовых услуг;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 залогах и поручительстве;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гражданское законодательство Российской Федерации об ответственности за неисполнение условий договора;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об ипотеке;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законодательство Российской Федерации о государственной регистрации прав на недвижимое имущество и сделок с ним;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нормативные документы Банка России и внутренние документы банка о порядке формирования кредитными организациями резервов на возможные потери;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способы и порядок предоставления и погашения различных видов кредитов;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способы обеспечения возвратности кредита, виды залога;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методы оценки залоговой стоимости, ликвидности предмета залога;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требования, предъявляемые банком к потенциальному заемщику;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состав и содержание основных источников информации о клиенте;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методы оценки платежеспособности физического лица, системы кредитного </w:t>
      </w:r>
      <w:proofErr w:type="spellStart"/>
      <w:r w:rsidRPr="007D013D">
        <w:rPr>
          <w:rFonts w:ascii="Times New Roman" w:hAnsi="Times New Roman"/>
          <w:bCs/>
          <w:sz w:val="24"/>
          <w:szCs w:val="24"/>
        </w:rPr>
        <w:t>скоринга</w:t>
      </w:r>
      <w:proofErr w:type="spellEnd"/>
      <w:r w:rsidRPr="007D013D">
        <w:rPr>
          <w:rFonts w:ascii="Times New Roman" w:hAnsi="Times New Roman"/>
          <w:bCs/>
          <w:sz w:val="24"/>
          <w:szCs w:val="24"/>
        </w:rPr>
        <w:t>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локальные нормативные акты и методические документы, касающиеся реструктуризации и рефинансирования задолженности физических лиц;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бизнес-культуру потребительского кредитования;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методы </w:t>
      </w:r>
      <w:proofErr w:type="spellStart"/>
      <w:r w:rsidRPr="007D013D">
        <w:rPr>
          <w:rFonts w:ascii="Times New Roman" w:hAnsi="Times New Roman"/>
          <w:bCs/>
          <w:sz w:val="24"/>
          <w:szCs w:val="24"/>
        </w:rPr>
        <w:t>андеррайтинга</w:t>
      </w:r>
      <w:proofErr w:type="spellEnd"/>
      <w:r w:rsidRPr="007D013D">
        <w:rPr>
          <w:rFonts w:ascii="Times New Roman" w:hAnsi="Times New Roman"/>
          <w:bCs/>
          <w:sz w:val="24"/>
          <w:szCs w:val="24"/>
        </w:rPr>
        <w:t xml:space="preserve"> кредитных заявок клиентов;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 xml:space="preserve">методы </w:t>
      </w:r>
      <w:proofErr w:type="spellStart"/>
      <w:r w:rsidRPr="007D013D">
        <w:rPr>
          <w:rFonts w:ascii="Times New Roman" w:hAnsi="Times New Roman"/>
          <w:bCs/>
          <w:sz w:val="24"/>
          <w:szCs w:val="24"/>
        </w:rPr>
        <w:t>андеррайтинга</w:t>
      </w:r>
      <w:proofErr w:type="spellEnd"/>
      <w:r w:rsidRPr="007D013D">
        <w:rPr>
          <w:rFonts w:ascii="Times New Roman" w:hAnsi="Times New Roman"/>
          <w:bCs/>
          <w:sz w:val="24"/>
          <w:szCs w:val="24"/>
        </w:rPr>
        <w:t xml:space="preserve"> предмета ипотеки;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методы определения класса кредитоспособности юридического лица;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содержание кредитного договора, порядок его заключения, изменения условий и расторжения;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состав кредитного дела и порядок его ведения;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способы и порядок начисления и погашения процентов по кредитам;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осуществления контроля своевременности и полноты поступления платежей по кредиту и учета просроченных платежей;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критерии определения проблемного кредита;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типовые причины неисполнения условий кредитного договора и способы погашения просроченной задолженности;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меры, принимаемые банком при нарушении условий кредитного договора;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отечественную и международную практику взыскания задолженности;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методологию мониторинга и анализа показателей качества и эффективности истребования просроченной и проблемной задолженности по потребительским кредитам;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оформления и учета межбанковских кредитов;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lastRenderedPageBreak/>
        <w:t>особенности делопроизводства и документооборот на межбанковском рынке;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основные условия получения и погашения кредитов, предоставляемых Банком России;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оценки кредитного риска и определения суммы создаваемого резерва по выданному кредиту;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и отражение в учете формирования и регулирования резервов на возможные потери по кредитам;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порядок и отражение в учете списания нереальных для взыскания кредитов;</w:t>
      </w:r>
    </w:p>
    <w:p w:rsidR="007D013D" w:rsidRPr="007D013D" w:rsidRDefault="007D013D" w:rsidP="007D013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D013D">
        <w:rPr>
          <w:rFonts w:ascii="Times New Roman" w:hAnsi="Times New Roman"/>
          <w:bCs/>
          <w:sz w:val="24"/>
          <w:szCs w:val="24"/>
        </w:rPr>
        <w:t>типичные нарушения при осуществлении кредитных операций</w:t>
      </w:r>
    </w:p>
    <w:p w:rsidR="00717354" w:rsidRDefault="00717354" w:rsidP="00717354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DE2181" w:rsidRDefault="00DE2181" w:rsidP="0071735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E2181" w:rsidRDefault="00DE2181" w:rsidP="0071735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17354" w:rsidRPr="00E121BB" w:rsidRDefault="00717354" w:rsidP="0071735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717354" w:rsidRPr="00E121BB" w:rsidRDefault="00717354" w:rsidP="0071735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55970" w:rsidRDefault="00355970" w:rsidP="00717354">
      <w:pPr>
        <w:spacing w:after="0"/>
        <w:contextualSpacing/>
      </w:pPr>
    </w:p>
    <w:sectPr w:rsidR="00355970" w:rsidSect="00717354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F6273"/>
    <w:multiLevelType w:val="hybridMultilevel"/>
    <w:tmpl w:val="5F2A66E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500D5"/>
    <w:multiLevelType w:val="hybridMultilevel"/>
    <w:tmpl w:val="38988D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45A07"/>
    <w:multiLevelType w:val="hybridMultilevel"/>
    <w:tmpl w:val="10829E3C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8256752"/>
    <w:multiLevelType w:val="hybridMultilevel"/>
    <w:tmpl w:val="2818AC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B50C327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C4"/>
    <w:rsid w:val="00332F5E"/>
    <w:rsid w:val="00355970"/>
    <w:rsid w:val="0066340C"/>
    <w:rsid w:val="00717354"/>
    <w:rsid w:val="007D013D"/>
    <w:rsid w:val="008535DD"/>
    <w:rsid w:val="008A3AC4"/>
    <w:rsid w:val="00DE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354"/>
    <w:pPr>
      <w:ind w:left="720"/>
      <w:contextualSpacing/>
    </w:pPr>
  </w:style>
  <w:style w:type="paragraph" w:customStyle="1" w:styleId="pboth">
    <w:name w:val="pboth"/>
    <w:basedOn w:val="a"/>
    <w:rsid w:val="00332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354"/>
    <w:pPr>
      <w:ind w:left="720"/>
      <w:contextualSpacing/>
    </w:pPr>
  </w:style>
  <w:style w:type="paragraph" w:customStyle="1" w:styleId="pboth">
    <w:name w:val="pboth"/>
    <w:basedOn w:val="a"/>
    <w:rsid w:val="00332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1386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9274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2019-04-04T01:25:00Z</dcterms:created>
  <dcterms:modified xsi:type="dcterms:W3CDTF">2021-09-08T06:37:00Z</dcterms:modified>
</cp:coreProperties>
</file>