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CC9" w:rsidRPr="006B02AC" w:rsidRDefault="00016CC9" w:rsidP="00016CC9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2A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016CC9" w:rsidRDefault="00016CC9" w:rsidP="00016CC9">
      <w:pPr>
        <w:spacing w:after="100" w:afterAutospacing="1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ОП.0</w:t>
      </w:r>
      <w:r w:rsidR="005B2B0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</w:t>
      </w: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AD3B0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Аудит</w:t>
      </w:r>
    </w:p>
    <w:p w:rsidR="00016CC9" w:rsidRDefault="00016CC9" w:rsidP="00016CC9">
      <w:pPr>
        <w:spacing w:after="100" w:afterAutospacing="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специальности 38.02.01 Экономика и бухгалтерский учет (по отраслям)</w:t>
      </w:r>
    </w:p>
    <w:p w:rsidR="00A04ABB" w:rsidRDefault="00A04ABB" w:rsidP="00016CC9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016CC9" w:rsidRDefault="00016CC9" w:rsidP="00016CC9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016CC9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016CC9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016CC9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16CC9" w:rsidRPr="003B7448" w:rsidRDefault="00016CC9" w:rsidP="00016CC9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A04ABB">
        <w:rPr>
          <w:rFonts w:ascii="Times New Roman" w:hAnsi="Times New Roman" w:cs="Times New Roman"/>
          <w:sz w:val="24"/>
          <w:szCs w:val="24"/>
        </w:rPr>
        <w:t xml:space="preserve"> - </w:t>
      </w:r>
      <w:r w:rsidRPr="003B7448">
        <w:rPr>
          <w:rFonts w:ascii="Times New Roman" w:hAnsi="Times New Roman" w:cs="Times New Roman"/>
          <w:sz w:val="24"/>
          <w:szCs w:val="24"/>
        </w:rPr>
        <w:t>максимальной учебной нагрузки обучающегося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F729C">
        <w:rPr>
          <w:rFonts w:ascii="Times New Roman" w:hAnsi="Times New Roman" w:cs="Times New Roman"/>
          <w:sz w:val="24"/>
          <w:szCs w:val="24"/>
        </w:rPr>
        <w:t>52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016CC9" w:rsidRPr="003B7448" w:rsidRDefault="00016CC9" w:rsidP="00016CC9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– </w:t>
      </w:r>
      <w:r w:rsidR="005F729C">
        <w:rPr>
          <w:rFonts w:ascii="Times New Roman" w:hAnsi="Times New Roman" w:cs="Times New Roman"/>
          <w:sz w:val="24"/>
          <w:szCs w:val="24"/>
        </w:rPr>
        <w:t>48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016CC9" w:rsidRDefault="00016CC9" w:rsidP="00016CC9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-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A04ABB" w:rsidRDefault="005F729C" w:rsidP="00A04ABB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консультация – 2часа</w:t>
      </w:r>
    </w:p>
    <w:p w:rsidR="00016CC9" w:rsidRPr="00A04ABB" w:rsidRDefault="00016CC9" w:rsidP="00A04ABB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04ABB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5B2B0C" w:rsidRPr="00A04ABB">
        <w:rPr>
          <w:rFonts w:ascii="Times New Roman" w:hAnsi="Times New Roman" w:cs="Times New Roman"/>
          <w:i/>
          <w:sz w:val="24"/>
          <w:szCs w:val="24"/>
        </w:rPr>
        <w:t xml:space="preserve">дифференцированный зачет </w:t>
      </w:r>
    </w:p>
    <w:p w:rsidR="00016CC9" w:rsidRPr="00A04ABB" w:rsidRDefault="00016CC9" w:rsidP="00A04ABB">
      <w:pPr>
        <w:tabs>
          <w:tab w:val="left" w:pos="709"/>
          <w:tab w:val="left" w:pos="851"/>
          <w:tab w:val="left" w:pos="1134"/>
        </w:tabs>
        <w:spacing w:before="120"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4ABB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40154E" w:rsidRPr="00A04ABB" w:rsidRDefault="0040154E" w:rsidP="00A04AB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4ABB">
        <w:rPr>
          <w:rFonts w:ascii="Times New Roman" w:hAnsi="Times New Roman"/>
          <w:sz w:val="24"/>
          <w:szCs w:val="24"/>
        </w:rPr>
        <w:t>ОК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01. Выбирать способы решения задач </w:t>
      </w:r>
      <w:proofErr w:type="gramStart"/>
      <w:r w:rsidRPr="00A04ABB">
        <w:rPr>
          <w:rFonts w:ascii="Times New Roman" w:hAnsi="Times New Roman"/>
          <w:sz w:val="24"/>
          <w:szCs w:val="24"/>
        </w:rPr>
        <w:t>профессиональной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деятельности применительно к различным контекстам;</w:t>
      </w:r>
    </w:p>
    <w:p w:rsidR="0040154E" w:rsidRPr="00A04ABB" w:rsidRDefault="0040154E" w:rsidP="00A04AB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4ABB">
        <w:rPr>
          <w:rFonts w:ascii="Times New Roman" w:hAnsi="Times New Roman"/>
          <w:sz w:val="24"/>
          <w:szCs w:val="24"/>
        </w:rPr>
        <w:t>ОК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деятельности;</w:t>
      </w:r>
    </w:p>
    <w:p w:rsidR="0040154E" w:rsidRPr="00A04ABB" w:rsidRDefault="0040154E" w:rsidP="00A04AB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4ABB">
        <w:rPr>
          <w:rFonts w:ascii="Times New Roman" w:hAnsi="Times New Roman"/>
          <w:sz w:val="24"/>
          <w:szCs w:val="24"/>
        </w:rPr>
        <w:t>ОК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03. </w:t>
      </w:r>
      <w:proofErr w:type="gramStart"/>
      <w:r w:rsidRPr="00A04ABB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развитие;</w:t>
      </w:r>
    </w:p>
    <w:p w:rsidR="0040154E" w:rsidRPr="00A04ABB" w:rsidRDefault="0040154E" w:rsidP="00A04AB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4ABB">
        <w:rPr>
          <w:rFonts w:ascii="Times New Roman" w:hAnsi="Times New Roman"/>
          <w:sz w:val="24"/>
          <w:szCs w:val="24"/>
        </w:rPr>
        <w:t>ОК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04. Работать в коллективе и команде, эффективно взаимодействовать с коллегами, руководством, клиентами;</w:t>
      </w:r>
    </w:p>
    <w:p w:rsidR="0040154E" w:rsidRPr="00A04ABB" w:rsidRDefault="0040154E" w:rsidP="00A04AB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4ABB">
        <w:rPr>
          <w:rFonts w:ascii="Times New Roman" w:hAnsi="Times New Roman"/>
          <w:sz w:val="24"/>
          <w:szCs w:val="24"/>
        </w:rPr>
        <w:t>ОК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40154E" w:rsidRPr="00A04ABB" w:rsidRDefault="0040154E" w:rsidP="00A04AB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4ABB">
        <w:rPr>
          <w:rFonts w:ascii="Times New Roman" w:hAnsi="Times New Roman"/>
          <w:sz w:val="24"/>
          <w:szCs w:val="24"/>
        </w:rPr>
        <w:t>ОК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09. Использовать информационные технологии в профессиональной деятельности;</w:t>
      </w:r>
    </w:p>
    <w:p w:rsidR="0040154E" w:rsidRPr="00A04ABB" w:rsidRDefault="0040154E" w:rsidP="00A04AB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4ABB">
        <w:rPr>
          <w:rFonts w:ascii="Times New Roman" w:hAnsi="Times New Roman"/>
          <w:sz w:val="24"/>
          <w:szCs w:val="24"/>
        </w:rPr>
        <w:t>ОК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10. Пользоваться профессиональной документацией на государственном и иностранном языках;</w:t>
      </w:r>
    </w:p>
    <w:p w:rsidR="0040154E" w:rsidRPr="00A04ABB" w:rsidRDefault="0040154E" w:rsidP="00A04AB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4ABB">
        <w:rPr>
          <w:rFonts w:ascii="Times New Roman" w:hAnsi="Times New Roman"/>
          <w:sz w:val="24"/>
          <w:szCs w:val="24"/>
        </w:rPr>
        <w:t>ОК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11. Использовать знания по финансовой грамотности, планировать предпринимательскую деятельность в профессиональной сфере.</w:t>
      </w:r>
    </w:p>
    <w:p w:rsidR="00016CC9" w:rsidRPr="00A04ABB" w:rsidRDefault="00016CC9" w:rsidP="00A04ABB">
      <w:pPr>
        <w:spacing w:after="12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04ABB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bookmarkStart w:id="0" w:name="100129"/>
      <w:bookmarkEnd w:id="0"/>
      <w:r w:rsidRPr="00A04ABB">
        <w:rPr>
          <w:rFonts w:ascii="Times New Roman" w:hAnsi="Times New Roman"/>
          <w:sz w:val="24"/>
          <w:szCs w:val="24"/>
        </w:rPr>
        <w:t>ПК 1.1</w:t>
      </w:r>
      <w:proofErr w:type="gramStart"/>
      <w:r w:rsidRPr="00A04ABB">
        <w:rPr>
          <w:rFonts w:ascii="Times New Roman" w:hAnsi="Times New Roman"/>
          <w:sz w:val="24"/>
          <w:szCs w:val="24"/>
        </w:rPr>
        <w:t>О</w:t>
      </w:r>
      <w:proofErr w:type="gramEnd"/>
      <w:r w:rsidRPr="00A04ABB">
        <w:rPr>
          <w:rFonts w:ascii="Times New Roman" w:hAnsi="Times New Roman"/>
          <w:sz w:val="24"/>
          <w:szCs w:val="24"/>
        </w:rPr>
        <w:t>брабатывать первичные бухгалтерские документы;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 xml:space="preserve">ПК 1.2. </w:t>
      </w:r>
      <w:proofErr w:type="gramStart"/>
      <w:r w:rsidRPr="00A04ABB">
        <w:rPr>
          <w:rFonts w:ascii="Times New Roman" w:hAnsi="Times New Roman"/>
          <w:sz w:val="24"/>
          <w:szCs w:val="24"/>
        </w:rPr>
        <w:t>Разрабатывать и согласовывать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с руководством организации рабочий план счетов бухгалтерского учета организации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ПК 1.3. Проводить учет денежных средств, оформлять денежные и кассовые документы;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ПК 1.4.  Формировать бухгалтерские проводки по учету активов организации на основе рабочего плана счетов бухгалтерского учета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ПК 2.1. Формировать бухгалтерские проводки по учету источников активов организации на основе рабочего плана счетов бухгалтерского учета;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lastRenderedPageBreak/>
        <w:t>ПК 2.2. Выполнять поручения руководства в составе комиссии по инвентаризации активов в местах их хранения;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ПК 2.3.Проводить подготовку к инвентаризации и проверку действительного соответствия фактических данных инвентаризации данным учета;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ПК 2.4. Отражать в бухгалтерских проводках зачет и списание недостачи ценностей (регулировать инвентаризационные разницы) по результатам инвентаризации;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ПК 2.5</w:t>
      </w:r>
      <w:proofErr w:type="gramStart"/>
      <w:r w:rsidRPr="00A04ABB">
        <w:rPr>
          <w:rFonts w:ascii="Times New Roman" w:hAnsi="Times New Roman"/>
          <w:sz w:val="24"/>
          <w:szCs w:val="24"/>
        </w:rPr>
        <w:t>П</w:t>
      </w:r>
      <w:proofErr w:type="gramEnd"/>
      <w:r w:rsidRPr="00A04ABB">
        <w:rPr>
          <w:rFonts w:ascii="Times New Roman" w:hAnsi="Times New Roman"/>
          <w:sz w:val="24"/>
          <w:szCs w:val="24"/>
        </w:rPr>
        <w:t>роводить процедуры инвентаризации финансовых обязательств организации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ПК 2.6</w:t>
      </w:r>
      <w:proofErr w:type="gramStart"/>
      <w:r w:rsidRPr="00A04ABB">
        <w:rPr>
          <w:rFonts w:ascii="Times New Roman" w:hAnsi="Times New Roman"/>
          <w:sz w:val="24"/>
          <w:szCs w:val="24"/>
        </w:rPr>
        <w:t xml:space="preserve"> О</w:t>
      </w:r>
      <w:proofErr w:type="gramEnd"/>
      <w:r w:rsidRPr="00A04ABB">
        <w:rPr>
          <w:rFonts w:ascii="Times New Roman" w:hAnsi="Times New Roman"/>
          <w:sz w:val="24"/>
          <w:szCs w:val="24"/>
        </w:rPr>
        <w:t>существлять сбор информации о деятельности объекта внутреннего контроля по выполнению требований правовой и нормативной базы и внутренних регламентов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ПК 2.7</w:t>
      </w:r>
      <w:proofErr w:type="gramStart"/>
      <w:r w:rsidRPr="00A04ABB">
        <w:rPr>
          <w:rFonts w:ascii="Times New Roman" w:hAnsi="Times New Roman"/>
          <w:sz w:val="24"/>
          <w:szCs w:val="24"/>
        </w:rPr>
        <w:t>В</w:t>
      </w:r>
      <w:proofErr w:type="gramEnd"/>
      <w:r w:rsidRPr="00A04ABB">
        <w:rPr>
          <w:rFonts w:ascii="Times New Roman" w:hAnsi="Times New Roman"/>
          <w:sz w:val="24"/>
          <w:szCs w:val="24"/>
        </w:rPr>
        <w:t>ыполнять контрольные процедуры и их документирование, готовить и оформлять завершающие материалы по результатам внутреннего контроля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ПК 3.1</w:t>
      </w:r>
      <w:proofErr w:type="gramStart"/>
      <w:r w:rsidRPr="00A04ABB">
        <w:rPr>
          <w:rFonts w:ascii="Times New Roman" w:hAnsi="Times New Roman"/>
          <w:sz w:val="24"/>
          <w:szCs w:val="24"/>
        </w:rPr>
        <w:t>Ф</w:t>
      </w:r>
      <w:proofErr w:type="gramEnd"/>
      <w:r w:rsidRPr="00A04ABB">
        <w:rPr>
          <w:rFonts w:ascii="Times New Roman" w:hAnsi="Times New Roman"/>
          <w:sz w:val="24"/>
          <w:szCs w:val="24"/>
        </w:rPr>
        <w:t>ормировать бухгалтерские проводки по начислению и перечислению налогов и сборов в бюджеты различных уровней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ПК 3.2</w:t>
      </w:r>
      <w:proofErr w:type="gramStart"/>
      <w:r w:rsidRPr="00A04ABB">
        <w:rPr>
          <w:rFonts w:ascii="Times New Roman" w:hAnsi="Times New Roman"/>
          <w:sz w:val="24"/>
          <w:szCs w:val="24"/>
        </w:rPr>
        <w:t>О</w:t>
      </w:r>
      <w:proofErr w:type="gramEnd"/>
      <w:r w:rsidRPr="00A04ABB">
        <w:rPr>
          <w:rFonts w:ascii="Times New Roman" w:hAnsi="Times New Roman"/>
          <w:sz w:val="24"/>
          <w:szCs w:val="24"/>
        </w:rPr>
        <w:t>формлять платежные документы для перечисления налогов и сборов в бюджет, контролировать их прохождение по расчетно-кассовым банковским операциям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ПК 3.3</w:t>
      </w:r>
      <w:proofErr w:type="gramStart"/>
      <w:r w:rsidRPr="00A04ABB">
        <w:rPr>
          <w:rFonts w:ascii="Times New Roman" w:hAnsi="Times New Roman"/>
          <w:sz w:val="24"/>
          <w:szCs w:val="24"/>
        </w:rPr>
        <w:t>Ф</w:t>
      </w:r>
      <w:proofErr w:type="gramEnd"/>
      <w:r w:rsidRPr="00A04ABB">
        <w:rPr>
          <w:rFonts w:ascii="Times New Roman" w:hAnsi="Times New Roman"/>
          <w:sz w:val="24"/>
          <w:szCs w:val="24"/>
        </w:rPr>
        <w:t>ормировать бухгалтерские проводки по начислению и перечислению страховых взносов во внебюджетные фонды и налоговые органы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ПК 3.4</w:t>
      </w:r>
      <w:proofErr w:type="gramStart"/>
      <w:r w:rsidRPr="00A04ABB">
        <w:rPr>
          <w:rFonts w:ascii="Times New Roman" w:hAnsi="Times New Roman"/>
          <w:sz w:val="24"/>
          <w:szCs w:val="24"/>
        </w:rPr>
        <w:t>О</w:t>
      </w:r>
      <w:proofErr w:type="gramEnd"/>
      <w:r w:rsidRPr="00A04ABB">
        <w:rPr>
          <w:rFonts w:ascii="Times New Roman" w:hAnsi="Times New Roman"/>
          <w:sz w:val="24"/>
          <w:szCs w:val="24"/>
        </w:rPr>
        <w:t>формлять платежные документы на перечисление страховых взносов во внебюджетные фонды и налоговые органы, контролировать их прохождение по расчетно-кассовым банковским операциям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ПК 4.1</w:t>
      </w:r>
      <w:proofErr w:type="gramStart"/>
      <w:r w:rsidRPr="00A04ABB">
        <w:rPr>
          <w:rFonts w:ascii="Times New Roman" w:hAnsi="Times New Roman"/>
          <w:sz w:val="24"/>
          <w:szCs w:val="24"/>
        </w:rPr>
        <w:t>О</w:t>
      </w:r>
      <w:proofErr w:type="gramEnd"/>
      <w:r w:rsidRPr="00A04ABB">
        <w:rPr>
          <w:rFonts w:ascii="Times New Roman" w:hAnsi="Times New Roman"/>
          <w:sz w:val="24"/>
          <w:szCs w:val="24"/>
        </w:rPr>
        <w:t>тражать нарастающим итогом на счетах бухгалтерского учета имущественное и финансовое положение организации, определять результаты хозяйственной деятельности за отчетный период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ПК 4.2</w:t>
      </w:r>
      <w:proofErr w:type="gramStart"/>
      <w:r w:rsidRPr="00A04ABB">
        <w:rPr>
          <w:rFonts w:ascii="Times New Roman" w:hAnsi="Times New Roman"/>
          <w:sz w:val="24"/>
          <w:szCs w:val="24"/>
        </w:rPr>
        <w:t>С</w:t>
      </w:r>
      <w:proofErr w:type="gramEnd"/>
      <w:r w:rsidRPr="00A04ABB">
        <w:rPr>
          <w:rFonts w:ascii="Times New Roman" w:hAnsi="Times New Roman"/>
          <w:sz w:val="24"/>
          <w:szCs w:val="24"/>
        </w:rPr>
        <w:t>оставлять формы бухгалтерской (финансовой) отчетности в установленные законодательством сроки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ПК 4.3</w:t>
      </w:r>
      <w:proofErr w:type="gramStart"/>
      <w:r w:rsidRPr="00A04ABB">
        <w:rPr>
          <w:rFonts w:ascii="Times New Roman" w:hAnsi="Times New Roman"/>
          <w:sz w:val="24"/>
          <w:szCs w:val="24"/>
        </w:rPr>
        <w:t>С</w:t>
      </w:r>
      <w:proofErr w:type="gramEnd"/>
      <w:r w:rsidRPr="00A04ABB">
        <w:rPr>
          <w:rFonts w:ascii="Times New Roman" w:hAnsi="Times New Roman"/>
          <w:sz w:val="24"/>
          <w:szCs w:val="24"/>
        </w:rPr>
        <w:t>оставлять (отчеты) и налоговые декларации по налогам и сборам в бюджет, учитывая отмененный единый социальный налог (ЕСН), отчеты по страховым взносам в государственные внебюджетные фонды, а также формы статистической отчетности в установленные законодательством сроки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ПК 4.4</w:t>
      </w:r>
      <w:proofErr w:type="gramStart"/>
      <w:r w:rsidRPr="00A04ABB">
        <w:rPr>
          <w:rFonts w:ascii="Times New Roman" w:hAnsi="Times New Roman"/>
          <w:sz w:val="24"/>
          <w:szCs w:val="24"/>
        </w:rPr>
        <w:t xml:space="preserve"> П</w:t>
      </w:r>
      <w:proofErr w:type="gramEnd"/>
      <w:r w:rsidRPr="00A04ABB">
        <w:rPr>
          <w:rFonts w:ascii="Times New Roman" w:hAnsi="Times New Roman"/>
          <w:sz w:val="24"/>
          <w:szCs w:val="24"/>
        </w:rPr>
        <w:t>роводить контроль и анализ информации об активах и финансовом положении организации, ее платежеспособности и доходности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ПК 4.5</w:t>
      </w:r>
      <w:proofErr w:type="gramStart"/>
      <w:r w:rsidRPr="00A04ABB">
        <w:rPr>
          <w:rFonts w:ascii="Times New Roman" w:hAnsi="Times New Roman"/>
          <w:sz w:val="24"/>
          <w:szCs w:val="24"/>
        </w:rPr>
        <w:t>П</w:t>
      </w:r>
      <w:proofErr w:type="gramEnd"/>
      <w:r w:rsidRPr="00A04ABB">
        <w:rPr>
          <w:rFonts w:ascii="Times New Roman" w:hAnsi="Times New Roman"/>
          <w:sz w:val="24"/>
          <w:szCs w:val="24"/>
        </w:rPr>
        <w:t>ринимать участие в составлении бизнес-плана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ПК 4.6</w:t>
      </w:r>
      <w:proofErr w:type="gramStart"/>
      <w:r w:rsidRPr="00A04ABB">
        <w:rPr>
          <w:rFonts w:ascii="Times New Roman" w:hAnsi="Times New Roman"/>
          <w:sz w:val="24"/>
          <w:szCs w:val="24"/>
        </w:rPr>
        <w:t>А</w:t>
      </w:r>
      <w:proofErr w:type="gramEnd"/>
      <w:r w:rsidRPr="00A04ABB">
        <w:rPr>
          <w:rFonts w:ascii="Times New Roman" w:hAnsi="Times New Roman"/>
          <w:sz w:val="24"/>
          <w:szCs w:val="24"/>
        </w:rPr>
        <w:t>нализировать финансово-хозяйственную деятельность, осуществлять анализ информации, полученной в ходе проведения контрольных процедур, выявление и оценку рисков</w:t>
      </w:r>
    </w:p>
    <w:p w:rsidR="0040154E" w:rsidRPr="00A04ABB" w:rsidRDefault="0040154E" w:rsidP="00A04ABB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lastRenderedPageBreak/>
        <w:t>ПК 4.7</w:t>
      </w:r>
      <w:proofErr w:type="gramStart"/>
      <w:r w:rsidR="005F729C" w:rsidRPr="00A04ABB">
        <w:rPr>
          <w:rFonts w:ascii="Times New Roman" w:hAnsi="Times New Roman"/>
          <w:sz w:val="24"/>
          <w:szCs w:val="24"/>
        </w:rPr>
        <w:t xml:space="preserve"> </w:t>
      </w:r>
      <w:r w:rsidRPr="00A04ABB">
        <w:rPr>
          <w:rFonts w:ascii="Times New Roman" w:hAnsi="Times New Roman"/>
          <w:sz w:val="24"/>
          <w:szCs w:val="24"/>
        </w:rPr>
        <w:t>П</w:t>
      </w:r>
      <w:proofErr w:type="gramEnd"/>
      <w:r w:rsidRPr="00A04ABB">
        <w:rPr>
          <w:rFonts w:ascii="Times New Roman" w:hAnsi="Times New Roman"/>
          <w:sz w:val="24"/>
          <w:szCs w:val="24"/>
        </w:rPr>
        <w:t>роводить мониторинг устранения менеджментом выявленных нарушений, недостатков и рисков</w:t>
      </w:r>
    </w:p>
    <w:p w:rsidR="00016CC9" w:rsidRPr="00A04ABB" w:rsidRDefault="00016CC9" w:rsidP="00A04ABB">
      <w:pPr>
        <w:spacing w:after="120"/>
        <w:contextualSpacing/>
        <w:rPr>
          <w:rFonts w:ascii="Times New Roman" w:hAnsi="Times New Roman" w:cs="Times New Roman"/>
          <w:sz w:val="24"/>
          <w:szCs w:val="24"/>
        </w:rPr>
      </w:pPr>
      <w:r w:rsidRPr="00A04ABB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A04ABB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A04ABB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016CC9" w:rsidRPr="00A04ABB" w:rsidRDefault="00016CC9" w:rsidP="00A04ABB">
      <w:pPr>
        <w:spacing w:after="120"/>
        <w:contextualSpacing/>
        <w:outlineLvl w:val="4"/>
        <w:rPr>
          <w:sz w:val="24"/>
          <w:szCs w:val="24"/>
        </w:rPr>
      </w:pPr>
      <w:r w:rsidRPr="00A04ABB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A04ABB">
        <w:rPr>
          <w:sz w:val="24"/>
          <w:szCs w:val="24"/>
        </w:rPr>
        <w:t xml:space="preserve"> 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 xml:space="preserve">Распознавать задачу и/или проблему; анализировать задачу и/или проблему и выделять её составные части; определять этапы решения задачи; </w:t>
      </w:r>
      <w:proofErr w:type="gramStart"/>
      <w:r w:rsidRPr="00A04ABB">
        <w:rPr>
          <w:rFonts w:ascii="Times New Roman" w:hAnsi="Times New Roman"/>
          <w:iCs/>
          <w:sz w:val="24"/>
          <w:szCs w:val="24"/>
        </w:rPr>
        <w:t>выявлять и эффективно искать</w:t>
      </w:r>
      <w:proofErr w:type="gramEnd"/>
      <w:r w:rsidRPr="00A04ABB">
        <w:rPr>
          <w:rFonts w:ascii="Times New Roman" w:hAnsi="Times New Roman"/>
          <w:iCs/>
          <w:sz w:val="24"/>
          <w:szCs w:val="24"/>
        </w:rPr>
        <w:t xml:space="preserve"> информацию, необходимую для решения задачи и/или проблемы;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b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составить план действия и реализовывать его; определить необходимые ресурсы.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</w:r>
      <w:proofErr w:type="gramStart"/>
      <w:r w:rsidRPr="00A04ABB">
        <w:rPr>
          <w:rFonts w:ascii="Times New Roman" w:hAnsi="Times New Roman"/>
          <w:iCs/>
          <w:sz w:val="24"/>
          <w:szCs w:val="24"/>
        </w:rPr>
        <w:t>значимое</w:t>
      </w:r>
      <w:proofErr w:type="gramEnd"/>
      <w:r w:rsidRPr="00A04ABB">
        <w:rPr>
          <w:rFonts w:ascii="Times New Roman" w:hAnsi="Times New Roman"/>
          <w:iCs/>
          <w:sz w:val="24"/>
          <w:szCs w:val="24"/>
        </w:rPr>
        <w:t xml:space="preserve"> в перечне информации; оценивать практическую значимость результатов поиска; оформлять результаты поиска.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 xml:space="preserve">Определять актуальность нормативно-правовой документации в профессиональной деятельности; применять современную научную профессиональную терминологию; </w:t>
      </w:r>
      <w:proofErr w:type="gramStart"/>
      <w:r w:rsidRPr="00A04ABB">
        <w:rPr>
          <w:rFonts w:ascii="Times New Roman" w:hAnsi="Times New Roman"/>
          <w:iCs/>
          <w:sz w:val="24"/>
          <w:szCs w:val="24"/>
        </w:rPr>
        <w:t>определять и выстраивать</w:t>
      </w:r>
      <w:proofErr w:type="gramEnd"/>
      <w:r w:rsidRPr="00A04ABB">
        <w:rPr>
          <w:rFonts w:ascii="Times New Roman" w:hAnsi="Times New Roman"/>
          <w:iCs/>
          <w:sz w:val="24"/>
          <w:szCs w:val="24"/>
        </w:rPr>
        <w:t xml:space="preserve"> траектории профессионального развития и самообразования.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Организовывать работу коллектива и команды; взаимодействовать с коллегами, руководством, клиентами в ходе профессиональной деятельности.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Грамотно излагать свои мысли и оформлять документы по профессиональной тематике на государственном языке, проявлять толерантность в рабочем коллективе.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Применять средства информационных технологий для решения профессиональных задач; использовать современное программное обеспечение.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Пользоваться профессиональной документацией на государственном и иностранном языках.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 xml:space="preserve">Выявлять достоинства и недостатки коммерческой идеи; презентовать идеи открытия собственного дела </w:t>
      </w:r>
      <w:proofErr w:type="gramStart"/>
      <w:r w:rsidRPr="00A04ABB">
        <w:rPr>
          <w:rFonts w:ascii="Times New Roman" w:hAnsi="Times New Roman"/>
          <w:iCs/>
          <w:sz w:val="24"/>
          <w:szCs w:val="24"/>
        </w:rPr>
        <w:t>в</w:t>
      </w:r>
      <w:proofErr w:type="gramEnd"/>
      <w:r w:rsidRPr="00A04ABB">
        <w:rPr>
          <w:rFonts w:ascii="Times New Roman" w:hAnsi="Times New Roman"/>
          <w:iCs/>
          <w:sz w:val="24"/>
          <w:szCs w:val="24"/>
        </w:rPr>
        <w:t xml:space="preserve"> профессиональной деятельности.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принимать произвольные первичные бухгалтерские документы, рассматриваемые как письменное доказательство совершения хозяйственной операции или получение разрешения на ее проведение;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принимать первичные бухгалтерские документы на бумажном носителе и (или) в виде электронного документа, подписанного электронной подписью;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проверять наличие в произвольных первичных бухгалтерских документах обязательных реквизитов;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формальную проверку документов, проверку по существу, арифметическую проверку;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группировку первичных бухгалтерских документов по ряду признаков;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 xml:space="preserve">проводить таксировку и </w:t>
      </w:r>
      <w:proofErr w:type="spellStart"/>
      <w:r w:rsidRPr="00A04ABB">
        <w:rPr>
          <w:rFonts w:ascii="Times New Roman" w:hAnsi="Times New Roman"/>
          <w:sz w:val="24"/>
          <w:szCs w:val="24"/>
        </w:rPr>
        <w:t>контировку</w:t>
      </w:r>
      <w:proofErr w:type="spellEnd"/>
      <w:r w:rsidRPr="00A04ABB">
        <w:rPr>
          <w:rFonts w:ascii="Times New Roman" w:hAnsi="Times New Roman"/>
          <w:sz w:val="24"/>
          <w:szCs w:val="24"/>
        </w:rPr>
        <w:t xml:space="preserve"> первичных бухгалтерских документов;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организовывать документооборот;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разбираться в номенклатуре дел;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заносить данные по сгруппированным документам в регистры бухгалтерского учета;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передавать первичные бухгалтерские документы в текущий бухгалтерский архив;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lastRenderedPageBreak/>
        <w:t xml:space="preserve">передавать первичные бухгалтерские документы в постоянный архив по </w:t>
      </w:r>
      <w:proofErr w:type="gramStart"/>
      <w:r w:rsidRPr="00A04ABB">
        <w:rPr>
          <w:rFonts w:ascii="Times New Roman" w:hAnsi="Times New Roman"/>
          <w:sz w:val="24"/>
          <w:szCs w:val="24"/>
        </w:rPr>
        <w:t>истечении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установленного срока хранения;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исправлять ошибки в первичных бухгалтерских документах;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 xml:space="preserve">понимать и анализировать план счетов бухгалтерского учета </w:t>
      </w:r>
      <w:proofErr w:type="gramStart"/>
      <w:r w:rsidRPr="00A04ABB">
        <w:rPr>
          <w:rFonts w:ascii="Times New Roman" w:hAnsi="Times New Roman"/>
          <w:sz w:val="24"/>
          <w:szCs w:val="24"/>
        </w:rPr>
        <w:t>финансово-хозяйственной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деятельности организаций;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обосновывать необходимость разработки рабочего плана счетов на основе типового плана счетов бухгалтерского учета финансово-хозяйственной деятельности;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конструировать поэтапно рабочий план счетов бухгалтерского учета организации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учет кассовых операций, денежных документов и переводов в пути;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учет денежных средств на расчетных и специальных счетах;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учитывать особенности учета кассовых операций в иностранной валюте и операций по валютным счетам;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оформлять денежные и кассовые документы;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заполнять кассовую книгу и отчет кассира в бухгалтерию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учет основных средств;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учет нематериальных активов;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учет долгосрочных инвестиций;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учет финансовых вложений и ценных бумаг;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учет материально-производственных запасов;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 xml:space="preserve">проводить учет затрат на производство и </w:t>
      </w:r>
      <w:proofErr w:type="spellStart"/>
      <w:r w:rsidRPr="00A04ABB">
        <w:rPr>
          <w:rFonts w:ascii="Times New Roman" w:hAnsi="Times New Roman"/>
          <w:sz w:val="24"/>
          <w:szCs w:val="24"/>
        </w:rPr>
        <w:t>калькулирование</w:t>
      </w:r>
      <w:proofErr w:type="spellEnd"/>
      <w:r w:rsidRPr="00A04ABB">
        <w:rPr>
          <w:rFonts w:ascii="Times New Roman" w:hAnsi="Times New Roman"/>
          <w:sz w:val="24"/>
          <w:szCs w:val="24"/>
        </w:rPr>
        <w:t xml:space="preserve"> себестоимости;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учет готовой продукции и ее реализации;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учет текущих операций и расчетов;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учет труда и заработной платы;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учет финансовых результатов и использования прибыли;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учет собственного капитала;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учет кредитов и займов</w:t>
      </w:r>
    </w:p>
    <w:p w:rsidR="0040154E" w:rsidRPr="00A04ABB" w:rsidRDefault="0040154E" w:rsidP="00A04ABB">
      <w:pPr>
        <w:rPr>
          <w:rFonts w:ascii="Times New Roman" w:hAnsi="Times New Roman"/>
          <w:sz w:val="24"/>
          <w:szCs w:val="24"/>
        </w:rPr>
      </w:pPr>
    </w:p>
    <w:p w:rsidR="0040154E" w:rsidRPr="00A04ABB" w:rsidRDefault="0040154E" w:rsidP="00A04ABB">
      <w:pPr>
        <w:rPr>
          <w:rFonts w:ascii="Times New Roman" w:hAnsi="Times New Roman"/>
          <w:sz w:val="24"/>
          <w:szCs w:val="24"/>
        </w:rPr>
      </w:pP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рассчитывать заработную плату сотрудников;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определять сумму удержаний из заработной платы сотрудников;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определять финансовые результаты деятельности организации по основным видам деятельности;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определять финансовые результаты деятельности организации по прочим видам деятельности;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учет нераспределенной прибыли;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учет собственного капитала;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учет уставного капитала;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учет резервного капитала и целевого финансирования;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учет кредитов и займов;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Определять цели и периодичность проведения инвентаризации;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руководствоваться нормативными правовыми актами, регулирующими порядок проведения инвентаризации активов;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определять цели и периодичность проведения инвентаризации;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lastRenderedPageBreak/>
        <w:t>руководствоваться нормативными правовыми актами, регулирующими порядок проведения инвентаризации активов;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пользоваться специальной терминологией при проведении инвентаризации активов;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давать характеристику активов организации;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готовить регистры аналитического учета по местам хранения активов и передавать их лицам, ответственным за подготовительный этап, для подбора документации, необходимой для проведения инвентаризации;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составлять инвентаризационные описи;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физический подсчет активов;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составлять сличительные ведомости и устанавливать соответствие данных о фактическом наличии средств данным бухгалтерского учета;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выполнять работу по инвентаризации основных средств и отражать ее результаты в бухгалтерских проводках;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выполнять работу по инвентаризации нематериальных активов и отражать ее результаты в бухгалтерских проводках;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выполнять работу по инвентаризации и переоценке материально-производственных запасов и отражать ее результаты в бухгалтерских проводках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формировать бухгалтерские проводки по отражению недостачи активов, выявленных в ходе инвентаризации, независимо от причин их возникновения с целью контроля на счете 94 "Недостачи и потери от порчи ценностей";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формировать бухгалтерские проводки по списанию недостач в зависимости от причин их возникновения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инвентаризацию недостач и потерь от порчи ценностей (счет 94), целевого финансирования (счет 86), доходов будущих периодов (счет 98);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проводить выверку финансовых обязательств;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участвовать в инвентаризации дебиторской и кредиторской задолженности организации;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проводить инвентаризацию расчетов;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определять реальное состояние расчетов;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выявлять задолженность, нереальную для взыскания, с целью принятия мер к взысканию задолженности с должников либо к списанию ее с учета;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сбор информации о деятельности объекта внутреннего контроля по выполнению требований правовой и нормативной базы и внутренних регламентов;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составлять акт по результатам инвентаризации;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 xml:space="preserve">выполнять контрольные процедуры и их документирование, </w:t>
      </w:r>
      <w:proofErr w:type="gramStart"/>
      <w:r w:rsidRPr="00A04ABB">
        <w:rPr>
          <w:rFonts w:ascii="Times New Roman" w:hAnsi="Times New Roman"/>
          <w:sz w:val="24"/>
          <w:szCs w:val="24"/>
        </w:rPr>
        <w:t>готовить и оформлять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завершающие материалы по результатам внутреннего контроля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определять виды и порядок налогообложения;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ориентироваться в системе налогов Российской Федерации;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выделять элементы налогообложения;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определять источники уплаты налогов, сборов, пошлин;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оформлять бухгалтерскими проводками начисления и перечисления сумм налогов и сборов;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организовывать аналитический учет по счету 68 "Расчеты по налогам и сборам";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заполнять платежные поручения по перечислению налогов и сборов;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lastRenderedPageBreak/>
        <w:t>выбирать для платежных поручений по видам налогов соответствующие реквизиты;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выбирать коды бюджетной классификации для определенных налогов, штрафов и пени;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пользоваться образцом заполнения платежных поручений по перечислению налогов, сборов и пошлин;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учет расчетов по социальному страхованию и обеспечению;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определять объекты налогообложения для исчисления, отчеты по страховым взносам в ФНС России и государственные внебюджетные фонды;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применять порядок и соблюдать сроки исчисления по страховым взносам в государственные внебюджетные фонды;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применять особенности зачисления сумм по страховым взносам в ФНС России и в государственные внебюджетные фонды: в Пенсионный фонд Российской Федерации, Фонд социального страхования Российской Федерации, Фонды обязательного медицинского страхования;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оформлять бухгалтерскими проводками начисление и перечисление сумм по страховым взносам в ФНС России и государственные внебюджетные фонды: в Пенсионный фонд Российской Федерации, Фонд социального страхования Российской Федерации, Фонд обязательного медицинского страхования;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осуществлять аналитический учет по счету 69 "Расчеты по социальному страхованию";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проводить начисление и перечисление взносов на страхование от несчастных случаев на производстве и профессиональных заболеваний;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использовать средства внебюджетных фондов по направлениям, определенным законодательством;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осуществлять контроль прохождения платежных поручений по расчетно-кассовым банковским операциям с использованием выписок банка;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заполнять платежные поручения по перечислению страховых взносов в Пенсионный фонд Российской Федерации, Фонд социального страхования Российской Федерации, Фонд обязательного медицинского страхования;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выбирать для платежных поручений по видам страховых взносов соответствующие реквизиты;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оформлять платежные поручения по штрафам и пеням внебюджетных фондов;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пользоваться образцом заполнения платежных поручений по перечислению страховых взносов во внебюджетные фонды;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заполнять данные статуса плательщика, ИНН получателя, КПП получателя, наименование налоговой инспекции, КБК, ОКАТО, основания платежа, страхового периода, номера документа, даты документа;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пользоваться образцом заполнения платежных поручений по перечислению страховых взносов во внебюджетные фонды;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осуществлять контроль прохождения платежных поручений по расчетно-кассовым банковским операциям с использованием выписок банка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отражать нарастающим итогом на счетах бухгалтерского учета имущественное и финансовое положение организации;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 xml:space="preserve">определять результаты </w:t>
      </w:r>
      <w:proofErr w:type="gramStart"/>
      <w:r w:rsidRPr="00A04ABB">
        <w:rPr>
          <w:rFonts w:ascii="Times New Roman" w:hAnsi="Times New Roman"/>
          <w:sz w:val="24"/>
          <w:szCs w:val="24"/>
        </w:rPr>
        <w:t>хозяйственной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деятельности за отчетный период;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lastRenderedPageBreak/>
        <w:t>закрывать бухгалтерские регистры и заполнять формы бухгалтерской отчетности в установленные законодательством сроки;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устанавливать идентичность показателей бухгалтерских отчетов;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осваивать новые формы бухгалтерской отчетности;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адаптировать бухгалтерскую (финансовую) отчетность Российской Федерации к Международным стандартам финансовой отчетности.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анализировать налоговое законодательство, типичные ошибки налогоплательщиков, практику применения законодательства налоговыми органами, арбитражными судами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использовать методы финансового анализа информации, содержащейся в бухгалтерской (финансовой) отчетности, устанавливать причинно-следственные связи изменений, произошедших за отчетный период, оценивать потенциальные риски и возможности экономического субъекта в обозримом будущем, определять источники, содержащие наиболее полную и достоверную информацию о работе объекта внутреннего контроля;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определять объем работ по финансовому анализу, потребность в трудовых, финансовых и материально-технических ресурсах;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определять источники информации для проведения анализа финансового состояния экономического субъекта;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планировать программы и сроки проведения финансового анализа экономического субъекта и осуществлять контроль их соблюдения, определять состав и формат аналитических отчетов;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 xml:space="preserve">распределять объем работ по проведению </w:t>
      </w:r>
      <w:proofErr w:type="gramStart"/>
      <w:r w:rsidRPr="00A04ABB">
        <w:rPr>
          <w:rFonts w:ascii="Times New Roman" w:hAnsi="Times New Roman"/>
          <w:sz w:val="24"/>
          <w:szCs w:val="24"/>
        </w:rPr>
        <w:t>финансового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анализа между работниками (группами работников);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проверять качество аналитической информации, полученной в процессе проведения финансового анализа, и выполнять процедуры по ее обобщению;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формировать аналитические отчеты и представлять их заинтересованным пользователям;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координировать взаимодействие работников экономического субъекта в процессе проведения финансового анализа;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proofErr w:type="gramStart"/>
      <w:r w:rsidRPr="00A04ABB">
        <w:rPr>
          <w:rFonts w:ascii="Times New Roman" w:hAnsi="Times New Roman"/>
          <w:sz w:val="24"/>
          <w:szCs w:val="24"/>
        </w:rPr>
        <w:t>оценивать и анализировать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финансовый потенциал, ликвидность и платежеспособность, финансовую устойчивость, прибыльность и рентабельность,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инвестиционную привлекательность экономического субъекта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разрабатывать финансовые программы развития экономического субъекта, инвестиционную, кредитную и валютную политику экономического субъекта;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применять результаты финансового анализа экономического субъекта для целей бюджетирования и управления денежными потоками;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составлять прогнозные сметы и бюджеты, платежные календари, кассовые планы, обеспечивать составление финансовой части бизнес-планов, расчетов по привлечению кредитов и займов, проспектов эмиссий ценных бумаг экономического субъекта;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вырабатывать сбалансированные решения по корректировке стратегии и тактики в области финансовой политики экономического субъекта, вносить соответствующие изменения в финансовые планы (сметы, бюджеты, бизнес-планы);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 xml:space="preserve">выбирать генеральную совокупность из регистров учетных и отчетных данных, применять при ее обработке наиболее рациональные способы выборки, </w:t>
      </w:r>
      <w:r w:rsidRPr="00A04ABB">
        <w:rPr>
          <w:rFonts w:ascii="Times New Roman" w:hAnsi="Times New Roman"/>
          <w:sz w:val="24"/>
          <w:szCs w:val="24"/>
        </w:rPr>
        <w:lastRenderedPageBreak/>
        <w:t>формировать выборку, к которой будут применяться контрольные и аналитические процедуры;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применять методы внутреннего контроля (интервью, пересчет, обследование, аналитические процедуры, выборка);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proofErr w:type="gramStart"/>
      <w:r w:rsidRPr="00A04ABB">
        <w:rPr>
          <w:rFonts w:ascii="Times New Roman" w:hAnsi="Times New Roman"/>
          <w:sz w:val="24"/>
          <w:szCs w:val="24"/>
        </w:rPr>
        <w:t>выявлять и оценивать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риски объекта внутреннего контроля и риски собственных ошибок;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формировать обоснованные выводы по результатам информации, полученной в процессе проведения финансового анализа экономического субъекта;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оценивать соответствие производимых хозяйственных операций и эффективность использования активов правовой и нормативной базе;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pacing w:after="120"/>
        <w:outlineLvl w:val="4"/>
        <w:rPr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формировать информационную базу, отражающую ход устранения выявленных контрольными процедурами недостатков</w:t>
      </w:r>
    </w:p>
    <w:p w:rsidR="00016CC9" w:rsidRPr="00A04ABB" w:rsidRDefault="00016CC9" w:rsidP="00A04ABB">
      <w:pPr>
        <w:spacing w:after="0"/>
        <w:ind w:left="360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bookmarkStart w:id="1" w:name="_GoBack"/>
      <w:bookmarkEnd w:id="1"/>
      <w:r w:rsidRPr="00A04ABB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b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А</w:t>
      </w:r>
      <w:r w:rsidRPr="00A04ABB">
        <w:rPr>
          <w:rFonts w:ascii="Times New Roman" w:hAnsi="Times New Roman"/>
          <w:bCs/>
          <w:sz w:val="24"/>
          <w:szCs w:val="24"/>
        </w:rPr>
        <w:t>ктуальный профессиональный и социальный контекст, основные источники информации и ресурсы для решения задач и проблем в профессиональном и социальном контексте; особенности денежного обращения (формы расчетов), понятие и сущность финансов, особенности взаимодействия и функционирования хозяйствующих субъектов, финансовые ресурсы хозяйствующих субъектов – структура и состав.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Номенклатура информационных источников применяемых в профессиональной деятельности; приемы структурирования информации.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самообразования.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Значимость коллективных решений, работать в группе для решения ситуационных заданий.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Особенности социального и культурного контекста; правила оформления документов и построения устных сообщений.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 xml:space="preserve">Современные средства и устройства информатизации; порядок их применения и программное обеспечение </w:t>
      </w:r>
      <w:proofErr w:type="gramStart"/>
      <w:r w:rsidRPr="00A04ABB">
        <w:rPr>
          <w:rFonts w:ascii="Times New Roman" w:hAnsi="Times New Roman"/>
          <w:iCs/>
          <w:sz w:val="24"/>
          <w:szCs w:val="24"/>
        </w:rPr>
        <w:t>в</w:t>
      </w:r>
      <w:proofErr w:type="gramEnd"/>
      <w:r w:rsidRPr="00A04ABB">
        <w:rPr>
          <w:rFonts w:ascii="Times New Roman" w:hAnsi="Times New Roman"/>
          <w:iCs/>
          <w:sz w:val="24"/>
          <w:szCs w:val="24"/>
        </w:rPr>
        <w:t xml:space="preserve"> профессиональной деятельности.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Нормативно-правовые акты международные и РФ в области денежного обращения и финансов.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Основы финансовой грамотности; порядок выстраивания презентации; финансовые инструменты,  кредитные банковские продукты.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общие требования к бухгалтерскому учету в части документирования всех хозяйственных действий и операций;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понятие первичной бухгалтерской документации;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определение первичных бухгалтерских документов;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формы первичных бухгалтерских документов, содержащих обязательные реквизиты первичного учетного документа;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порядок проведения проверки первичных бухгалтерских документов, формальной проверки документов, проверки по существу, арифметической проверки;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принципы и признаки группировки первичных бухгалтерских документов;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 xml:space="preserve">порядок проведения таксировки и </w:t>
      </w:r>
      <w:proofErr w:type="spellStart"/>
      <w:r w:rsidRPr="00A04ABB">
        <w:rPr>
          <w:rFonts w:ascii="Times New Roman" w:hAnsi="Times New Roman"/>
          <w:iCs/>
          <w:sz w:val="24"/>
          <w:szCs w:val="24"/>
        </w:rPr>
        <w:t>контировки</w:t>
      </w:r>
      <w:proofErr w:type="spellEnd"/>
      <w:r w:rsidRPr="00A04ABB">
        <w:rPr>
          <w:rFonts w:ascii="Times New Roman" w:hAnsi="Times New Roman"/>
          <w:iCs/>
          <w:sz w:val="24"/>
          <w:szCs w:val="24"/>
        </w:rPr>
        <w:t xml:space="preserve"> первичных бухгалтерских документов;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lastRenderedPageBreak/>
        <w:t>порядок составления регистров бухгалтерского учета;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uppressAutoHyphens/>
        <w:rPr>
          <w:rFonts w:ascii="Times New Roman" w:hAnsi="Times New Roman"/>
          <w:iCs/>
          <w:sz w:val="24"/>
          <w:szCs w:val="24"/>
        </w:rPr>
      </w:pPr>
      <w:r w:rsidRPr="00A04ABB">
        <w:rPr>
          <w:rFonts w:ascii="Times New Roman" w:hAnsi="Times New Roman"/>
          <w:iCs/>
          <w:sz w:val="24"/>
          <w:szCs w:val="24"/>
        </w:rPr>
        <w:t>правила и сроки хранения первичной бухгалтерской документации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 xml:space="preserve">сущность плана счетов бухгалтерского учета </w:t>
      </w:r>
      <w:proofErr w:type="gramStart"/>
      <w:r w:rsidRPr="00A04ABB">
        <w:rPr>
          <w:rFonts w:ascii="Times New Roman" w:hAnsi="Times New Roman"/>
          <w:sz w:val="24"/>
          <w:szCs w:val="24"/>
        </w:rPr>
        <w:t>финансово-хозяйственной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деятельности организаций;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 xml:space="preserve">теоретические вопросы разработки и применения плана счетов бухгалтерского учета </w:t>
      </w:r>
      <w:proofErr w:type="gramStart"/>
      <w:r w:rsidRPr="00A04ABB">
        <w:rPr>
          <w:rFonts w:ascii="Times New Roman" w:hAnsi="Times New Roman"/>
          <w:sz w:val="24"/>
          <w:szCs w:val="24"/>
        </w:rPr>
        <w:t>в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финансово-хозяйственной деятельности организации;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инструкцию по применению плана счетов бухгалтерского учета;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принципы и цели разработки рабочего плана счетов бухгалтерского учета организации;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классификацию счетов бухгалтерского учета по экономическому содержанию, назначению и структуре;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два подхода к проблеме оптимальной организации рабочего плана счетов - автономию финансового и управленческого учета и объединение финансового и управленческого учета;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кассовых операций, денежных документов и переводов в пути;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денежных средств на расчетных и специальных счетах;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особенности учета кассовых операций в иностранной валюте и операций по валютным счетам;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порядок оформления денежных и кассовых документов, заполнения кассовой книги;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правила заполнения отчета кассира в бухгалтерию;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понятие и классификацию основных средств;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оценку и переоценку основных средств;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поступления основных средств;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выбытия и аренды основных средств;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амортизации основных средств;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особенности учета арендованных и сданных в аренду основных средств;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понятие и классификацию нематериальных активов;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поступления и выбытия нематериальных активов;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амортизацию нематериальных активов;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долгосрочных инвестиций;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финансовых вложений и ценных бумаг;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материально-производственных запасов: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понятие, классификацию и оценку материально-производственных запасов;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документальное оформление поступления и расхода материально-производственных запасов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материалов на складе и в бухгалтерии;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синтетический учет движения материалов;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транспортно-заготовительных расходов;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 xml:space="preserve">учет затрат на производство и </w:t>
      </w:r>
      <w:proofErr w:type="spellStart"/>
      <w:r w:rsidRPr="00A04ABB">
        <w:rPr>
          <w:rFonts w:ascii="Times New Roman" w:hAnsi="Times New Roman"/>
          <w:sz w:val="24"/>
          <w:szCs w:val="24"/>
        </w:rPr>
        <w:t>калькулирование</w:t>
      </w:r>
      <w:proofErr w:type="spellEnd"/>
      <w:r w:rsidRPr="00A04ABB">
        <w:rPr>
          <w:rFonts w:ascii="Times New Roman" w:hAnsi="Times New Roman"/>
          <w:sz w:val="24"/>
          <w:szCs w:val="24"/>
        </w:rPr>
        <w:t xml:space="preserve"> себестоимости: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систему учета производственных затрат и их классификацию;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сводный учет затрат на производство, обслуживание производства и управление;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особенности учета и распределения затрат вспомогательных производств;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потерь и непроизводственных расходов;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 xml:space="preserve">учет и оценку </w:t>
      </w:r>
      <w:proofErr w:type="gramStart"/>
      <w:r w:rsidRPr="00A04ABB">
        <w:rPr>
          <w:rFonts w:ascii="Times New Roman" w:hAnsi="Times New Roman"/>
          <w:sz w:val="24"/>
          <w:szCs w:val="24"/>
        </w:rPr>
        <w:t>незавершенного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производства;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калькуляцию себестоимости продукции;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lastRenderedPageBreak/>
        <w:t xml:space="preserve">характеристику </w:t>
      </w:r>
      <w:proofErr w:type="gramStart"/>
      <w:r w:rsidRPr="00A04ABB">
        <w:rPr>
          <w:rFonts w:ascii="Times New Roman" w:hAnsi="Times New Roman"/>
          <w:sz w:val="24"/>
          <w:szCs w:val="24"/>
        </w:rPr>
        <w:t>готовой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продукции, оценку и синтетический учет;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технологию реализации готовой продукции (работ, услуг);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выручки от реализации продукции (работ, услуг);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расходов по реализации продукции, выполнению работ и оказанию услуг;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дебиторской и кредиторской задолженности и формы расчетов;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расчетов с работниками по прочим операциям и расчетов с подотчетными лицами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удержаний из заработной платы работников;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финансовых результатов и использования прибыли;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финансовых результатов по обычным видам деятельности;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финансовых результатов по прочим видам деятельности;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нераспределенной прибыли;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собственного капитала: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уставного капитала;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резервного капитала и целевого финансирования;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кредитов и займов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Нормативные правовые акты, регулирующие порядок проведения инвентаризации активов и обязательств;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основные понятия инвентаризации активов;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характеристику объектов, подлежащих инвентаризации;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цели и периодичность проведения инвентаризации имущества;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задачи и состав инвентаризационной комиссии;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 xml:space="preserve">процесс подготовки к инвентаризации, порядок подготовки регистров </w:t>
      </w:r>
      <w:proofErr w:type="gramStart"/>
      <w:r w:rsidRPr="00A04ABB">
        <w:rPr>
          <w:rFonts w:ascii="Times New Roman" w:hAnsi="Times New Roman"/>
          <w:sz w:val="24"/>
          <w:szCs w:val="24"/>
        </w:rPr>
        <w:t>аналитического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учета по объектам инвентаризации;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перечень лиц, ответственных за подготовительный этап для подбора документации, необходимой для проведения инвентаризации;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приемы физического подсчета активов;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порядок инвентаризации основных средств и отражение ее результатов в бухгалтерских проводках;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порядок инвентаризации нематериальных активов и отражение ее результатов в бухгалтерских проводках;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порядок инвентаризации и переоценки материально производственных запасов и отражение ее результатов в бухгалтерских проводках;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формирование бухгалтерских проводок по отражению недостачи ценностей, выявленные в ходе инвентаризации, независимо от причин их возникновения с целью контроля на счете 94 "Недостачи и потери от порчи ценностей";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формирование бухгалтерских проводок по списанию недостач в зависимости от причин их возникновения;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процедуру составления акта по результатам инвентаризации;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порядок инвентаризации дебиторской и кредиторской задолженности организации;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порядок инвентаризации расчетов;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технологию определения реального состояния расчетов;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порядок выявления задолженности, нереальной для взыскания, с целью принятия мер к взысканию задолженности с должников либо к списанию ее с учета;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порядок инвентаризации недостач и потерь от порчи ценностей;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lastRenderedPageBreak/>
        <w:t>методы сбора информации о деятельности объекта внутреннего контроля по выполнению требований правовой и нормативной базы и внутренних регламентов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порядок составления инвентаризационных описей и сроки передачи их в бухгалтерию;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порядок составления сличительных ведомостей в бухгалтерии и установление соответствия данных о фактическом наличии средств данным бухгалтерского учета;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виды и порядок налогообложения;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систему налогов Российской Федерации;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элементы налогообложения;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источники уплаты налогов, сборов, пошлин;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оформление бухгалтерскими проводками начисления и перечисления сумм налогов и сборов;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аналитический учет по счету 68 "Расчеты по налогам и сборам";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порядок заполнения платежных поручений по перечислению налогов и сборов;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proofErr w:type="gramStart"/>
      <w:r w:rsidRPr="00A04ABB">
        <w:rPr>
          <w:rFonts w:ascii="Times New Roman" w:hAnsi="Times New Roman"/>
          <w:sz w:val="24"/>
          <w:szCs w:val="24"/>
        </w:rPr>
        <w:t>правила заполнения данных статуса плательщика, идентификационный номер налогоплательщика (далее - ИНН) получателя, код причины постановки на учет (далее - КПП) получателя, наименования налоговой инспекции, код бюджетной классификации (далее - КБК), общероссийский классификатор объектов административно-территориального деления (далее - ОКАТО), основания платежа, налогового периода, номера документа, даты документа, типа платежа;</w:t>
      </w:r>
      <w:proofErr w:type="gramEnd"/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коды бюджетной классификации, порядок их присвоения для налога, штрафа и пени;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образец заполнения платежных поручений по перечислению налогов, сборов и пошлин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учет расчетов по социальному страхованию и обеспечению;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аналитический учет по счету 69 "Расчеты по социальному страхованию";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сущность и структуру страховых взносов в Федеральную налоговую службу (далее - ФНС России) и государственные внебюджетные фонды;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объекты налогообложения для исчисления страховых взносов в государственные внебюджетные фонды;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порядок и сроки исчисления страховых взносов в ФНС России и государственные внебюджетные фонды;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порядок и сроки представления отчетности в системе ФНС России и внебюджетного фонда;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особенности зачисления сумм страховых взносов в государственные внебюджетные фонды;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оформление бухгалтерскими проводками начисления и перечисления сумм страховых взносов в ФНС России и государственные внебюджетные фонды: в Пенсионный фонд Российской Федерации, Фонд социального страхования Российской Федерации, Фонд обязательного медицинского страхования;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начисление и перечисление взносов на страхование от несчастных случаев на производстве и профессиональных заболеваний;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использование средств внебюджетных фондов;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процедуру контроля прохождения платежных поручений по расчетно-кассовым банковским операциям с использованием выписок банка;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lastRenderedPageBreak/>
        <w:t>порядок заполнения платежных поручений по перечислению страховых взносов во внебюджетные фонды;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образец заполнения платежных поручений по перечислению страховых взносов во внебюджетные фонды;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процедуру контроля прохождения платежных поручений по расчетно-кассовым банковским операциям с использованием выписок банка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механизм отражения нарастающим итогом на счетах бухгалтерского учета данных за отчетный период;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методы обобщения информации о хозяйственных операциях организации за отчетный период;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 xml:space="preserve">порядок составления шахматной таблицы и </w:t>
      </w:r>
      <w:proofErr w:type="spellStart"/>
      <w:r w:rsidRPr="00A04ABB">
        <w:rPr>
          <w:rFonts w:ascii="Times New Roman" w:hAnsi="Times New Roman"/>
          <w:sz w:val="24"/>
          <w:szCs w:val="24"/>
        </w:rPr>
        <w:t>оборотно</w:t>
      </w:r>
      <w:proofErr w:type="spellEnd"/>
      <w:r w:rsidRPr="00A04ABB">
        <w:rPr>
          <w:rFonts w:ascii="Times New Roman" w:hAnsi="Times New Roman"/>
          <w:sz w:val="24"/>
          <w:szCs w:val="24"/>
        </w:rPr>
        <w:t>-сальдовой ведомости;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методы определения результатов хозяйственной деятельности за отчетный период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определение бухгалтерской отчетности как информации о финансовом положении экономического субъекта на отчетную дату, финансовом результате его деятельности и движении денежных средств за отчетный период;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теоретические основы внутреннего контроля совершаемых фактов хозяйственной жизни и составления бухгалтерской (финансовой) отчетности;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требования к бухгалтерской отчетности организации;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состав и содержание форм бухгалтерской отчетности;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бухгалтерский баланс, отчет о финансовых результатах как основные формы бухгалтерской отчетности;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 xml:space="preserve">методы группировки и перенесения обобщенной учетной информации из </w:t>
      </w:r>
      <w:proofErr w:type="spellStart"/>
      <w:r w:rsidRPr="00A04ABB">
        <w:rPr>
          <w:rFonts w:ascii="Times New Roman" w:hAnsi="Times New Roman"/>
          <w:sz w:val="24"/>
          <w:szCs w:val="24"/>
        </w:rPr>
        <w:t>оборотно</w:t>
      </w:r>
      <w:proofErr w:type="spellEnd"/>
      <w:r w:rsidRPr="00A04ABB">
        <w:rPr>
          <w:rFonts w:ascii="Times New Roman" w:hAnsi="Times New Roman"/>
          <w:sz w:val="24"/>
          <w:szCs w:val="24"/>
        </w:rPr>
        <w:t>-сальдовой ведомости в формы бухгалтерской отчетности;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процедуру составления приложений к бухгалтерскому балансу и отчету о финансовых результатах;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порядок отражения изменений в учетной политике в целях бухгалтерского учета;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порядок организации получения аудиторского заключения в случае необходимости;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сроки представления бухгалтерской отчетности;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международные стандарты финансовой отчетности (МСФО) и Директивы Европейского Сообщества о консолидированной отчетности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формы налоговых деклараций по налогам и сборам в бюджет и инструкции по их заполнению;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форму отчетов по страховым взносам в ФНС России и государственные внебюджетные фонды и инструкцию по ее заполнению;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форму статистической отчетности и инструкцию по ее заполнению;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сроки представления налоговых деклараций в государственные налоговые органы, внебюджетные фонды и государственные органы статистики;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содержание новых форм налоговых деклараций по налогам и сборам и новых инструкций по их заполнению;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порядок регистрации и перерегистрации организации в налоговых органах, внебюджетных фондах и статистических органах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 xml:space="preserve">методы </w:t>
      </w:r>
      <w:proofErr w:type="gramStart"/>
      <w:r w:rsidRPr="00A04ABB">
        <w:rPr>
          <w:rFonts w:ascii="Times New Roman" w:hAnsi="Times New Roman"/>
          <w:sz w:val="24"/>
          <w:szCs w:val="24"/>
        </w:rPr>
        <w:t>финансового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анализа;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 xml:space="preserve">виды и приемы </w:t>
      </w:r>
      <w:proofErr w:type="gramStart"/>
      <w:r w:rsidRPr="00A04ABB">
        <w:rPr>
          <w:rFonts w:ascii="Times New Roman" w:hAnsi="Times New Roman"/>
          <w:sz w:val="24"/>
          <w:szCs w:val="24"/>
        </w:rPr>
        <w:t>финансового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анализа;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процедуры анализа бухгалтерского баланса: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lastRenderedPageBreak/>
        <w:t>порядок общей оценки структуры активов и источников их формирования по показателям баланса;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 xml:space="preserve">порядок </w:t>
      </w:r>
      <w:proofErr w:type="gramStart"/>
      <w:r w:rsidRPr="00A04ABB">
        <w:rPr>
          <w:rFonts w:ascii="Times New Roman" w:hAnsi="Times New Roman"/>
          <w:sz w:val="24"/>
          <w:szCs w:val="24"/>
        </w:rPr>
        <w:t>определения результатов общей оценки структуры активов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и их источников по показателям баланса;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процедуры анализа ликвидности бухгалтерского баланса;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порядок расчета финансовых коэффициентов для оценки платежеспособности;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принципы и методы общей оценки деловой активности организации, технологию расчета и анализа финансового цикла;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 xml:space="preserve">основы </w:t>
      </w:r>
      <w:proofErr w:type="gramStart"/>
      <w:r w:rsidRPr="00A04ABB">
        <w:rPr>
          <w:rFonts w:ascii="Times New Roman" w:hAnsi="Times New Roman"/>
          <w:sz w:val="24"/>
          <w:szCs w:val="24"/>
        </w:rPr>
        <w:t>финансового</w:t>
      </w:r>
      <w:proofErr w:type="gramEnd"/>
      <w:r w:rsidRPr="00A04ABB">
        <w:rPr>
          <w:rFonts w:ascii="Times New Roman" w:hAnsi="Times New Roman"/>
          <w:sz w:val="24"/>
          <w:szCs w:val="24"/>
        </w:rPr>
        <w:t xml:space="preserve"> менеджмента, методические документы по финансовому анализу, методические документы по бюджетированию и управлению денежными потоками;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состав критериев оценки несостоятельности (банкротства) организации;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процедуры анализа показателей финансовой устойчивости;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процедуры анализа отчета о финансовых результатах;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процедуры анализа уровня и динамики финансовых результатов по показателям отчетности;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законодательство Российской Федерации о бухгалтерском учете, о налогах и сборах, консолидированной финансовой отчетности, аудиторской деятельности, архивном деле, в области социального и медицинского страхования, пенсионного обеспечения;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гражданское, таможенное, трудовое, валютное, бюджетное законодательство Российской Федерации, законодательство о противодействии коррупции и коммерческому подкупу, легализации (отмыванию) доходов, полученных преступным путем, и финансированию терроризма, законодательство о порядке изъятия бухгалтерских документов, об ответственности за непредставление или представление недостоверной отчетности;</w:t>
      </w:r>
    </w:p>
    <w:p w:rsidR="0040154E" w:rsidRPr="00A04ABB" w:rsidRDefault="0040154E" w:rsidP="00A04ABB">
      <w:pPr>
        <w:pStyle w:val="a3"/>
        <w:numPr>
          <w:ilvl w:val="0"/>
          <w:numId w:val="4"/>
        </w:numPr>
        <w:spacing w:after="0"/>
        <w:outlineLvl w:val="4"/>
        <w:rPr>
          <w:rFonts w:ascii="Times New Roman" w:hAnsi="Times New Roman" w:cs="Times New Roman"/>
          <w:sz w:val="24"/>
          <w:szCs w:val="24"/>
        </w:rPr>
      </w:pPr>
      <w:r w:rsidRPr="00A04ABB">
        <w:rPr>
          <w:rFonts w:ascii="Times New Roman" w:hAnsi="Times New Roman"/>
          <w:sz w:val="24"/>
          <w:szCs w:val="24"/>
        </w:rPr>
        <w:t>правила внесения исправлений в бухгалтерскую отчетность в случае выявления неправильного отражения хозяйственных операций;</w:t>
      </w:r>
    </w:p>
    <w:p w:rsidR="0040154E" w:rsidRPr="00A04ABB" w:rsidRDefault="0040154E" w:rsidP="00A04ABB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</w:p>
    <w:p w:rsidR="0040154E" w:rsidRDefault="0040154E" w:rsidP="00016CC9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</w:p>
    <w:p w:rsidR="00016CC9" w:rsidRDefault="00016CC9" w:rsidP="00016CC9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6B02AC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>бухгалтерского учета и аудита.</w:t>
      </w:r>
    </w:p>
    <w:p w:rsidR="00016CC9" w:rsidRPr="00E121BB" w:rsidRDefault="00016CC9" w:rsidP="00016CC9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</w:p>
    <w:p w:rsidR="007D2F01" w:rsidRDefault="007D2F01"/>
    <w:sectPr w:rsidR="007D2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7D3612"/>
    <w:multiLevelType w:val="hybridMultilevel"/>
    <w:tmpl w:val="0A34A77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396E35"/>
    <w:multiLevelType w:val="hybridMultilevel"/>
    <w:tmpl w:val="4D6A68D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37526E"/>
    <w:multiLevelType w:val="hybridMultilevel"/>
    <w:tmpl w:val="3946AB8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262"/>
    <w:rsid w:val="00016CC9"/>
    <w:rsid w:val="0040154E"/>
    <w:rsid w:val="005B2B0C"/>
    <w:rsid w:val="005F729C"/>
    <w:rsid w:val="007D2F01"/>
    <w:rsid w:val="00A04ABB"/>
    <w:rsid w:val="00CD0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CC9"/>
  </w:style>
  <w:style w:type="paragraph" w:styleId="2">
    <w:name w:val="heading 2"/>
    <w:basedOn w:val="a"/>
    <w:next w:val="a"/>
    <w:link w:val="20"/>
    <w:uiPriority w:val="9"/>
    <w:qFormat/>
    <w:rsid w:val="0040154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6CC9"/>
    <w:pPr>
      <w:ind w:left="720"/>
      <w:contextualSpacing/>
    </w:pPr>
  </w:style>
  <w:style w:type="paragraph" w:customStyle="1" w:styleId="pboth">
    <w:name w:val="pboth"/>
    <w:basedOn w:val="a"/>
    <w:rsid w:val="005B2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0154E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CC9"/>
  </w:style>
  <w:style w:type="paragraph" w:styleId="2">
    <w:name w:val="heading 2"/>
    <w:basedOn w:val="a"/>
    <w:next w:val="a"/>
    <w:link w:val="20"/>
    <w:uiPriority w:val="9"/>
    <w:qFormat/>
    <w:rsid w:val="0040154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6CC9"/>
    <w:pPr>
      <w:ind w:left="720"/>
      <w:contextualSpacing/>
    </w:pPr>
  </w:style>
  <w:style w:type="paragraph" w:customStyle="1" w:styleId="pboth">
    <w:name w:val="pboth"/>
    <w:basedOn w:val="a"/>
    <w:rsid w:val="005B2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0154E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13</Pages>
  <Words>4560</Words>
  <Characters>25993</Characters>
  <Application>Microsoft Office Word</Application>
  <DocSecurity>0</DocSecurity>
  <Lines>216</Lines>
  <Paragraphs>60</Paragraphs>
  <ScaleCrop>false</ScaleCrop>
  <Company>SibUPK</Company>
  <LinksUpToDate>false</LinksUpToDate>
  <CharactersWithSpaces>30493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6</cp:revision>
  <dcterms:created xsi:type="dcterms:W3CDTF">2019-04-03T11:44:00Z</dcterms:created>
  <dcterms:modified xsi:type="dcterms:W3CDTF">2021-09-07T07:21:00Z</dcterms:modified>
</cp:coreProperties>
</file>