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516F2B" w:rsidRPr="00516F2B" w:rsidRDefault="00EB664C" w:rsidP="00516F2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5B2151">
        <w:rPr>
          <w:rFonts w:ascii="Times New Roman" w:hAnsi="Times New Roman" w:cs="Times New Roman"/>
          <w:b/>
          <w:sz w:val="24"/>
          <w:szCs w:val="24"/>
        </w:rPr>
        <w:t>.</w:t>
      </w:r>
      <w:r w:rsidR="00516F2B">
        <w:rPr>
          <w:rFonts w:ascii="Times New Roman" w:hAnsi="Times New Roman" w:cs="Times New Roman"/>
          <w:b/>
          <w:sz w:val="24"/>
          <w:szCs w:val="24"/>
        </w:rPr>
        <w:t>14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6F2B" w:rsidRPr="00516F2B">
        <w:rPr>
          <w:rFonts w:ascii="Times New Roman" w:hAnsi="Times New Roman" w:cs="Times New Roman"/>
          <w:b/>
          <w:sz w:val="24"/>
          <w:szCs w:val="24"/>
        </w:rPr>
        <w:t>Оборудование предприятий общественного питания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CD17F4" w:rsidRPr="00CD17F4" w:rsidRDefault="00E57575" w:rsidP="00CD17F4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CD17F4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CD17F4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CD17F4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CD17F4">
        <w:rPr>
          <w:rFonts w:ascii="Times New Roman" w:hAnsi="Times New Roman" w:cs="Times New Roman"/>
          <w:sz w:val="24"/>
          <w:szCs w:val="24"/>
        </w:rPr>
        <w:t>д</w:t>
      </w:r>
      <w:r w:rsidRPr="00CD17F4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Pr="00CD17F4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 w:rsidRPr="00CD17F4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AD4E1E" w:rsidRPr="00CD17F4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CD17F4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CD17F4" w:rsidRDefault="00576911" w:rsidP="00CD17F4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Pr="00CD17F4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CD17F4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516F2B" w:rsidRPr="00CD17F4">
        <w:rPr>
          <w:rFonts w:ascii="Times New Roman" w:hAnsi="Times New Roman" w:cs="Times New Roman"/>
          <w:sz w:val="24"/>
          <w:szCs w:val="24"/>
        </w:rPr>
        <w:t>433</w:t>
      </w:r>
      <w:r w:rsidR="003C7EC7" w:rsidRPr="00CD17F4">
        <w:rPr>
          <w:rFonts w:ascii="Times New Roman" w:hAnsi="Times New Roman" w:cs="Times New Roman"/>
          <w:sz w:val="24"/>
          <w:szCs w:val="24"/>
        </w:rPr>
        <w:t xml:space="preserve"> часа</w:t>
      </w:r>
      <w:r w:rsidRPr="00CD17F4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CD17F4" w:rsidRDefault="00576911" w:rsidP="00CD17F4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CD17F4">
        <w:rPr>
          <w:rFonts w:ascii="Times New Roman" w:hAnsi="Times New Roman" w:cs="Times New Roman"/>
          <w:sz w:val="24"/>
          <w:szCs w:val="24"/>
        </w:rPr>
        <w:t>ая</w:t>
      </w:r>
      <w:r w:rsidRPr="00CD17F4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CD17F4">
        <w:rPr>
          <w:rFonts w:ascii="Times New Roman" w:hAnsi="Times New Roman" w:cs="Times New Roman"/>
          <w:sz w:val="24"/>
          <w:szCs w:val="24"/>
        </w:rPr>
        <w:t>ая</w:t>
      </w:r>
      <w:r w:rsidRPr="00CD17F4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CD17F4">
        <w:rPr>
          <w:rFonts w:ascii="Times New Roman" w:hAnsi="Times New Roman" w:cs="Times New Roman"/>
          <w:sz w:val="24"/>
          <w:szCs w:val="24"/>
        </w:rPr>
        <w:t>ая</w:t>
      </w:r>
      <w:r w:rsidRPr="00CD17F4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CD17F4">
        <w:rPr>
          <w:rFonts w:ascii="Times New Roman" w:hAnsi="Times New Roman" w:cs="Times New Roman"/>
          <w:sz w:val="24"/>
          <w:szCs w:val="24"/>
        </w:rPr>
        <w:t>а</w:t>
      </w:r>
      <w:r w:rsidR="00EB664C" w:rsidRPr="00CD17F4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516F2B" w:rsidRPr="00CD17F4">
        <w:rPr>
          <w:rFonts w:ascii="Times New Roman" w:hAnsi="Times New Roman" w:cs="Times New Roman"/>
          <w:sz w:val="24"/>
          <w:szCs w:val="24"/>
        </w:rPr>
        <w:t>292</w:t>
      </w:r>
      <w:r w:rsidR="00413F3B" w:rsidRPr="00CD17F4">
        <w:rPr>
          <w:rFonts w:ascii="Times New Roman" w:hAnsi="Times New Roman" w:cs="Times New Roman"/>
          <w:sz w:val="24"/>
          <w:szCs w:val="24"/>
        </w:rPr>
        <w:t xml:space="preserve"> час</w:t>
      </w:r>
      <w:r w:rsidR="00516F2B" w:rsidRPr="00CD17F4">
        <w:rPr>
          <w:rFonts w:ascii="Times New Roman" w:hAnsi="Times New Roman" w:cs="Times New Roman"/>
          <w:sz w:val="24"/>
          <w:szCs w:val="24"/>
        </w:rPr>
        <w:t>а</w:t>
      </w:r>
      <w:r w:rsidRPr="00CD17F4">
        <w:rPr>
          <w:rFonts w:ascii="Times New Roman" w:hAnsi="Times New Roman" w:cs="Times New Roman"/>
          <w:sz w:val="24"/>
          <w:szCs w:val="24"/>
        </w:rPr>
        <w:t>;</w:t>
      </w:r>
    </w:p>
    <w:p w:rsidR="00371420" w:rsidRPr="00CD17F4" w:rsidRDefault="00576911" w:rsidP="00CD17F4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CD17F4">
        <w:rPr>
          <w:rFonts w:ascii="Times New Roman" w:hAnsi="Times New Roman" w:cs="Times New Roman"/>
          <w:sz w:val="24"/>
          <w:szCs w:val="24"/>
        </w:rPr>
        <w:t xml:space="preserve">ая </w:t>
      </w:r>
      <w:r w:rsidRPr="00CD17F4">
        <w:rPr>
          <w:rFonts w:ascii="Times New Roman" w:hAnsi="Times New Roman" w:cs="Times New Roman"/>
          <w:sz w:val="24"/>
          <w:szCs w:val="24"/>
        </w:rPr>
        <w:t>работ</w:t>
      </w:r>
      <w:r w:rsidR="00E244DE" w:rsidRPr="00CD17F4">
        <w:rPr>
          <w:rFonts w:ascii="Times New Roman" w:hAnsi="Times New Roman" w:cs="Times New Roman"/>
          <w:sz w:val="24"/>
          <w:szCs w:val="24"/>
        </w:rPr>
        <w:t>а</w:t>
      </w:r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5B2151" w:rsidRPr="00CD17F4">
        <w:rPr>
          <w:rFonts w:ascii="Times New Roman" w:hAnsi="Times New Roman" w:cs="Times New Roman"/>
          <w:sz w:val="24"/>
          <w:szCs w:val="24"/>
        </w:rPr>
        <w:t xml:space="preserve">– </w:t>
      </w:r>
      <w:r w:rsidR="003C7EC7" w:rsidRPr="00CD17F4">
        <w:rPr>
          <w:rFonts w:ascii="Times New Roman" w:hAnsi="Times New Roman" w:cs="Times New Roman"/>
          <w:sz w:val="24"/>
          <w:szCs w:val="24"/>
        </w:rPr>
        <w:t>1</w:t>
      </w:r>
      <w:r w:rsidR="00516F2B" w:rsidRPr="00CD17F4">
        <w:rPr>
          <w:rFonts w:ascii="Times New Roman" w:hAnsi="Times New Roman" w:cs="Times New Roman"/>
          <w:sz w:val="24"/>
          <w:szCs w:val="24"/>
        </w:rPr>
        <w:t>41</w:t>
      </w:r>
      <w:r w:rsidRPr="00CD17F4">
        <w:rPr>
          <w:rFonts w:ascii="Times New Roman" w:hAnsi="Times New Roman" w:cs="Times New Roman"/>
          <w:sz w:val="24"/>
          <w:szCs w:val="24"/>
        </w:rPr>
        <w:t xml:space="preserve"> час</w:t>
      </w:r>
      <w:r w:rsidR="00E244DE" w:rsidRPr="00CD17F4">
        <w:rPr>
          <w:rFonts w:ascii="Times New Roman" w:hAnsi="Times New Roman" w:cs="Times New Roman"/>
          <w:sz w:val="24"/>
          <w:szCs w:val="24"/>
        </w:rPr>
        <w:t>;</w:t>
      </w:r>
    </w:p>
    <w:p w:rsidR="00576911" w:rsidRPr="00CD17F4" w:rsidRDefault="00610DA2" w:rsidP="00CD17F4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п</w:t>
      </w:r>
      <w:r w:rsidR="00576911" w:rsidRPr="00CD17F4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5B2151" w:rsidRPr="00CD17F4">
        <w:rPr>
          <w:rFonts w:ascii="Times New Roman" w:hAnsi="Times New Roman" w:cs="Times New Roman"/>
          <w:sz w:val="24"/>
          <w:szCs w:val="24"/>
        </w:rPr>
        <w:t xml:space="preserve">– </w:t>
      </w:r>
      <w:r w:rsidR="00413F3B" w:rsidRPr="00CD17F4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CD17F4">
        <w:rPr>
          <w:rFonts w:ascii="Times New Roman" w:hAnsi="Times New Roman" w:cs="Times New Roman"/>
          <w:i/>
          <w:sz w:val="24"/>
          <w:szCs w:val="24"/>
        </w:rPr>
        <w:t>.</w:t>
      </w:r>
    </w:p>
    <w:p w:rsidR="006C476C" w:rsidRPr="00CD17F4" w:rsidRDefault="004F0883" w:rsidP="00CD17F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17F4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CD17F4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CD17F4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CD17F4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6C476C" w:rsidRPr="00CD17F4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C476C" w:rsidRPr="00CD17F4" w:rsidRDefault="006C476C" w:rsidP="00CD17F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17F4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CD17F4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CD17F4" w:rsidRDefault="00BE062A" w:rsidP="00CD17F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CD17F4" w:rsidRPr="00CD17F4">
        <w:rPr>
          <w:rFonts w:ascii="Times New Roman" w:hAnsi="Times New Roman" w:cs="Times New Roman"/>
          <w:sz w:val="24"/>
          <w:szCs w:val="24"/>
        </w:rPr>
        <w:t>0</w:t>
      </w:r>
      <w:r w:rsidRPr="00CD17F4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CD17F4" w:rsidRDefault="00BE062A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CD17F4" w:rsidRPr="00CD17F4">
        <w:rPr>
          <w:rFonts w:ascii="Times New Roman" w:hAnsi="Times New Roman" w:cs="Times New Roman"/>
          <w:sz w:val="24"/>
          <w:szCs w:val="24"/>
        </w:rPr>
        <w:t>0</w:t>
      </w:r>
      <w:r w:rsidRPr="00CD17F4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CD17F4" w:rsidRDefault="00BE062A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CD17F4" w:rsidRPr="00CD17F4">
        <w:rPr>
          <w:rFonts w:ascii="Times New Roman" w:hAnsi="Times New Roman" w:cs="Times New Roman"/>
          <w:sz w:val="24"/>
          <w:szCs w:val="24"/>
        </w:rPr>
        <w:t>0</w:t>
      </w:r>
      <w:r w:rsidRPr="00CD17F4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CD17F4" w:rsidRDefault="00BE062A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CD17F4" w:rsidRPr="00CD17F4">
        <w:rPr>
          <w:rFonts w:ascii="Times New Roman" w:hAnsi="Times New Roman" w:cs="Times New Roman"/>
          <w:sz w:val="24"/>
          <w:szCs w:val="24"/>
        </w:rPr>
        <w:t>0</w:t>
      </w:r>
      <w:r w:rsidRPr="00CD17F4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CD17F4" w:rsidRDefault="00BE062A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CD17F4" w:rsidRPr="00CD17F4">
        <w:rPr>
          <w:rFonts w:ascii="Times New Roman" w:hAnsi="Times New Roman" w:cs="Times New Roman"/>
          <w:sz w:val="24"/>
          <w:szCs w:val="24"/>
        </w:rPr>
        <w:t>0</w:t>
      </w:r>
      <w:r w:rsidRPr="00CD17F4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CD17F4" w:rsidRDefault="00BE062A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CD17F4" w:rsidRPr="00CD17F4">
        <w:rPr>
          <w:rFonts w:ascii="Times New Roman" w:hAnsi="Times New Roman" w:cs="Times New Roman"/>
          <w:sz w:val="24"/>
          <w:szCs w:val="24"/>
        </w:rPr>
        <w:t>0</w:t>
      </w:r>
      <w:r w:rsidRPr="00CD17F4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CD17F4" w:rsidRDefault="00BE062A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CD17F4" w:rsidRPr="00CD17F4">
        <w:rPr>
          <w:rFonts w:ascii="Times New Roman" w:hAnsi="Times New Roman" w:cs="Times New Roman"/>
          <w:sz w:val="24"/>
          <w:szCs w:val="24"/>
        </w:rPr>
        <w:t>0</w:t>
      </w:r>
      <w:r w:rsidRPr="00CD17F4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CD17F4" w:rsidRDefault="00BE062A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CD17F4" w:rsidRPr="00CD17F4">
        <w:rPr>
          <w:rFonts w:ascii="Times New Roman" w:hAnsi="Times New Roman" w:cs="Times New Roman"/>
          <w:sz w:val="24"/>
          <w:szCs w:val="24"/>
        </w:rPr>
        <w:t>0</w:t>
      </w:r>
      <w:r w:rsidRPr="00CD17F4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Pr="00CD17F4" w:rsidRDefault="00BE062A" w:rsidP="00CD17F4">
      <w:pPr>
        <w:spacing w:before="120" w:after="12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CD17F4"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Pr="00CD17F4">
        <w:rPr>
          <w:rFonts w:ascii="Times New Roman" w:hAnsi="Times New Roman" w:cs="Times New Roman"/>
          <w:sz w:val="24"/>
          <w:szCs w:val="24"/>
        </w:rPr>
        <w:t xml:space="preserve"> </w:t>
      </w:r>
      <w:r w:rsidR="00CD17F4" w:rsidRPr="00CD17F4">
        <w:rPr>
          <w:rFonts w:ascii="Times New Roman" w:hAnsi="Times New Roman" w:cs="Times New Roman"/>
          <w:sz w:val="24"/>
          <w:szCs w:val="24"/>
        </w:rPr>
        <w:t>0</w:t>
      </w:r>
      <w:r w:rsidRPr="00CD17F4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6C476C" w:rsidRPr="00CD17F4" w:rsidRDefault="006C476C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D17F4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1.2. Организовывать подготовку рыбы и приготовление полуфабрикатов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lastRenderedPageBreak/>
        <w:t xml:space="preserve">ПК 2.3.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3.4.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CD17F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D17F4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CD17F4" w:rsidRDefault="007D0F7B" w:rsidP="00CD17F4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Pr="00CD17F4" w:rsidRDefault="007D0F7B" w:rsidP="00CD17F4">
      <w:pPr>
        <w:spacing w:before="120" w:after="24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CD17F4" w:rsidRDefault="00E57575" w:rsidP="00CD17F4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D17F4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CD17F4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D17F4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CD17F4" w:rsidRDefault="00E57575" w:rsidP="00CD17F4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CD17F4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0C1705" w:rsidRPr="00CD17F4" w:rsidRDefault="00971BE6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- </w:t>
      </w:r>
      <w:r w:rsidR="000C1705" w:rsidRPr="00CD17F4">
        <w:rPr>
          <w:rFonts w:ascii="Times New Roman" w:hAnsi="Times New Roman" w:cs="Times New Roman"/>
          <w:sz w:val="24"/>
          <w:szCs w:val="24"/>
        </w:rPr>
        <w:t xml:space="preserve">определять разные виды оборудования в организациях общественного питания; </w:t>
      </w:r>
    </w:p>
    <w:p w:rsidR="000C1705" w:rsidRPr="00CD17F4" w:rsidRDefault="000C170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- обеспечивать рациональный подбор и правильную эксплуатацию технологического оборудования;</w:t>
      </w:r>
    </w:p>
    <w:p w:rsidR="000C1705" w:rsidRPr="00CD17F4" w:rsidRDefault="000C170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- оценивать эффективность его использования;</w:t>
      </w:r>
    </w:p>
    <w:p w:rsidR="000C1705" w:rsidRPr="00CD17F4" w:rsidRDefault="000C170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-  эксплуатировать торгово-технологическое оборудование по его назначению с соблюдением правил безопасности.</w:t>
      </w:r>
    </w:p>
    <w:p w:rsidR="000C1705" w:rsidRPr="00CD17F4" w:rsidRDefault="000C170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- соблюдать правила охраны труда;</w:t>
      </w:r>
    </w:p>
    <w:p w:rsidR="000C1705" w:rsidRPr="00CD17F4" w:rsidRDefault="000C170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 -  предупреждать производственный травматизм.</w:t>
      </w:r>
    </w:p>
    <w:p w:rsidR="00E57575" w:rsidRPr="00CD17F4" w:rsidRDefault="00E5757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0C1705" w:rsidRPr="00CD17F4" w:rsidRDefault="00971BE6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- </w:t>
      </w:r>
      <w:r w:rsidR="000C1705" w:rsidRPr="00CD17F4">
        <w:rPr>
          <w:rFonts w:ascii="Times New Roman" w:hAnsi="Times New Roman" w:cs="Times New Roman"/>
          <w:sz w:val="24"/>
          <w:szCs w:val="24"/>
        </w:rPr>
        <w:t>новейшие достижения научно-технического прогресса в отрасли;</w:t>
      </w:r>
    </w:p>
    <w:p w:rsidR="000C1705" w:rsidRPr="00CD17F4" w:rsidRDefault="000C170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- нормативные акты, регламентирующие использование торгово-технологического оборудования</w:t>
      </w:r>
    </w:p>
    <w:p w:rsidR="000C1705" w:rsidRPr="00CD17F4" w:rsidRDefault="000C170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- классификацию оборудования, характеристику отдельных его групп, назначение, принципы действия, особенности устройства, критерии  выбора,  правила  безопасной эксплуатации; </w:t>
      </w:r>
    </w:p>
    <w:p w:rsidR="000C1705" w:rsidRPr="00CD17F4" w:rsidRDefault="000C170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- основы нормативно – правового регулирования охраны труда, особенности обеспечения безопасности условий труда при эксплуатации оборудования в организациях общественного питания;</w:t>
      </w:r>
    </w:p>
    <w:p w:rsidR="000C1705" w:rsidRPr="00CD17F4" w:rsidRDefault="000C170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>- принципы возникновения и профилактику производственного травматизма и профзаболеваний;</w:t>
      </w:r>
    </w:p>
    <w:p w:rsidR="00E57575" w:rsidRPr="00CD17F4" w:rsidRDefault="000C1705" w:rsidP="00CD17F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D17F4">
        <w:rPr>
          <w:rFonts w:ascii="Times New Roman" w:hAnsi="Times New Roman" w:cs="Times New Roman"/>
          <w:sz w:val="24"/>
          <w:szCs w:val="24"/>
        </w:rPr>
        <w:t xml:space="preserve"> - общие правила техники безопасности при эксплуатации оборудования</w:t>
      </w:r>
      <w:r w:rsidR="00C14BA6" w:rsidRPr="00CD17F4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3C7EC7" w:rsidRPr="003C7EC7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01F8"/>
    <w:rsid w:val="000A70B9"/>
    <w:rsid w:val="000C1705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3C7EC7"/>
    <w:rsid w:val="00400A27"/>
    <w:rsid w:val="00413F3B"/>
    <w:rsid w:val="00445A90"/>
    <w:rsid w:val="004C0AF0"/>
    <w:rsid w:val="004F0883"/>
    <w:rsid w:val="00516F2B"/>
    <w:rsid w:val="00540FB5"/>
    <w:rsid w:val="00576911"/>
    <w:rsid w:val="005B2151"/>
    <w:rsid w:val="005D0BEC"/>
    <w:rsid w:val="005D4FB8"/>
    <w:rsid w:val="00604E75"/>
    <w:rsid w:val="00610DA2"/>
    <w:rsid w:val="006B027C"/>
    <w:rsid w:val="006C476C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73441"/>
    <w:rsid w:val="00CA52D6"/>
    <w:rsid w:val="00CD17F4"/>
    <w:rsid w:val="00CF3FD9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3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43</cp:revision>
  <cp:lastPrinted>2019-02-13T02:12:00Z</cp:lastPrinted>
  <dcterms:created xsi:type="dcterms:W3CDTF">2019-01-30T02:27:00Z</dcterms:created>
  <dcterms:modified xsi:type="dcterms:W3CDTF">2021-09-09T06:36:00Z</dcterms:modified>
</cp:coreProperties>
</file>