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0E59" w:rsidRPr="00E616C2" w:rsidRDefault="003D0E59" w:rsidP="00B420A7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5460A7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3D0E59" w:rsidRPr="00E616C2" w:rsidRDefault="003D0E59" w:rsidP="00063920">
      <w:pPr>
        <w:tabs>
          <w:tab w:val="left" w:pos="720"/>
        </w:tabs>
        <w:spacing w:after="0" w:line="12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3D0E59" w:rsidRPr="00063920" w:rsidRDefault="003D0E59" w:rsidP="00B420A7">
      <w:pPr>
        <w:tabs>
          <w:tab w:val="left" w:pos="72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63920">
        <w:rPr>
          <w:rFonts w:ascii="Times New Roman" w:hAnsi="Times New Roman"/>
          <w:sz w:val="28"/>
          <w:szCs w:val="28"/>
        </w:rPr>
        <w:t xml:space="preserve">Дисциплина </w:t>
      </w:r>
      <w:r>
        <w:rPr>
          <w:rFonts w:ascii="Times New Roman" w:hAnsi="Times New Roman"/>
          <w:sz w:val="28"/>
          <w:szCs w:val="28"/>
        </w:rPr>
        <w:t>Б1</w:t>
      </w:r>
      <w:r w:rsidRPr="00063920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В</w:t>
      </w:r>
      <w:r w:rsidRPr="00063920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ДВ.2.1</w:t>
      </w:r>
      <w:r w:rsidRPr="00063920">
        <w:rPr>
          <w:rFonts w:ascii="Times New Roman" w:hAnsi="Times New Roman"/>
          <w:sz w:val="28"/>
          <w:szCs w:val="28"/>
        </w:rPr>
        <w:t xml:space="preserve"> Экономическая безопасность</w:t>
      </w:r>
    </w:p>
    <w:p w:rsidR="003D0E59" w:rsidRPr="00EF55A9" w:rsidRDefault="003D0E59" w:rsidP="00063920">
      <w:pPr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  <w:vertAlign w:val="subscript"/>
        </w:rPr>
      </w:pPr>
    </w:p>
    <w:p w:rsidR="003D0E59" w:rsidRPr="00D649B8" w:rsidRDefault="003D0E59" w:rsidP="00B420A7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649B8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6</w:t>
      </w:r>
    </w:p>
    <w:p w:rsidR="003D0E59" w:rsidRPr="00D649B8" w:rsidRDefault="003D0E59" w:rsidP="00B420A7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649B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72</w:t>
      </w:r>
    </w:p>
    <w:p w:rsidR="003D0E59" w:rsidRPr="00D649B8" w:rsidRDefault="003D0E59" w:rsidP="00B420A7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649B8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2</w:t>
      </w:r>
    </w:p>
    <w:p w:rsidR="003D0E59" w:rsidRPr="00D649B8" w:rsidRDefault="003D0E59" w:rsidP="00B420A7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649B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зачет </w:t>
      </w:r>
    </w:p>
    <w:p w:rsidR="003D0E59" w:rsidRPr="00D649B8" w:rsidRDefault="003D0E59" w:rsidP="00B420A7">
      <w:pPr>
        <w:tabs>
          <w:tab w:val="left" w:pos="540"/>
        </w:tabs>
        <w:spacing w:after="0" w:line="12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3D0E59" w:rsidRPr="00D649B8" w:rsidRDefault="003D0E59" w:rsidP="00B420A7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D649B8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3D0E59" w:rsidRPr="002935F1" w:rsidRDefault="003D0E59" w:rsidP="00D649B8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2935F1">
        <w:rPr>
          <w:rFonts w:ascii="Times New Roman" w:hAnsi="Times New Roman"/>
          <w:b/>
          <w:sz w:val="28"/>
          <w:szCs w:val="28"/>
        </w:rPr>
        <w:t xml:space="preserve">        </w:t>
      </w:r>
      <w:r w:rsidRPr="002935F1">
        <w:rPr>
          <w:rFonts w:ascii="Times New Roman" w:hAnsi="Times New Roman"/>
          <w:spacing w:val="-4"/>
          <w:sz w:val="28"/>
          <w:szCs w:val="28"/>
          <w:lang w:eastAsia="ru-RU"/>
        </w:rPr>
        <w:t xml:space="preserve">  </w:t>
      </w:r>
      <w:r w:rsidRPr="002935F1">
        <w:rPr>
          <w:rFonts w:ascii="Times New Roman" w:hAnsi="Times New Roman"/>
          <w:sz w:val="28"/>
          <w:szCs w:val="28"/>
        </w:rPr>
        <w:t>Дисциплина  по выбору «</w:t>
      </w:r>
      <w:r w:rsidRPr="00063920">
        <w:rPr>
          <w:rFonts w:ascii="Times New Roman" w:hAnsi="Times New Roman"/>
          <w:sz w:val="28"/>
          <w:szCs w:val="28"/>
        </w:rPr>
        <w:t>Экономическая безопасность</w:t>
      </w:r>
      <w:r w:rsidRPr="002935F1">
        <w:rPr>
          <w:rFonts w:ascii="Times New Roman" w:hAnsi="Times New Roman"/>
          <w:sz w:val="28"/>
          <w:szCs w:val="28"/>
        </w:rPr>
        <w:t xml:space="preserve">» включена в вариативную часть учебного плана подготовки </w:t>
      </w:r>
      <w:r w:rsidRPr="002935F1">
        <w:rPr>
          <w:rFonts w:ascii="Times New Roman" w:hAnsi="Times New Roman"/>
          <w:bCs/>
          <w:sz w:val="28"/>
          <w:szCs w:val="28"/>
        </w:rPr>
        <w:t xml:space="preserve">  специалистов по специальности  </w:t>
      </w:r>
      <w:r w:rsidRPr="002935F1">
        <w:rPr>
          <w:rFonts w:ascii="Times New Roman" w:hAnsi="Times New Roman"/>
          <w:bCs/>
          <w:i/>
          <w:sz w:val="28"/>
          <w:szCs w:val="28"/>
        </w:rPr>
        <w:t xml:space="preserve"> </w:t>
      </w:r>
      <w:r w:rsidRPr="002935F1">
        <w:rPr>
          <w:rFonts w:ascii="Times New Roman" w:hAnsi="Times New Roman"/>
          <w:sz w:val="28"/>
          <w:szCs w:val="28"/>
        </w:rPr>
        <w:t xml:space="preserve">40.05.01 </w:t>
      </w:r>
      <w:r w:rsidRPr="002935F1">
        <w:rPr>
          <w:rFonts w:ascii="Times New Roman" w:hAnsi="Times New Roman"/>
          <w:i/>
          <w:sz w:val="28"/>
          <w:szCs w:val="28"/>
        </w:rPr>
        <w:t>Прав</w:t>
      </w:r>
      <w:r w:rsidRPr="002935F1">
        <w:rPr>
          <w:rFonts w:ascii="Times New Roman" w:hAnsi="Times New Roman"/>
          <w:i/>
          <w:sz w:val="28"/>
          <w:szCs w:val="28"/>
        </w:rPr>
        <w:t>о</w:t>
      </w:r>
      <w:r w:rsidRPr="002935F1">
        <w:rPr>
          <w:rFonts w:ascii="Times New Roman" w:hAnsi="Times New Roman"/>
          <w:i/>
          <w:sz w:val="28"/>
          <w:szCs w:val="28"/>
        </w:rPr>
        <w:t>вое обеспечение национальной безопасности</w:t>
      </w:r>
      <w:r w:rsidRPr="002935F1">
        <w:rPr>
          <w:rFonts w:ascii="Times New Roman" w:hAnsi="Times New Roman"/>
          <w:i/>
          <w:spacing w:val="-4"/>
          <w:sz w:val="28"/>
          <w:szCs w:val="28"/>
          <w:lang w:eastAsia="ru-RU"/>
        </w:rPr>
        <w:t>.</w:t>
      </w:r>
      <w:r w:rsidRPr="002935F1">
        <w:rPr>
          <w:rFonts w:ascii="Times New Roman" w:hAnsi="Times New Roman"/>
          <w:spacing w:val="-4"/>
          <w:sz w:val="28"/>
          <w:szCs w:val="28"/>
          <w:lang w:eastAsia="ru-RU"/>
        </w:rPr>
        <w:t xml:space="preserve"> </w:t>
      </w:r>
    </w:p>
    <w:p w:rsidR="003D0E59" w:rsidRPr="00D649B8" w:rsidRDefault="003D0E59" w:rsidP="00D649B8">
      <w:pPr>
        <w:pStyle w:val="BodyTextIndent"/>
        <w:spacing w:after="0" w:line="240" w:lineRule="auto"/>
        <w:ind w:left="0"/>
        <w:jc w:val="both"/>
        <w:rPr>
          <w:rFonts w:ascii="Times New Roman" w:hAnsi="Times New Roman"/>
          <w:spacing w:val="-4"/>
          <w:sz w:val="28"/>
          <w:szCs w:val="28"/>
          <w:lang w:eastAsia="ru-RU"/>
        </w:rPr>
      </w:pPr>
      <w:r>
        <w:rPr>
          <w:rFonts w:ascii="Times New Roman" w:hAnsi="Times New Roman"/>
          <w:spacing w:val="-4"/>
          <w:sz w:val="28"/>
          <w:szCs w:val="28"/>
          <w:lang w:eastAsia="ru-RU"/>
        </w:rPr>
        <w:t xml:space="preserve">           </w:t>
      </w:r>
      <w:r w:rsidRPr="00D649B8">
        <w:rPr>
          <w:rFonts w:ascii="Times New Roman" w:hAnsi="Times New Roman"/>
          <w:spacing w:val="-4"/>
          <w:sz w:val="28"/>
          <w:szCs w:val="28"/>
          <w:lang w:eastAsia="ru-RU"/>
        </w:rPr>
        <w:t>Дисциплина дает новые знания в области государственного регулирования экономики, теории экономического равновесия и экономических кризисов, способствует формированию профессиональных компетенций, связана с дисциплинами «Экономическая теория», «Мировая экономика и международные экономические отношения», «Экономика организации (предприятия)» и др.</w:t>
      </w:r>
    </w:p>
    <w:p w:rsidR="003D0E59" w:rsidRPr="00D649B8" w:rsidRDefault="003D0E59" w:rsidP="00063920">
      <w:pPr>
        <w:pStyle w:val="BodyTextIndent"/>
        <w:spacing w:after="0" w:line="120" w:lineRule="auto"/>
        <w:ind w:left="0" w:firstLine="720"/>
        <w:jc w:val="both"/>
        <w:rPr>
          <w:rFonts w:ascii="Times New Roman" w:hAnsi="Times New Roman"/>
          <w:b/>
          <w:sz w:val="28"/>
          <w:szCs w:val="28"/>
        </w:rPr>
      </w:pPr>
    </w:p>
    <w:p w:rsidR="003D0E59" w:rsidRPr="00D649B8" w:rsidRDefault="003D0E59" w:rsidP="00D649B8">
      <w:pPr>
        <w:pStyle w:val="BodyTextIndent"/>
        <w:spacing w:after="0" w:line="240" w:lineRule="auto"/>
        <w:ind w:left="0" w:firstLine="720"/>
        <w:jc w:val="both"/>
        <w:rPr>
          <w:rFonts w:ascii="Times New Roman" w:hAnsi="Times New Roman"/>
          <w:b/>
          <w:sz w:val="28"/>
          <w:szCs w:val="28"/>
        </w:rPr>
      </w:pPr>
      <w:r w:rsidRPr="00D649B8">
        <w:rPr>
          <w:rFonts w:ascii="Times New Roman" w:hAnsi="Times New Roman"/>
          <w:b/>
          <w:sz w:val="28"/>
          <w:szCs w:val="28"/>
        </w:rPr>
        <w:t xml:space="preserve">Цель и задачи освоения дисциплины: </w:t>
      </w:r>
    </w:p>
    <w:p w:rsidR="003D0E59" w:rsidRPr="00D649B8" w:rsidRDefault="003D0E59" w:rsidP="00D649B8">
      <w:pPr>
        <w:tabs>
          <w:tab w:val="left" w:pos="540"/>
          <w:tab w:val="left" w:pos="720"/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649B8">
        <w:rPr>
          <w:rFonts w:ascii="Times New Roman" w:hAnsi="Times New Roman"/>
          <w:sz w:val="28"/>
          <w:szCs w:val="28"/>
        </w:rPr>
        <w:t>Целью изучения дисциплины «Экономическая безопасность» является формирование у специалистов знаний и умений применения современных организационно-правовых основ, принципов, факторов, механизмов, методов и средств обеспечения экономической безопасности на уровне государства, региона и отдельного хозяйствующего субъекта.</w:t>
      </w:r>
    </w:p>
    <w:p w:rsidR="003D0E59" w:rsidRPr="00D649B8" w:rsidRDefault="003D0E59" w:rsidP="00063920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</w:t>
      </w:r>
      <w:r w:rsidRPr="00D649B8">
        <w:rPr>
          <w:rFonts w:ascii="Times New Roman" w:hAnsi="Times New Roman"/>
          <w:sz w:val="28"/>
          <w:szCs w:val="28"/>
        </w:rPr>
        <w:t>Задачи дисциплины:</w:t>
      </w:r>
    </w:p>
    <w:p w:rsidR="003D0E59" w:rsidRPr="00D649B8" w:rsidRDefault="003D0E59" w:rsidP="00D649B8">
      <w:pPr>
        <w:tabs>
          <w:tab w:val="left" w:pos="540"/>
          <w:tab w:val="left" w:pos="720"/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649B8">
        <w:rPr>
          <w:rFonts w:ascii="Times New Roman" w:hAnsi="Times New Roman"/>
          <w:sz w:val="28"/>
          <w:szCs w:val="28"/>
        </w:rPr>
        <w:t></w:t>
      </w:r>
      <w:r w:rsidRPr="00D649B8">
        <w:rPr>
          <w:rFonts w:ascii="Times New Roman" w:hAnsi="Times New Roman"/>
          <w:sz w:val="28"/>
          <w:szCs w:val="28"/>
        </w:rPr>
        <w:tab/>
        <w:t>сформировать у специалистов целостное представление об угрозах национальной безопасности Российской Федерации, сущности теневой экономики, методах выявления и оценки ее параметров, социально-экономических последствиях теневой экономической деятельности;</w:t>
      </w:r>
    </w:p>
    <w:p w:rsidR="003D0E59" w:rsidRPr="00D649B8" w:rsidRDefault="003D0E59" w:rsidP="00D649B8">
      <w:pPr>
        <w:tabs>
          <w:tab w:val="left" w:pos="540"/>
          <w:tab w:val="left" w:pos="720"/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649B8">
        <w:rPr>
          <w:rFonts w:ascii="Times New Roman" w:hAnsi="Times New Roman"/>
          <w:sz w:val="28"/>
          <w:szCs w:val="28"/>
        </w:rPr>
        <w:t></w:t>
      </w:r>
      <w:r w:rsidRPr="00D649B8">
        <w:rPr>
          <w:rFonts w:ascii="Times New Roman" w:hAnsi="Times New Roman"/>
          <w:sz w:val="28"/>
          <w:szCs w:val="28"/>
        </w:rPr>
        <w:tab/>
        <w:t>изучить понятие и сущность экономической безопасности, ее место в системе национальной безопасности РФ, объекты и субъекты экономической безопасности, концепцию экономической безопасности Российской Федерации;</w:t>
      </w:r>
    </w:p>
    <w:p w:rsidR="003D0E59" w:rsidRPr="00D649B8" w:rsidRDefault="003D0E59" w:rsidP="00D649B8">
      <w:pPr>
        <w:tabs>
          <w:tab w:val="left" w:pos="540"/>
          <w:tab w:val="left" w:pos="720"/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649B8">
        <w:rPr>
          <w:rFonts w:ascii="Times New Roman" w:hAnsi="Times New Roman"/>
          <w:sz w:val="28"/>
          <w:szCs w:val="28"/>
        </w:rPr>
        <w:t></w:t>
      </w:r>
      <w:r w:rsidRPr="00D649B8">
        <w:rPr>
          <w:rFonts w:ascii="Times New Roman" w:hAnsi="Times New Roman"/>
          <w:sz w:val="28"/>
          <w:szCs w:val="28"/>
        </w:rPr>
        <w:tab/>
        <w:t>усвоить экономические риски, природу и сущность угроз экономической безопасности, методы оценки уровня рисков и угроз экономической безопасности, критерии и показатели экономической безопасности;</w:t>
      </w:r>
    </w:p>
    <w:p w:rsidR="003D0E59" w:rsidRPr="00D649B8" w:rsidRDefault="003D0E59" w:rsidP="00D649B8">
      <w:pPr>
        <w:tabs>
          <w:tab w:val="left" w:pos="540"/>
          <w:tab w:val="left" w:pos="720"/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649B8">
        <w:rPr>
          <w:rFonts w:ascii="Times New Roman" w:hAnsi="Times New Roman"/>
          <w:sz w:val="28"/>
          <w:szCs w:val="28"/>
        </w:rPr>
        <w:t></w:t>
      </w:r>
      <w:r w:rsidRPr="00D649B8">
        <w:rPr>
          <w:rFonts w:ascii="Times New Roman" w:hAnsi="Times New Roman"/>
          <w:sz w:val="28"/>
          <w:szCs w:val="28"/>
        </w:rPr>
        <w:tab/>
        <w:t>сформировать у специалистов начальный опыт построения  элементов системы безопасности;</w:t>
      </w:r>
    </w:p>
    <w:p w:rsidR="003D0E59" w:rsidRPr="00D649B8" w:rsidRDefault="003D0E59" w:rsidP="00D649B8">
      <w:pPr>
        <w:tabs>
          <w:tab w:val="left" w:pos="540"/>
          <w:tab w:val="left" w:pos="720"/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649B8">
        <w:rPr>
          <w:rFonts w:ascii="Times New Roman" w:hAnsi="Times New Roman"/>
          <w:sz w:val="28"/>
          <w:szCs w:val="28"/>
        </w:rPr>
        <w:t></w:t>
      </w:r>
      <w:r w:rsidRPr="00D649B8">
        <w:rPr>
          <w:rFonts w:ascii="Times New Roman" w:hAnsi="Times New Roman"/>
          <w:sz w:val="28"/>
          <w:szCs w:val="28"/>
        </w:rPr>
        <w:tab/>
        <w:t>изучить основные направления и особенности правоохранительной деятельности в сфере обеспечения экономической безопасности, ее роль и место в укреплении законности и правопорядка.</w:t>
      </w:r>
    </w:p>
    <w:p w:rsidR="003D0E59" w:rsidRPr="00D649B8" w:rsidRDefault="003D0E59" w:rsidP="00063920">
      <w:pPr>
        <w:tabs>
          <w:tab w:val="left" w:pos="540"/>
          <w:tab w:val="left" w:pos="720"/>
          <w:tab w:val="left" w:pos="900"/>
        </w:tabs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D0E59" w:rsidRPr="00D649B8" w:rsidRDefault="003D0E59" w:rsidP="00D649B8">
      <w:pPr>
        <w:tabs>
          <w:tab w:val="left" w:pos="540"/>
          <w:tab w:val="left" w:pos="720"/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D649B8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3D0E59" w:rsidRPr="00D649B8" w:rsidRDefault="003D0E59" w:rsidP="00D649B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49B8">
        <w:rPr>
          <w:rFonts w:ascii="Times New Roman" w:hAnsi="Times New Roman"/>
          <w:i/>
          <w:sz w:val="28"/>
          <w:szCs w:val="28"/>
        </w:rPr>
        <w:t xml:space="preserve">          </w:t>
      </w:r>
      <w:r w:rsidRPr="00D649B8">
        <w:rPr>
          <w:rFonts w:ascii="Times New Roman" w:hAnsi="Times New Roman"/>
          <w:sz w:val="28"/>
          <w:szCs w:val="28"/>
        </w:rPr>
        <w:t>Введение в экономическую безопасность. Сущность и механизм обеспечения экономической безопасности. Экономическая безопасность и государственное регулирование экономики. Экономическая безопасность государства в реальном секторе экономики. Теневая экономика как основная угроза экономической безопасности страны. Инвестиции и инновации в системе экономической безопасности. Экономическая безопасность России в области продовольствия. Социальная политика и уровень жизни в стратегии экономической безопасности. Экономическая безопасность в регионах. Финансовая безопасность. Государственный долг и экономическая безопасность. Внешнеэкономическая сфера и экономическая безопасность страны. Экономические основы экологической безопасности. Экономическая безопасность и глобализация. Экономическая безопасность хозяйствующего субъекта.</w:t>
      </w:r>
    </w:p>
    <w:p w:rsidR="003D0E59" w:rsidRPr="00D649B8" w:rsidRDefault="003D0E59" w:rsidP="00D649B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3D0E59" w:rsidRPr="00D649B8" w:rsidRDefault="003D0E59" w:rsidP="00D649B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49B8">
        <w:rPr>
          <w:rFonts w:ascii="Times New Roman" w:hAnsi="Times New Roman"/>
          <w:sz w:val="28"/>
          <w:szCs w:val="28"/>
        </w:rPr>
        <w:t xml:space="preserve">         </w:t>
      </w:r>
      <w:r w:rsidRPr="00D649B8">
        <w:rPr>
          <w:rFonts w:ascii="Times New Roman" w:hAnsi="Times New Roman"/>
        </w:rPr>
        <w:t xml:space="preserve"> </w:t>
      </w:r>
      <w:r w:rsidRPr="00D649B8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D649B8"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3D0E59" w:rsidRPr="00D649B8" w:rsidRDefault="003D0E59" w:rsidP="00D649B8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2C366A">
        <w:rPr>
          <w:rFonts w:ascii="Times New Roman" w:hAnsi="Times New Roman"/>
          <w:sz w:val="28"/>
          <w:szCs w:val="28"/>
        </w:rPr>
        <w:t>ОК-4: способен  ориентироваться в политических, социальных и экономических процессах, использовать знания и методы гуманитарных, экономических и социальных наук при решении социальных и профессиональных задач (</w:t>
      </w:r>
      <w:r w:rsidRPr="002C366A">
        <w:rPr>
          <w:rFonts w:ascii="Times New Roman" w:hAnsi="Times New Roman"/>
          <w:i/>
          <w:sz w:val="28"/>
          <w:szCs w:val="28"/>
          <w:lang w:eastAsia="ru-RU"/>
        </w:rPr>
        <w:t xml:space="preserve">знает </w:t>
      </w:r>
      <w:r w:rsidRPr="002C366A">
        <w:rPr>
          <w:rFonts w:ascii="Times New Roman" w:hAnsi="Times New Roman"/>
          <w:sz w:val="28"/>
          <w:szCs w:val="28"/>
          <w:lang w:eastAsia="ru-RU"/>
        </w:rPr>
        <w:t xml:space="preserve"> основные идеи </w:t>
      </w:r>
      <w:r>
        <w:rPr>
          <w:rFonts w:ascii="Times New Roman" w:hAnsi="Times New Roman"/>
          <w:sz w:val="28"/>
          <w:szCs w:val="28"/>
        </w:rPr>
        <w:t>экономичес</w:t>
      </w:r>
      <w:r w:rsidRPr="002C366A">
        <w:rPr>
          <w:rFonts w:ascii="Times New Roman" w:hAnsi="Times New Roman"/>
          <w:sz w:val="28"/>
          <w:szCs w:val="28"/>
          <w:lang w:eastAsia="ru-RU"/>
        </w:rPr>
        <w:t>кой философии, политической теории и политической истории;</w:t>
      </w:r>
      <w:r w:rsidRPr="002C366A">
        <w:rPr>
          <w:rFonts w:ascii="Times New Roman" w:hAnsi="Times New Roman"/>
          <w:bCs/>
          <w:spacing w:val="4"/>
          <w:sz w:val="28"/>
          <w:szCs w:val="28"/>
          <w:lang w:eastAsia="ru-RU"/>
        </w:rPr>
        <w:t xml:space="preserve"> </w:t>
      </w:r>
      <w:r w:rsidRPr="002C366A">
        <w:rPr>
          <w:rFonts w:ascii="Times New Roman" w:hAnsi="Times New Roman"/>
          <w:i/>
          <w:sz w:val="28"/>
          <w:szCs w:val="28"/>
          <w:lang w:eastAsia="ru-RU"/>
        </w:rPr>
        <w:t xml:space="preserve">умеет </w:t>
      </w:r>
      <w:r w:rsidRPr="002C366A">
        <w:rPr>
          <w:rFonts w:ascii="Times New Roman" w:hAnsi="Times New Roman"/>
          <w:sz w:val="28"/>
          <w:szCs w:val="28"/>
          <w:lang w:eastAsia="ru-RU"/>
        </w:rPr>
        <w:t xml:space="preserve"> работать с общественно-политической и научной литературой по </w:t>
      </w:r>
      <w:r>
        <w:rPr>
          <w:rFonts w:ascii="Times New Roman" w:hAnsi="Times New Roman"/>
          <w:sz w:val="28"/>
          <w:szCs w:val="28"/>
        </w:rPr>
        <w:t>экономичес</w:t>
      </w:r>
      <w:r w:rsidRPr="002C366A">
        <w:rPr>
          <w:rFonts w:ascii="Times New Roman" w:hAnsi="Times New Roman"/>
          <w:sz w:val="28"/>
          <w:szCs w:val="28"/>
          <w:lang w:eastAsia="ru-RU"/>
        </w:rPr>
        <w:t>кой тематике;</w:t>
      </w:r>
      <w:r w:rsidRPr="002C366A">
        <w:rPr>
          <w:rFonts w:ascii="Times New Roman" w:hAnsi="Times New Roman"/>
          <w:bCs/>
          <w:spacing w:val="4"/>
          <w:sz w:val="28"/>
          <w:szCs w:val="28"/>
          <w:lang w:eastAsia="ru-RU"/>
        </w:rPr>
        <w:t xml:space="preserve"> </w:t>
      </w:r>
      <w:r w:rsidRPr="002C366A">
        <w:rPr>
          <w:rFonts w:ascii="Times New Roman" w:hAnsi="Times New Roman"/>
          <w:i/>
          <w:sz w:val="28"/>
          <w:szCs w:val="28"/>
          <w:lang w:eastAsia="ru-RU"/>
        </w:rPr>
        <w:t xml:space="preserve">владеет </w:t>
      </w:r>
      <w:r w:rsidRPr="002C366A">
        <w:rPr>
          <w:rFonts w:ascii="Times New Roman" w:hAnsi="Times New Roman"/>
          <w:sz w:val="28"/>
          <w:szCs w:val="28"/>
          <w:lang w:eastAsia="ru-RU"/>
        </w:rPr>
        <w:t xml:space="preserve"> методами исследования </w:t>
      </w:r>
      <w:r w:rsidRPr="002C366A">
        <w:rPr>
          <w:rFonts w:ascii="Times New Roman" w:hAnsi="Times New Roman"/>
          <w:sz w:val="28"/>
          <w:szCs w:val="28"/>
        </w:rPr>
        <w:t>экономических</w:t>
      </w:r>
      <w:r w:rsidRPr="002C366A">
        <w:rPr>
          <w:rFonts w:ascii="Times New Roman" w:hAnsi="Times New Roman"/>
          <w:sz w:val="28"/>
          <w:szCs w:val="28"/>
          <w:lang w:eastAsia="ru-RU"/>
        </w:rPr>
        <w:t xml:space="preserve"> процессов</w:t>
      </w:r>
      <w:r w:rsidRPr="002C366A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.</w:t>
      </w:r>
    </w:p>
    <w:p w:rsidR="003D0E59" w:rsidRPr="00D649B8" w:rsidRDefault="003D0E59" w:rsidP="00D649B8">
      <w:pPr>
        <w:spacing w:after="0" w:line="240" w:lineRule="auto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D649B8">
        <w:rPr>
          <w:rFonts w:ascii="Times New Roman" w:hAnsi="Times New Roman"/>
          <w:bCs/>
          <w:color w:val="000000"/>
          <w:sz w:val="28"/>
          <w:szCs w:val="28"/>
        </w:rPr>
        <w:t xml:space="preserve">        </w:t>
      </w:r>
    </w:p>
    <w:p w:rsidR="003D0E59" w:rsidRDefault="003D0E59" w:rsidP="00D649B8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 xml:space="preserve">        </w:t>
      </w:r>
      <w:r>
        <w:rPr>
          <w:rFonts w:ascii="Times New Roman" w:hAnsi="Times New Roman"/>
          <w:b/>
          <w:sz w:val="28"/>
          <w:szCs w:val="28"/>
        </w:rPr>
        <w:t xml:space="preserve">  </w:t>
      </w:r>
      <w:r w:rsidRPr="005460A7">
        <w:rPr>
          <w:rFonts w:ascii="Times New Roman" w:hAnsi="Times New Roman"/>
          <w:b/>
          <w:sz w:val="28"/>
          <w:szCs w:val="28"/>
        </w:rPr>
        <w:t>Образовательные технологии: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3D0E59" w:rsidRPr="00C54D47" w:rsidRDefault="003D0E59" w:rsidP="00D649B8">
      <w:pPr>
        <w:tabs>
          <w:tab w:val="left" w:pos="540"/>
          <w:tab w:val="left" w:pos="72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D649B8">
        <w:rPr>
          <w:rFonts w:ascii="Times New Roman" w:hAnsi="Times New Roman"/>
          <w:sz w:val="28"/>
          <w:szCs w:val="28"/>
        </w:rPr>
        <w:t>В преподавании дисциплины «</w:t>
      </w:r>
      <w:r>
        <w:rPr>
          <w:rFonts w:ascii="Times New Roman" w:hAnsi="Times New Roman"/>
          <w:sz w:val="28"/>
          <w:szCs w:val="28"/>
        </w:rPr>
        <w:t>Экономическая безопасность</w:t>
      </w:r>
      <w:r w:rsidRPr="00D649B8">
        <w:rPr>
          <w:rFonts w:ascii="Times New Roman" w:hAnsi="Times New Roman"/>
          <w:sz w:val="28"/>
          <w:szCs w:val="28"/>
        </w:rPr>
        <w:t xml:space="preserve">» </w:t>
      </w:r>
      <w:r>
        <w:rPr>
          <w:rFonts w:ascii="Times New Roman" w:hAnsi="Times New Roman"/>
          <w:sz w:val="28"/>
          <w:szCs w:val="28"/>
        </w:rPr>
        <w:t>применяются разнообразные интер</w:t>
      </w:r>
      <w:r w:rsidRPr="00D649B8">
        <w:rPr>
          <w:rFonts w:ascii="Times New Roman" w:hAnsi="Times New Roman"/>
          <w:sz w:val="28"/>
          <w:szCs w:val="28"/>
        </w:rPr>
        <w:t>активные образовательные технологии в зависимости от вида и цели учебного занятия. Программ</w:t>
      </w:r>
      <w:r>
        <w:rPr>
          <w:rFonts w:ascii="Times New Roman" w:hAnsi="Times New Roman"/>
          <w:sz w:val="28"/>
          <w:szCs w:val="28"/>
        </w:rPr>
        <w:t>ой предусмотрено проведение про</w:t>
      </w:r>
      <w:r w:rsidRPr="00D649B8">
        <w:rPr>
          <w:rFonts w:ascii="Times New Roman" w:hAnsi="Times New Roman"/>
          <w:sz w:val="28"/>
          <w:szCs w:val="28"/>
        </w:rPr>
        <w:t>блемно-ориентированных лекций</w:t>
      </w:r>
      <w:r>
        <w:rPr>
          <w:rFonts w:ascii="Times New Roman" w:hAnsi="Times New Roman"/>
          <w:sz w:val="28"/>
          <w:szCs w:val="28"/>
        </w:rPr>
        <w:t>. Практические занятия по дисци</w:t>
      </w:r>
      <w:r w:rsidRPr="00D649B8">
        <w:rPr>
          <w:rFonts w:ascii="Times New Roman" w:hAnsi="Times New Roman"/>
          <w:sz w:val="28"/>
          <w:szCs w:val="28"/>
        </w:rPr>
        <w:t xml:space="preserve">плине ориентированы на закрепление теоретического материала, изложенного на лекционных занятиях, а </w:t>
      </w:r>
      <w:r>
        <w:rPr>
          <w:rFonts w:ascii="Times New Roman" w:hAnsi="Times New Roman"/>
          <w:sz w:val="28"/>
          <w:szCs w:val="28"/>
        </w:rPr>
        <w:t>также на приобретение до</w:t>
      </w:r>
      <w:r w:rsidRPr="00D649B8">
        <w:rPr>
          <w:rFonts w:ascii="Times New Roman" w:hAnsi="Times New Roman"/>
          <w:sz w:val="28"/>
          <w:szCs w:val="28"/>
        </w:rPr>
        <w:t xml:space="preserve">полнительных знаний, умений </w:t>
      </w:r>
      <w:r>
        <w:rPr>
          <w:rFonts w:ascii="Times New Roman" w:hAnsi="Times New Roman"/>
          <w:sz w:val="28"/>
          <w:szCs w:val="28"/>
        </w:rPr>
        <w:t>и практических навыков осуществ</w:t>
      </w:r>
      <w:r w:rsidRPr="00D649B8">
        <w:rPr>
          <w:rFonts w:ascii="Times New Roman" w:hAnsi="Times New Roman"/>
          <w:sz w:val="28"/>
          <w:szCs w:val="28"/>
        </w:rPr>
        <w:t>ления аналитической деятельности с применением интерактивных форм обучения: дискуссия по теме; оппонирование студентами аналитических работ; анализ деловых ситуаций на основе бизнес-кейсов; построение имитацио</w:t>
      </w:r>
      <w:r>
        <w:rPr>
          <w:rFonts w:ascii="Times New Roman" w:hAnsi="Times New Roman"/>
          <w:sz w:val="28"/>
          <w:szCs w:val="28"/>
        </w:rPr>
        <w:t>нных моделей, формирование порт</w:t>
      </w:r>
      <w:r w:rsidRPr="00D649B8">
        <w:rPr>
          <w:rFonts w:ascii="Times New Roman" w:hAnsi="Times New Roman"/>
          <w:sz w:val="28"/>
          <w:szCs w:val="28"/>
        </w:rPr>
        <w:t>фолио студента по результатам изучения дисциплины.</w:t>
      </w:r>
    </w:p>
    <w:p w:rsidR="003D0E59" w:rsidRDefault="003D0E59" w:rsidP="00D649B8">
      <w:pPr>
        <w:pStyle w:val="BodyTextIndent"/>
        <w:tabs>
          <w:tab w:val="left" w:pos="540"/>
        </w:tabs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</w:t>
      </w:r>
    </w:p>
    <w:p w:rsidR="003D0E59" w:rsidRPr="00D649B8" w:rsidRDefault="003D0E59" w:rsidP="00063920">
      <w:pPr>
        <w:pStyle w:val="BodyTextIndent"/>
        <w:tabs>
          <w:tab w:val="left" w:pos="540"/>
          <w:tab w:val="left" w:pos="720"/>
        </w:tabs>
        <w:spacing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   </w:t>
      </w:r>
      <w:r w:rsidRPr="00C54D47">
        <w:rPr>
          <w:rFonts w:ascii="Times New Roman" w:hAnsi="Times New Roman"/>
          <w:b/>
          <w:sz w:val="28"/>
          <w:szCs w:val="28"/>
          <w:lang w:eastAsia="ru-RU"/>
        </w:rPr>
        <w:t>Составител</w:t>
      </w:r>
      <w:r>
        <w:rPr>
          <w:rFonts w:ascii="Times New Roman" w:hAnsi="Times New Roman"/>
          <w:b/>
          <w:sz w:val="28"/>
          <w:szCs w:val="28"/>
          <w:lang w:eastAsia="ru-RU"/>
        </w:rPr>
        <w:t>ь</w:t>
      </w:r>
      <w:r w:rsidRPr="00C54D47">
        <w:rPr>
          <w:rFonts w:ascii="Times New Roman" w:hAnsi="Times New Roman"/>
          <w:b/>
          <w:sz w:val="28"/>
          <w:szCs w:val="28"/>
          <w:lang w:eastAsia="ru-RU"/>
        </w:rPr>
        <w:t xml:space="preserve">: 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 </w:t>
      </w:r>
      <w:r w:rsidRPr="00D649B8">
        <w:rPr>
          <w:rFonts w:ascii="Times New Roman" w:hAnsi="Times New Roman"/>
          <w:bCs/>
          <w:sz w:val="28"/>
          <w:szCs w:val="28"/>
        </w:rPr>
        <w:t>И.Б.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D649B8"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D649B8">
        <w:rPr>
          <w:rFonts w:ascii="Times New Roman" w:hAnsi="Times New Roman"/>
          <w:bCs/>
          <w:sz w:val="28"/>
          <w:szCs w:val="28"/>
        </w:rPr>
        <w:t xml:space="preserve">Богер, 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D649B8">
        <w:rPr>
          <w:rFonts w:ascii="Times New Roman" w:hAnsi="Times New Roman"/>
          <w:bCs/>
          <w:sz w:val="28"/>
          <w:szCs w:val="28"/>
        </w:rPr>
        <w:t xml:space="preserve">д-р 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D649B8">
        <w:rPr>
          <w:rFonts w:ascii="Times New Roman" w:hAnsi="Times New Roman"/>
          <w:bCs/>
          <w:sz w:val="28"/>
          <w:szCs w:val="28"/>
        </w:rPr>
        <w:t>экон.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D649B8"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D649B8">
        <w:rPr>
          <w:rFonts w:ascii="Times New Roman" w:hAnsi="Times New Roman"/>
          <w:bCs/>
          <w:sz w:val="28"/>
          <w:szCs w:val="28"/>
        </w:rPr>
        <w:t xml:space="preserve">наук, 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D649B8">
        <w:rPr>
          <w:rFonts w:ascii="Times New Roman" w:hAnsi="Times New Roman"/>
          <w:bCs/>
          <w:sz w:val="28"/>
          <w:szCs w:val="28"/>
        </w:rPr>
        <w:t>профессор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,   </w:t>
      </w:r>
      <w:r>
        <w:rPr>
          <w:rFonts w:ascii="Times New Roman" w:hAnsi="Times New Roman"/>
          <w:sz w:val="28"/>
          <w:szCs w:val="28"/>
          <w:lang w:eastAsia="ru-RU"/>
        </w:rPr>
        <w:t>кафедра отраслевых экономик</w:t>
      </w:r>
    </w:p>
    <w:p w:rsidR="003D0E59" w:rsidRPr="00995A19" w:rsidRDefault="003D0E59" w:rsidP="00D649B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D0E59" w:rsidRDefault="003D0E59" w:rsidP="00D649B8">
      <w:pPr>
        <w:spacing w:after="0" w:line="240" w:lineRule="auto"/>
      </w:pPr>
    </w:p>
    <w:p w:rsidR="003D0E59" w:rsidRDefault="003D0E59" w:rsidP="00D649B8">
      <w:pPr>
        <w:spacing w:after="0" w:line="240" w:lineRule="auto"/>
      </w:pPr>
    </w:p>
    <w:p w:rsidR="003D0E59" w:rsidRDefault="003D0E59" w:rsidP="00D649B8">
      <w:pPr>
        <w:spacing w:after="0" w:line="240" w:lineRule="auto"/>
      </w:pPr>
    </w:p>
    <w:sectPr w:rsidR="003D0E59" w:rsidSect="00063920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64D94"/>
    <w:rsid w:val="00063920"/>
    <w:rsid w:val="00064D94"/>
    <w:rsid w:val="002935F1"/>
    <w:rsid w:val="002C366A"/>
    <w:rsid w:val="002E6B10"/>
    <w:rsid w:val="00365879"/>
    <w:rsid w:val="003D0E59"/>
    <w:rsid w:val="004557D0"/>
    <w:rsid w:val="004820B5"/>
    <w:rsid w:val="00501860"/>
    <w:rsid w:val="005233D2"/>
    <w:rsid w:val="005460A7"/>
    <w:rsid w:val="005505D0"/>
    <w:rsid w:val="006D2D92"/>
    <w:rsid w:val="0070598C"/>
    <w:rsid w:val="007A7EC7"/>
    <w:rsid w:val="00995A19"/>
    <w:rsid w:val="00A332B5"/>
    <w:rsid w:val="00AC5123"/>
    <w:rsid w:val="00B420A7"/>
    <w:rsid w:val="00B547BA"/>
    <w:rsid w:val="00C54D47"/>
    <w:rsid w:val="00C93F12"/>
    <w:rsid w:val="00D649B8"/>
    <w:rsid w:val="00E616C2"/>
    <w:rsid w:val="00EA7436"/>
    <w:rsid w:val="00EF55A9"/>
    <w:rsid w:val="00F54B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20A7"/>
    <w:pPr>
      <w:spacing w:after="200" w:line="276" w:lineRule="auto"/>
    </w:pPr>
    <w:rPr>
      <w:rFonts w:eastAsia="Times New Roman"/>
      <w:lang w:eastAsia="en-US"/>
    </w:rPr>
  </w:style>
  <w:style w:type="paragraph" w:styleId="Heading2">
    <w:name w:val="heading 2"/>
    <w:basedOn w:val="Normal"/>
    <w:next w:val="Normal"/>
    <w:link w:val="Heading2Char"/>
    <w:uiPriority w:val="99"/>
    <w:qFormat/>
    <w:rsid w:val="00D649B8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D649B8"/>
    <w:rPr>
      <w:rFonts w:ascii="Cambria" w:hAnsi="Cambria" w:cs="Times New Roman"/>
      <w:b/>
      <w:bCs/>
      <w:color w:val="4F81BD"/>
      <w:sz w:val="26"/>
      <w:szCs w:val="26"/>
    </w:rPr>
  </w:style>
  <w:style w:type="paragraph" w:styleId="BodyTextIndent">
    <w:name w:val="Body Text Indent"/>
    <w:basedOn w:val="Normal"/>
    <w:link w:val="BodyTextIndentChar"/>
    <w:uiPriority w:val="99"/>
    <w:rsid w:val="00B420A7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B420A7"/>
    <w:rPr>
      <w:rFonts w:ascii="Calibri" w:hAnsi="Calibri" w:cs="Times New Roman"/>
    </w:rPr>
  </w:style>
  <w:style w:type="paragraph" w:styleId="BodyText">
    <w:name w:val="Body Text"/>
    <w:basedOn w:val="Normal"/>
    <w:link w:val="BodyTextChar"/>
    <w:uiPriority w:val="99"/>
    <w:semiHidden/>
    <w:rsid w:val="00D649B8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D649B8"/>
    <w:rPr>
      <w:rFonts w:ascii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24</TotalTime>
  <Pages>2</Pages>
  <Words>666</Words>
  <Characters>3799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11</cp:revision>
  <dcterms:created xsi:type="dcterms:W3CDTF">2015-02-20T03:34:00Z</dcterms:created>
  <dcterms:modified xsi:type="dcterms:W3CDTF">2016-06-10T07:45:00Z</dcterms:modified>
</cp:coreProperties>
</file>