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D51" w:rsidRPr="005B74AF" w:rsidRDefault="002C5D51" w:rsidP="001F3FE6">
      <w:pPr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2C5D51" w:rsidRPr="00F16470" w:rsidRDefault="002C5D51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6C5E4B">
        <w:rPr>
          <w:rFonts w:ascii="Times New Roman" w:hAnsi="Times New Roman"/>
          <w:sz w:val="28"/>
          <w:szCs w:val="28"/>
        </w:rPr>
        <w:t xml:space="preserve">Дисциплина  </w:t>
      </w:r>
      <w:r>
        <w:rPr>
          <w:rFonts w:ascii="Times New Roman" w:hAnsi="Times New Roman"/>
          <w:sz w:val="28"/>
          <w:szCs w:val="28"/>
        </w:rPr>
        <w:t>Б1</w:t>
      </w:r>
      <w:r w:rsidRPr="006C5E4B">
        <w:rPr>
          <w:rFonts w:ascii="Times New Roman" w:hAnsi="Times New Roman"/>
          <w:sz w:val="28"/>
          <w:szCs w:val="28"/>
        </w:rPr>
        <w:t>. Б</w:t>
      </w:r>
      <w:r>
        <w:rPr>
          <w:rFonts w:ascii="Times New Roman" w:hAnsi="Times New Roman"/>
          <w:sz w:val="28"/>
          <w:szCs w:val="28"/>
        </w:rPr>
        <w:t>.15</w:t>
      </w:r>
      <w:r w:rsidRPr="006C5E4B">
        <w:rPr>
          <w:rFonts w:ascii="Times New Roman" w:hAnsi="Times New Roman"/>
          <w:sz w:val="28"/>
          <w:szCs w:val="28"/>
        </w:rPr>
        <w:t xml:space="preserve"> </w:t>
      </w:r>
      <w:r w:rsidRPr="009E3394">
        <w:rPr>
          <w:rFonts w:ascii="Times New Roman" w:hAnsi="Times New Roman"/>
          <w:sz w:val="28"/>
          <w:szCs w:val="28"/>
        </w:rPr>
        <w:t>Деньги, кредит, банки</w:t>
      </w:r>
    </w:p>
    <w:p w:rsidR="002C5D51" w:rsidRPr="009E3394" w:rsidRDefault="002C5D51" w:rsidP="00457F3D">
      <w:pPr>
        <w:spacing w:after="0" w:line="240" w:lineRule="auto"/>
        <w:ind w:left="360" w:firstLine="18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9E3394">
        <w:rPr>
          <w:rFonts w:ascii="Times New Roman" w:hAnsi="Times New Roman"/>
          <w:sz w:val="28"/>
          <w:szCs w:val="28"/>
        </w:rPr>
        <w:t>6</w:t>
      </w:r>
    </w:p>
    <w:p w:rsidR="002C5D51" w:rsidRPr="00457F3D" w:rsidRDefault="002C5D51" w:rsidP="00457F3D">
      <w:pPr>
        <w:spacing w:after="0" w:line="240" w:lineRule="auto"/>
        <w:ind w:left="360" w:firstLine="18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108</w:t>
      </w:r>
    </w:p>
    <w:p w:rsidR="002C5D51" w:rsidRPr="00F044E7" w:rsidRDefault="002C5D51" w:rsidP="00457F3D">
      <w:pPr>
        <w:spacing w:after="0" w:line="240" w:lineRule="auto"/>
        <w:ind w:left="360" w:firstLine="1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3</w:t>
      </w:r>
    </w:p>
    <w:p w:rsidR="002C5D51" w:rsidRPr="009E3394" w:rsidRDefault="002C5D51" w:rsidP="00457F3D">
      <w:pPr>
        <w:spacing w:after="0" w:line="240" w:lineRule="auto"/>
        <w:ind w:left="360" w:firstLine="180"/>
        <w:rPr>
          <w:rFonts w:ascii="Times New Roman" w:hAnsi="Times New Roman"/>
          <w:b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за</w:t>
      </w:r>
      <w:r w:rsidRPr="00306C63">
        <w:rPr>
          <w:rFonts w:ascii="Times New Roman" w:hAnsi="Times New Roman"/>
          <w:sz w:val="28"/>
          <w:szCs w:val="28"/>
        </w:rPr>
        <w:t>чет</w:t>
      </w:r>
    </w:p>
    <w:p w:rsidR="002C5D51" w:rsidRDefault="002C5D51" w:rsidP="00457F3D">
      <w:pPr>
        <w:spacing w:after="0" w:line="240" w:lineRule="auto"/>
        <w:ind w:left="360" w:firstLine="180"/>
        <w:jc w:val="both"/>
        <w:rPr>
          <w:rFonts w:ascii="Times New Roman" w:hAnsi="Times New Roman"/>
          <w:b/>
          <w:sz w:val="28"/>
          <w:szCs w:val="28"/>
        </w:rPr>
      </w:pPr>
    </w:p>
    <w:p w:rsidR="002C5D51" w:rsidRDefault="002C5D51" w:rsidP="00457F3D">
      <w:pPr>
        <w:spacing w:after="0" w:line="240" w:lineRule="auto"/>
        <w:ind w:left="360" w:firstLine="18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2C5D51" w:rsidRPr="0090632E" w:rsidRDefault="002C5D51" w:rsidP="0090632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0632E">
        <w:rPr>
          <w:rFonts w:ascii="Times New Roman" w:hAnsi="Times New Roman"/>
          <w:sz w:val="28"/>
          <w:szCs w:val="28"/>
        </w:rPr>
        <w:t>Дисциплина «</w:t>
      </w:r>
      <w:r w:rsidRPr="009E3394">
        <w:rPr>
          <w:rFonts w:ascii="Times New Roman" w:hAnsi="Times New Roman"/>
          <w:sz w:val="28"/>
          <w:szCs w:val="28"/>
        </w:rPr>
        <w:t>Деньги, кредит, банки</w:t>
      </w:r>
      <w:r w:rsidRPr="0090632E">
        <w:rPr>
          <w:rFonts w:ascii="Times New Roman" w:hAnsi="Times New Roman"/>
          <w:sz w:val="28"/>
          <w:szCs w:val="28"/>
        </w:rPr>
        <w:t xml:space="preserve">» включена в </w:t>
      </w:r>
      <w:r w:rsidRPr="0090632E">
        <w:rPr>
          <w:rFonts w:ascii="Times New Roman" w:hAnsi="Times New Roman"/>
          <w:color w:val="000000"/>
          <w:sz w:val="28"/>
          <w:szCs w:val="28"/>
        </w:rPr>
        <w:t>базовую часть</w:t>
      </w:r>
      <w:r w:rsidRPr="00457F3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0632E">
        <w:rPr>
          <w:rFonts w:ascii="Times New Roman" w:hAnsi="Times New Roman"/>
          <w:color w:val="000000"/>
          <w:sz w:val="28"/>
          <w:szCs w:val="28"/>
        </w:rPr>
        <w:t xml:space="preserve">учебного плана </w:t>
      </w:r>
      <w:r w:rsidRPr="0090632E">
        <w:rPr>
          <w:rFonts w:ascii="Times New Roman" w:hAnsi="Times New Roman"/>
          <w:sz w:val="28"/>
          <w:szCs w:val="28"/>
        </w:rPr>
        <w:t xml:space="preserve">подготовки специалистов по </w:t>
      </w:r>
      <w:r>
        <w:rPr>
          <w:rFonts w:ascii="Times New Roman" w:hAnsi="Times New Roman"/>
          <w:sz w:val="28"/>
          <w:szCs w:val="28"/>
        </w:rPr>
        <w:t>специальности</w:t>
      </w:r>
      <w:r w:rsidRPr="0090632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38.05.01</w:t>
      </w:r>
      <w:r w:rsidRPr="0090632E">
        <w:rPr>
          <w:rFonts w:ascii="Times New Roman" w:hAnsi="Times New Roman"/>
          <w:sz w:val="28"/>
          <w:szCs w:val="28"/>
        </w:rPr>
        <w:t xml:space="preserve"> </w:t>
      </w:r>
      <w:r w:rsidRPr="0090632E">
        <w:rPr>
          <w:rFonts w:ascii="Times New Roman" w:hAnsi="Times New Roman"/>
          <w:i/>
          <w:sz w:val="28"/>
          <w:szCs w:val="28"/>
        </w:rPr>
        <w:t>Экономическая без</w:t>
      </w:r>
      <w:r w:rsidRPr="0090632E">
        <w:rPr>
          <w:rFonts w:ascii="Times New Roman" w:hAnsi="Times New Roman"/>
          <w:i/>
          <w:sz w:val="28"/>
          <w:szCs w:val="28"/>
        </w:rPr>
        <w:t>о</w:t>
      </w:r>
      <w:r w:rsidRPr="0090632E">
        <w:rPr>
          <w:rFonts w:ascii="Times New Roman" w:hAnsi="Times New Roman"/>
          <w:i/>
          <w:sz w:val="28"/>
          <w:szCs w:val="28"/>
        </w:rPr>
        <w:t>пасность</w:t>
      </w:r>
      <w:r w:rsidRPr="0090632E">
        <w:rPr>
          <w:rFonts w:ascii="Times New Roman" w:hAnsi="Times New Roman"/>
          <w:sz w:val="28"/>
          <w:szCs w:val="28"/>
        </w:rPr>
        <w:t>.</w:t>
      </w:r>
    </w:p>
    <w:p w:rsidR="002C5D51" w:rsidRPr="009E3394" w:rsidRDefault="002C5D51" w:rsidP="009E3394">
      <w:pPr>
        <w:tabs>
          <w:tab w:val="left" w:pos="567"/>
        </w:tabs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 w:rsidRPr="009E3394">
        <w:rPr>
          <w:rFonts w:ascii="Times New Roman" w:hAnsi="Times New Roman"/>
          <w:sz w:val="28"/>
          <w:szCs w:val="28"/>
        </w:rPr>
        <w:t>Содержание дисциплины обеспечивает преемственность и связь с дисци</w:t>
      </w:r>
      <w:r w:rsidRPr="009E3394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линами</w:t>
      </w:r>
      <w:r w:rsidRPr="009E3394">
        <w:rPr>
          <w:rFonts w:ascii="Times New Roman" w:hAnsi="Times New Roman"/>
          <w:sz w:val="28"/>
          <w:szCs w:val="28"/>
        </w:rPr>
        <w:t>: «Рынок ценных бумаг», «Финансы», «Страхование», «Налоги и нал</w:t>
      </w:r>
      <w:r w:rsidRPr="009E3394">
        <w:rPr>
          <w:rFonts w:ascii="Times New Roman" w:hAnsi="Times New Roman"/>
          <w:sz w:val="28"/>
          <w:szCs w:val="28"/>
        </w:rPr>
        <w:t>о</w:t>
      </w:r>
      <w:r w:rsidRPr="009E3394">
        <w:rPr>
          <w:rFonts w:ascii="Times New Roman" w:hAnsi="Times New Roman"/>
          <w:sz w:val="28"/>
          <w:szCs w:val="28"/>
        </w:rPr>
        <w:t>гообложение».</w:t>
      </w:r>
    </w:p>
    <w:p w:rsidR="002C5D51" w:rsidRPr="009E3394" w:rsidRDefault="002C5D51" w:rsidP="009E3394">
      <w:pPr>
        <w:tabs>
          <w:tab w:val="left" w:pos="567"/>
        </w:tabs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 w:rsidRPr="009E3394">
        <w:rPr>
          <w:rFonts w:ascii="Times New Roman" w:hAnsi="Times New Roman"/>
          <w:sz w:val="28"/>
          <w:szCs w:val="28"/>
        </w:rPr>
        <w:t>Дисциплина “Деньги, кредит, банки” является важным звеном в системе высшего профессионального образования по указанной специальности</w:t>
      </w:r>
      <w:r w:rsidRPr="009E3394">
        <w:rPr>
          <w:rFonts w:ascii="Times New Roman" w:hAnsi="Times New Roman"/>
          <w:i/>
          <w:sz w:val="28"/>
          <w:szCs w:val="28"/>
        </w:rPr>
        <w:t xml:space="preserve">, </w:t>
      </w:r>
      <w:r w:rsidRPr="009E3394">
        <w:rPr>
          <w:rFonts w:ascii="Times New Roman" w:hAnsi="Times New Roman"/>
          <w:sz w:val="28"/>
          <w:szCs w:val="28"/>
        </w:rPr>
        <w:t>так как её изучение обобщает и систематизирует знания о закономерностях и тенде</w:t>
      </w:r>
      <w:r w:rsidRPr="009E3394">
        <w:rPr>
          <w:rFonts w:ascii="Times New Roman" w:hAnsi="Times New Roman"/>
          <w:sz w:val="28"/>
          <w:szCs w:val="28"/>
        </w:rPr>
        <w:t>н</w:t>
      </w:r>
      <w:r w:rsidRPr="009E3394">
        <w:rPr>
          <w:rFonts w:ascii="Times New Roman" w:hAnsi="Times New Roman"/>
          <w:sz w:val="28"/>
          <w:szCs w:val="28"/>
        </w:rPr>
        <w:t>циях развития денежной, финансовой, кредитной и валютной сфер народного хозяйства. В то же время она прививает студентам навыки самостоятельного осмысления происходящих процессов в экономике и финансах – как в России, так и за рубежом.</w:t>
      </w:r>
    </w:p>
    <w:p w:rsidR="002C5D51" w:rsidRPr="0090632E" w:rsidRDefault="002C5D51" w:rsidP="00457F3D">
      <w:pPr>
        <w:tabs>
          <w:tab w:val="left" w:pos="540"/>
        </w:tabs>
        <w:spacing w:before="120"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  <w:r w:rsidRPr="0090632E">
        <w:rPr>
          <w:rFonts w:ascii="Times New Roman" w:hAnsi="Times New Roman"/>
          <w:b/>
          <w:sz w:val="28"/>
          <w:szCs w:val="28"/>
        </w:rPr>
        <w:t xml:space="preserve">    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90632E"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2C5D51" w:rsidRPr="009E3394" w:rsidRDefault="002C5D51" w:rsidP="009E3394">
      <w:pPr>
        <w:tabs>
          <w:tab w:val="left" w:pos="1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E3394">
        <w:rPr>
          <w:rFonts w:ascii="Times New Roman" w:hAnsi="Times New Roman"/>
          <w:sz w:val="28"/>
          <w:szCs w:val="28"/>
        </w:rPr>
        <w:t xml:space="preserve">       Главная цель преподавания дисциплины – формирование у студентов зн</w:t>
      </w:r>
      <w:r w:rsidRPr="009E3394">
        <w:rPr>
          <w:rFonts w:ascii="Times New Roman" w:hAnsi="Times New Roman"/>
          <w:sz w:val="28"/>
          <w:szCs w:val="28"/>
        </w:rPr>
        <w:t>а</w:t>
      </w:r>
      <w:r w:rsidRPr="009E3394">
        <w:rPr>
          <w:rFonts w:ascii="Times New Roman" w:hAnsi="Times New Roman"/>
          <w:sz w:val="28"/>
          <w:szCs w:val="28"/>
        </w:rPr>
        <w:t>ний по теоретическим основам, методике, анализу денежно-кредитных рыч</w:t>
      </w:r>
      <w:r w:rsidRPr="009E3394">
        <w:rPr>
          <w:rFonts w:ascii="Times New Roman" w:hAnsi="Times New Roman"/>
          <w:sz w:val="28"/>
          <w:szCs w:val="28"/>
        </w:rPr>
        <w:t>а</w:t>
      </w:r>
      <w:r w:rsidRPr="009E3394">
        <w:rPr>
          <w:rFonts w:ascii="Times New Roman" w:hAnsi="Times New Roman"/>
          <w:sz w:val="28"/>
          <w:szCs w:val="28"/>
        </w:rPr>
        <w:t xml:space="preserve">гов, по совершенствованию денежно-кредитных отношений и финансового рынка в современных условиях. </w:t>
      </w:r>
    </w:p>
    <w:p w:rsidR="002C5D51" w:rsidRPr="009E3394" w:rsidRDefault="002C5D51" w:rsidP="009E3394">
      <w:pPr>
        <w:tabs>
          <w:tab w:val="left" w:pos="18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9E3394">
        <w:rPr>
          <w:rFonts w:ascii="Times New Roman" w:hAnsi="Times New Roman"/>
          <w:sz w:val="28"/>
          <w:szCs w:val="28"/>
        </w:rPr>
        <w:t>Указанная цель достигается посредством решения следующих задач:</w:t>
      </w:r>
    </w:p>
    <w:p w:rsidR="002C5D51" w:rsidRPr="009E3394" w:rsidRDefault="002C5D51" w:rsidP="009E3394">
      <w:pPr>
        <w:numPr>
          <w:ilvl w:val="0"/>
          <w:numId w:val="19"/>
        </w:numPr>
        <w:tabs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E3394">
        <w:rPr>
          <w:rFonts w:ascii="Times New Roman" w:hAnsi="Times New Roman"/>
          <w:sz w:val="28"/>
          <w:szCs w:val="28"/>
        </w:rPr>
        <w:t>изложить принципы организации денежных расчётов и кредита в различных сферах деятельности;</w:t>
      </w:r>
    </w:p>
    <w:p w:rsidR="002C5D51" w:rsidRPr="009E3394" w:rsidRDefault="002C5D51" w:rsidP="009E3394">
      <w:pPr>
        <w:numPr>
          <w:ilvl w:val="0"/>
          <w:numId w:val="19"/>
        </w:numPr>
        <w:tabs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E3394">
        <w:rPr>
          <w:rFonts w:ascii="Times New Roman" w:hAnsi="Times New Roman"/>
          <w:sz w:val="28"/>
          <w:szCs w:val="28"/>
        </w:rPr>
        <w:t>раскрыть сущность и функции денег и кредита, их экономическую роль в у</w:t>
      </w:r>
      <w:r w:rsidRPr="009E3394">
        <w:rPr>
          <w:rFonts w:ascii="Times New Roman" w:hAnsi="Times New Roman"/>
          <w:sz w:val="28"/>
          <w:szCs w:val="28"/>
        </w:rPr>
        <w:t>с</w:t>
      </w:r>
      <w:r w:rsidRPr="009E3394">
        <w:rPr>
          <w:rFonts w:ascii="Times New Roman" w:hAnsi="Times New Roman"/>
          <w:sz w:val="28"/>
          <w:szCs w:val="28"/>
        </w:rPr>
        <w:t>ловиях рыночных отношений;</w:t>
      </w:r>
    </w:p>
    <w:p w:rsidR="002C5D51" w:rsidRPr="009E3394" w:rsidRDefault="002C5D51" w:rsidP="009E3394">
      <w:pPr>
        <w:numPr>
          <w:ilvl w:val="0"/>
          <w:numId w:val="19"/>
        </w:numPr>
        <w:tabs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E3394">
        <w:rPr>
          <w:rFonts w:ascii="Times New Roman" w:hAnsi="Times New Roman"/>
          <w:sz w:val="28"/>
          <w:szCs w:val="28"/>
        </w:rPr>
        <w:t>осветить важнейшие направления денежно-кредитной политики государства, методы защиты и укрепления национальной валюты;</w:t>
      </w:r>
    </w:p>
    <w:p w:rsidR="002C5D51" w:rsidRPr="009E3394" w:rsidRDefault="002C5D51" w:rsidP="009E3394">
      <w:pPr>
        <w:numPr>
          <w:ilvl w:val="0"/>
          <w:numId w:val="19"/>
        </w:numPr>
        <w:tabs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E3394">
        <w:rPr>
          <w:rFonts w:ascii="Times New Roman" w:hAnsi="Times New Roman"/>
          <w:sz w:val="28"/>
          <w:szCs w:val="28"/>
        </w:rPr>
        <w:t>разъяснить насущные проблемы реформирования кредитно-банковской си</w:t>
      </w:r>
      <w:r w:rsidRPr="009E3394">
        <w:rPr>
          <w:rFonts w:ascii="Times New Roman" w:hAnsi="Times New Roman"/>
          <w:sz w:val="28"/>
          <w:szCs w:val="28"/>
        </w:rPr>
        <w:t>с</w:t>
      </w:r>
      <w:r w:rsidRPr="009E3394">
        <w:rPr>
          <w:rFonts w:ascii="Times New Roman" w:hAnsi="Times New Roman"/>
          <w:sz w:val="28"/>
          <w:szCs w:val="28"/>
        </w:rPr>
        <w:t>темы России;</w:t>
      </w:r>
    </w:p>
    <w:p w:rsidR="002C5D51" w:rsidRPr="009E3394" w:rsidRDefault="002C5D51" w:rsidP="009E3394">
      <w:pPr>
        <w:numPr>
          <w:ilvl w:val="0"/>
          <w:numId w:val="19"/>
        </w:numPr>
        <w:tabs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E3394">
        <w:rPr>
          <w:rFonts w:ascii="Times New Roman" w:hAnsi="Times New Roman"/>
          <w:sz w:val="28"/>
          <w:szCs w:val="28"/>
        </w:rPr>
        <w:t>систематизировать элементы и принципы кредитного механизма, формы и м</w:t>
      </w:r>
      <w:r w:rsidRPr="009E3394">
        <w:rPr>
          <w:rFonts w:ascii="Times New Roman" w:hAnsi="Times New Roman"/>
          <w:sz w:val="28"/>
          <w:szCs w:val="28"/>
        </w:rPr>
        <w:t>е</w:t>
      </w:r>
      <w:r w:rsidRPr="009E3394">
        <w:rPr>
          <w:rFonts w:ascii="Times New Roman" w:hAnsi="Times New Roman"/>
          <w:sz w:val="28"/>
          <w:szCs w:val="28"/>
        </w:rPr>
        <w:t>тоды кредитования;</w:t>
      </w:r>
    </w:p>
    <w:p w:rsidR="002C5D51" w:rsidRPr="009E3394" w:rsidRDefault="002C5D51" w:rsidP="009E3394">
      <w:pPr>
        <w:numPr>
          <w:ilvl w:val="0"/>
          <w:numId w:val="19"/>
        </w:numPr>
        <w:tabs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E3394">
        <w:rPr>
          <w:rFonts w:ascii="Times New Roman" w:hAnsi="Times New Roman"/>
          <w:sz w:val="28"/>
          <w:szCs w:val="28"/>
        </w:rPr>
        <w:t xml:space="preserve">привлечь внимание к деятельности кредитных организаций и проблемам управления современным банком; </w:t>
      </w:r>
    </w:p>
    <w:p w:rsidR="002C5D51" w:rsidRPr="009E3394" w:rsidRDefault="002C5D51" w:rsidP="009E3394">
      <w:pPr>
        <w:numPr>
          <w:ilvl w:val="0"/>
          <w:numId w:val="19"/>
        </w:numPr>
        <w:tabs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E3394">
        <w:rPr>
          <w:rFonts w:ascii="Times New Roman" w:hAnsi="Times New Roman"/>
          <w:sz w:val="28"/>
          <w:szCs w:val="28"/>
        </w:rPr>
        <w:t>дать характеристику основных механизмов защиты банка от финансовых ри</w:t>
      </w:r>
      <w:r w:rsidRPr="009E3394">
        <w:rPr>
          <w:rFonts w:ascii="Times New Roman" w:hAnsi="Times New Roman"/>
          <w:sz w:val="28"/>
          <w:szCs w:val="28"/>
        </w:rPr>
        <w:t>с</w:t>
      </w:r>
      <w:r w:rsidRPr="009E3394">
        <w:rPr>
          <w:rFonts w:ascii="Times New Roman" w:hAnsi="Times New Roman"/>
          <w:sz w:val="28"/>
          <w:szCs w:val="28"/>
        </w:rPr>
        <w:t>ков;</w:t>
      </w:r>
    </w:p>
    <w:p w:rsidR="002C5D51" w:rsidRPr="009E3394" w:rsidRDefault="002C5D51" w:rsidP="009E3394">
      <w:pPr>
        <w:numPr>
          <w:ilvl w:val="0"/>
          <w:numId w:val="19"/>
        </w:numPr>
        <w:tabs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E3394">
        <w:rPr>
          <w:rFonts w:ascii="Times New Roman" w:hAnsi="Times New Roman"/>
          <w:sz w:val="28"/>
          <w:szCs w:val="28"/>
        </w:rPr>
        <w:t>представить пути развития мировой валютной системы, её влияние на валю</w:t>
      </w:r>
      <w:r w:rsidRPr="009E3394">
        <w:rPr>
          <w:rFonts w:ascii="Times New Roman" w:hAnsi="Times New Roman"/>
          <w:sz w:val="28"/>
          <w:szCs w:val="28"/>
        </w:rPr>
        <w:t>т</w:t>
      </w:r>
      <w:r w:rsidRPr="009E3394">
        <w:rPr>
          <w:rFonts w:ascii="Times New Roman" w:hAnsi="Times New Roman"/>
          <w:sz w:val="28"/>
          <w:szCs w:val="28"/>
        </w:rPr>
        <w:t>ную политику российского государства;</w:t>
      </w:r>
    </w:p>
    <w:p w:rsidR="002C5D51" w:rsidRPr="009E3394" w:rsidRDefault="002C5D51" w:rsidP="009E3394">
      <w:pPr>
        <w:numPr>
          <w:ilvl w:val="0"/>
          <w:numId w:val="19"/>
        </w:numPr>
        <w:tabs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92D050"/>
          <w:sz w:val="28"/>
          <w:szCs w:val="28"/>
        </w:rPr>
      </w:pPr>
      <w:r w:rsidRPr="009E3394">
        <w:rPr>
          <w:rFonts w:ascii="Times New Roman" w:hAnsi="Times New Roman"/>
          <w:sz w:val="28"/>
          <w:szCs w:val="28"/>
        </w:rPr>
        <w:t>привить навыки конкретных вычислений и анализа результатов на основе р</w:t>
      </w:r>
      <w:r w:rsidRPr="009E3394">
        <w:rPr>
          <w:rFonts w:ascii="Times New Roman" w:hAnsi="Times New Roman"/>
          <w:sz w:val="28"/>
          <w:szCs w:val="28"/>
        </w:rPr>
        <w:t>е</w:t>
      </w:r>
      <w:r w:rsidRPr="009E3394">
        <w:rPr>
          <w:rFonts w:ascii="Times New Roman" w:hAnsi="Times New Roman"/>
          <w:sz w:val="28"/>
          <w:szCs w:val="28"/>
        </w:rPr>
        <w:t>альных данных государственной статистики, банковского бизнеса.</w:t>
      </w:r>
      <w:r w:rsidRPr="009E3394">
        <w:rPr>
          <w:rFonts w:ascii="Times New Roman" w:hAnsi="Times New Roman"/>
          <w:color w:val="92D050"/>
          <w:sz w:val="28"/>
          <w:szCs w:val="28"/>
        </w:rPr>
        <w:t xml:space="preserve"> </w:t>
      </w:r>
    </w:p>
    <w:p w:rsidR="002C5D51" w:rsidRPr="00A904FD" w:rsidRDefault="002C5D51" w:rsidP="009E3394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2C5D51" w:rsidRDefault="002C5D51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9E3394">
        <w:rPr>
          <w:rFonts w:ascii="Times New Roman" w:hAnsi="Times New Roman"/>
          <w:sz w:val="28"/>
          <w:szCs w:val="28"/>
        </w:rPr>
        <w:t>Деньги, их сущность, роль и эволюция. Инфляция и законы денежного о</w:t>
      </w:r>
      <w:r w:rsidRPr="009E3394">
        <w:rPr>
          <w:rFonts w:ascii="Times New Roman" w:hAnsi="Times New Roman"/>
          <w:sz w:val="28"/>
          <w:szCs w:val="28"/>
        </w:rPr>
        <w:t>б</w:t>
      </w:r>
      <w:r w:rsidRPr="009E3394">
        <w:rPr>
          <w:rFonts w:ascii="Times New Roman" w:hAnsi="Times New Roman"/>
          <w:sz w:val="28"/>
          <w:szCs w:val="28"/>
        </w:rPr>
        <w:t>ращения. Денежная масса. Денежный оборот и его структура. Формы и при</w:t>
      </w:r>
      <w:r w:rsidRPr="009E3394">
        <w:rPr>
          <w:rFonts w:ascii="Times New Roman" w:hAnsi="Times New Roman"/>
          <w:sz w:val="28"/>
          <w:szCs w:val="28"/>
        </w:rPr>
        <w:t>н</w:t>
      </w:r>
      <w:r w:rsidRPr="009E3394">
        <w:rPr>
          <w:rFonts w:ascii="Times New Roman" w:hAnsi="Times New Roman"/>
          <w:sz w:val="28"/>
          <w:szCs w:val="28"/>
        </w:rPr>
        <w:t>ципы  безналичных расчётов. Денежные системы и их развитие.  Денежно-кредитная политика государства. Валютные отношения и валютная система,  их элементы и эволюция. Кредит: его функции, роль, принципы. Ссудный пр</w:t>
      </w:r>
      <w:r w:rsidRPr="009E3394">
        <w:rPr>
          <w:rFonts w:ascii="Times New Roman" w:hAnsi="Times New Roman"/>
          <w:sz w:val="28"/>
          <w:szCs w:val="28"/>
        </w:rPr>
        <w:t>о</w:t>
      </w:r>
      <w:r w:rsidRPr="009E3394">
        <w:rPr>
          <w:rFonts w:ascii="Times New Roman" w:hAnsi="Times New Roman"/>
          <w:sz w:val="28"/>
          <w:szCs w:val="28"/>
        </w:rPr>
        <w:t>цент. Кредитный механизм: формы кредита, виды и методы кредитования. Ба</w:t>
      </w:r>
      <w:r w:rsidRPr="009E3394">
        <w:rPr>
          <w:rFonts w:ascii="Times New Roman" w:hAnsi="Times New Roman"/>
          <w:sz w:val="28"/>
          <w:szCs w:val="28"/>
        </w:rPr>
        <w:t>н</w:t>
      </w:r>
      <w:r w:rsidRPr="009E3394">
        <w:rPr>
          <w:rFonts w:ascii="Times New Roman" w:hAnsi="Times New Roman"/>
          <w:sz w:val="28"/>
          <w:szCs w:val="28"/>
        </w:rPr>
        <w:t>ковская система: структура, уровни, роль Центрального банка. Операции, кап</w:t>
      </w:r>
      <w:r w:rsidRPr="009E3394">
        <w:rPr>
          <w:rFonts w:ascii="Times New Roman" w:hAnsi="Times New Roman"/>
          <w:sz w:val="28"/>
          <w:szCs w:val="28"/>
        </w:rPr>
        <w:t>и</w:t>
      </w:r>
      <w:r w:rsidRPr="009E3394">
        <w:rPr>
          <w:rFonts w:ascii="Times New Roman" w:hAnsi="Times New Roman"/>
          <w:sz w:val="28"/>
          <w:szCs w:val="28"/>
        </w:rPr>
        <w:t xml:space="preserve">тал и организационная структура коммерческого банка. Понятие и методы оценки ликвидности и устойчивости коммерческого банка. </w:t>
      </w:r>
    </w:p>
    <w:p w:rsidR="002C5D51" w:rsidRPr="009E3394" w:rsidRDefault="002C5D51" w:rsidP="009E339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C5D51" w:rsidRDefault="002C5D51" w:rsidP="00F044E7">
      <w:pPr>
        <w:tabs>
          <w:tab w:val="left" w:pos="540"/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F044E7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F044E7">
        <w:rPr>
          <w:rFonts w:ascii="Times New Roman" w:hAnsi="Times New Roman"/>
          <w:sz w:val="28"/>
          <w:szCs w:val="28"/>
        </w:rPr>
        <w:t>обучающийся должен обл</w:t>
      </w:r>
      <w:r w:rsidRPr="00F044E7">
        <w:rPr>
          <w:rFonts w:ascii="Times New Roman" w:hAnsi="Times New Roman"/>
          <w:sz w:val="28"/>
          <w:szCs w:val="28"/>
        </w:rPr>
        <w:t>а</w:t>
      </w:r>
      <w:r w:rsidRPr="00F044E7">
        <w:rPr>
          <w:rFonts w:ascii="Times New Roman" w:hAnsi="Times New Roman"/>
          <w:sz w:val="28"/>
          <w:szCs w:val="28"/>
        </w:rPr>
        <w:t xml:space="preserve">дать следующими профессиональными (ПК) компетенциями:   </w:t>
      </w:r>
    </w:p>
    <w:p w:rsidR="002C5D51" w:rsidRPr="00174D26" w:rsidRDefault="002C5D51" w:rsidP="00174D26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044E7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 xml:space="preserve">  </w:t>
      </w:r>
      <w:bookmarkStart w:id="0" w:name="sub_5227"/>
      <w:bookmarkStart w:id="1" w:name="sub_5229"/>
      <w:r w:rsidRPr="00174D26">
        <w:rPr>
          <w:rFonts w:ascii="Times New Roman" w:hAnsi="Times New Roman"/>
          <w:sz w:val="28"/>
          <w:szCs w:val="28"/>
        </w:rPr>
        <w:t>ПК-9: способность выявлять и использовать взаимосвязь и взаимозавис</w:t>
      </w:r>
      <w:r w:rsidRPr="00174D26">
        <w:rPr>
          <w:rFonts w:ascii="Times New Roman" w:hAnsi="Times New Roman"/>
          <w:sz w:val="28"/>
          <w:szCs w:val="28"/>
        </w:rPr>
        <w:t>и</w:t>
      </w:r>
      <w:r w:rsidRPr="00174D26">
        <w:rPr>
          <w:rFonts w:ascii="Times New Roman" w:hAnsi="Times New Roman"/>
          <w:sz w:val="28"/>
          <w:szCs w:val="28"/>
        </w:rPr>
        <w:t>мость экономических и правовых явлений в профессиональной деятельности (</w:t>
      </w:r>
      <w:r w:rsidRPr="00174D26">
        <w:rPr>
          <w:rFonts w:ascii="Times New Roman" w:hAnsi="Times New Roman"/>
          <w:i/>
          <w:sz w:val="28"/>
          <w:szCs w:val="28"/>
        </w:rPr>
        <w:t xml:space="preserve">знать </w:t>
      </w:r>
      <w:r w:rsidRPr="00174D26">
        <w:rPr>
          <w:rFonts w:ascii="Times New Roman" w:hAnsi="Times New Roman"/>
          <w:sz w:val="28"/>
          <w:szCs w:val="28"/>
        </w:rPr>
        <w:t>предметную  область, систему,  содержание и взаимосвязь основных принципов, законов и понятий в формировании  ценностных ориентаций в профессиональной деятельности; законы и иные нормативно-правовые акты, регулирующие денежно-кредитные отношения и значимые для профессионал</w:t>
      </w:r>
      <w:r w:rsidRPr="00174D26">
        <w:rPr>
          <w:rFonts w:ascii="Times New Roman" w:hAnsi="Times New Roman"/>
          <w:sz w:val="28"/>
          <w:szCs w:val="28"/>
        </w:rPr>
        <w:t>ь</w:t>
      </w:r>
      <w:r w:rsidRPr="00174D26">
        <w:rPr>
          <w:rFonts w:ascii="Times New Roman" w:hAnsi="Times New Roman"/>
          <w:sz w:val="28"/>
          <w:szCs w:val="28"/>
        </w:rPr>
        <w:t>ной деятельности;</w:t>
      </w:r>
      <w:r w:rsidRPr="00174D26">
        <w:rPr>
          <w:rFonts w:ascii="Times New Roman" w:hAnsi="Times New Roman"/>
          <w:i/>
          <w:sz w:val="28"/>
          <w:szCs w:val="28"/>
        </w:rPr>
        <w:t xml:space="preserve"> уметь</w:t>
      </w:r>
      <w:r w:rsidRPr="00174D26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174D26">
        <w:rPr>
          <w:rFonts w:ascii="Times New Roman" w:hAnsi="Times New Roman"/>
          <w:sz w:val="28"/>
          <w:szCs w:val="28"/>
        </w:rPr>
        <w:t xml:space="preserve">соблюдать требования законов и иных нормативных правовых актов, отличать коррупционное поведение и нетерпимо относиться к нему; </w:t>
      </w:r>
      <w:r w:rsidRPr="00174D26">
        <w:rPr>
          <w:rFonts w:ascii="Times New Roman" w:hAnsi="Times New Roman"/>
          <w:i/>
          <w:sz w:val="28"/>
          <w:szCs w:val="28"/>
        </w:rPr>
        <w:t>владеть</w:t>
      </w:r>
      <w:r w:rsidRPr="00174D26">
        <w:rPr>
          <w:rFonts w:ascii="Times New Roman" w:hAnsi="Times New Roman"/>
          <w:sz w:val="28"/>
          <w:szCs w:val="28"/>
        </w:rPr>
        <w:t xml:space="preserve"> </w:t>
      </w:r>
      <w:bookmarkEnd w:id="0"/>
      <w:r w:rsidRPr="00174D26">
        <w:rPr>
          <w:rFonts w:ascii="Times New Roman" w:hAnsi="Times New Roman"/>
          <w:sz w:val="28"/>
          <w:szCs w:val="28"/>
        </w:rPr>
        <w:t>навыками описания и трактовки требований законов и норм</w:t>
      </w:r>
      <w:r w:rsidRPr="00174D26">
        <w:rPr>
          <w:rFonts w:ascii="Times New Roman" w:hAnsi="Times New Roman"/>
          <w:sz w:val="28"/>
          <w:szCs w:val="28"/>
        </w:rPr>
        <w:t>а</w:t>
      </w:r>
      <w:r w:rsidRPr="00174D26">
        <w:rPr>
          <w:rFonts w:ascii="Times New Roman" w:hAnsi="Times New Roman"/>
          <w:sz w:val="28"/>
          <w:szCs w:val="28"/>
        </w:rPr>
        <w:t>тивно-правовых актов для решения профессиональных задач в денежно-кредитной сфере, принципы кредитования юридических и физических лиц; в</w:t>
      </w:r>
      <w:r w:rsidRPr="00174D26">
        <w:rPr>
          <w:rFonts w:ascii="Times New Roman" w:hAnsi="Times New Roman"/>
          <w:sz w:val="28"/>
          <w:szCs w:val="28"/>
        </w:rPr>
        <w:t>а</w:t>
      </w:r>
      <w:r w:rsidRPr="00174D26">
        <w:rPr>
          <w:rFonts w:ascii="Times New Roman" w:hAnsi="Times New Roman"/>
          <w:sz w:val="28"/>
          <w:szCs w:val="28"/>
        </w:rPr>
        <w:t>лютную систему, валютные отношения, международные валютные рынки, сущность международных валют, кредитно-финансовых и расчетных операций,  методы международных платежей и расчетов, формы кредитования, испол</w:t>
      </w:r>
      <w:r w:rsidRPr="00174D26">
        <w:rPr>
          <w:rFonts w:ascii="Times New Roman" w:hAnsi="Times New Roman"/>
          <w:sz w:val="28"/>
          <w:szCs w:val="28"/>
        </w:rPr>
        <w:t>ь</w:t>
      </w:r>
      <w:r w:rsidRPr="00174D26">
        <w:rPr>
          <w:rFonts w:ascii="Times New Roman" w:hAnsi="Times New Roman"/>
          <w:sz w:val="28"/>
          <w:szCs w:val="28"/>
        </w:rPr>
        <w:t>зуемые при международных расчетах, валютные риски и методы их снижения);</w:t>
      </w:r>
    </w:p>
    <w:p w:rsidR="002C5D51" w:rsidRPr="00174D26" w:rsidRDefault="002C5D51" w:rsidP="00174D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90632E">
        <w:rPr>
          <w:rFonts w:ascii="Times New Roman" w:hAnsi="Times New Roman"/>
          <w:sz w:val="28"/>
          <w:szCs w:val="28"/>
        </w:rPr>
        <w:t>ПК-</w:t>
      </w:r>
      <w:r>
        <w:rPr>
          <w:rFonts w:ascii="Times New Roman" w:hAnsi="Times New Roman"/>
          <w:sz w:val="28"/>
          <w:szCs w:val="28"/>
        </w:rPr>
        <w:t>31</w:t>
      </w:r>
      <w:r w:rsidRPr="0090632E">
        <w:rPr>
          <w:rFonts w:ascii="Times New Roman" w:hAnsi="Times New Roman"/>
          <w:sz w:val="28"/>
          <w:szCs w:val="28"/>
        </w:rPr>
        <w:t xml:space="preserve">: </w:t>
      </w:r>
      <w:r w:rsidRPr="00174D26">
        <w:rPr>
          <w:rFonts w:ascii="Times New Roman" w:hAnsi="Times New Roman"/>
          <w:sz w:val="28"/>
          <w:szCs w:val="28"/>
        </w:rPr>
        <w:t>способность осуществлять сбор, анализ, систематизацию, оценку и интерпретацию данных, необходимых для решения профессиональных задач</w:t>
      </w:r>
      <w:r w:rsidRPr="0090632E">
        <w:rPr>
          <w:rFonts w:ascii="Times New Roman" w:hAnsi="Times New Roman"/>
          <w:sz w:val="28"/>
          <w:szCs w:val="28"/>
        </w:rPr>
        <w:t xml:space="preserve"> </w:t>
      </w:r>
      <w:r w:rsidRPr="00174D26">
        <w:rPr>
          <w:rFonts w:ascii="Times New Roman" w:hAnsi="Times New Roman"/>
          <w:sz w:val="28"/>
          <w:szCs w:val="28"/>
        </w:rPr>
        <w:t>(</w:t>
      </w:r>
      <w:r w:rsidRPr="00174D26">
        <w:rPr>
          <w:rFonts w:ascii="Times New Roman" w:hAnsi="Times New Roman"/>
          <w:i/>
          <w:sz w:val="28"/>
          <w:szCs w:val="28"/>
        </w:rPr>
        <w:t>знать</w:t>
      </w:r>
      <w:r w:rsidRPr="00174D26">
        <w:rPr>
          <w:rFonts w:ascii="Times New Roman" w:hAnsi="Times New Roman"/>
          <w:sz w:val="28"/>
          <w:szCs w:val="28"/>
        </w:rPr>
        <w:t xml:space="preserve"> основы  построения, расчета и анализа экономических и финансовых показателей; </w:t>
      </w:r>
      <w:r w:rsidRPr="00174D26">
        <w:rPr>
          <w:rFonts w:ascii="Times New Roman" w:hAnsi="Times New Roman"/>
          <w:i/>
          <w:sz w:val="28"/>
          <w:szCs w:val="28"/>
        </w:rPr>
        <w:t>уметь</w:t>
      </w:r>
      <w:r w:rsidRPr="00174D26">
        <w:rPr>
          <w:rFonts w:ascii="Times New Roman" w:hAnsi="Times New Roman"/>
          <w:sz w:val="28"/>
          <w:szCs w:val="28"/>
        </w:rPr>
        <w:t xml:space="preserve"> оценить роль  финансово-кредитных институтов в совр</w:t>
      </w:r>
      <w:r w:rsidRPr="00174D26">
        <w:rPr>
          <w:rFonts w:ascii="Times New Roman" w:hAnsi="Times New Roman"/>
          <w:sz w:val="28"/>
          <w:szCs w:val="28"/>
        </w:rPr>
        <w:t>е</w:t>
      </w:r>
      <w:r w:rsidRPr="00174D26">
        <w:rPr>
          <w:rFonts w:ascii="Times New Roman" w:hAnsi="Times New Roman"/>
          <w:sz w:val="28"/>
          <w:szCs w:val="28"/>
        </w:rPr>
        <w:t>менной  рыночной экономике, анализировать структуру и порядок прохожд</w:t>
      </w:r>
      <w:r w:rsidRPr="00174D26">
        <w:rPr>
          <w:rFonts w:ascii="Times New Roman" w:hAnsi="Times New Roman"/>
          <w:sz w:val="28"/>
          <w:szCs w:val="28"/>
        </w:rPr>
        <w:t>е</w:t>
      </w:r>
      <w:r w:rsidRPr="00174D26">
        <w:rPr>
          <w:rFonts w:ascii="Times New Roman" w:hAnsi="Times New Roman"/>
          <w:sz w:val="28"/>
          <w:szCs w:val="28"/>
        </w:rPr>
        <w:t xml:space="preserve">ния денежно-кредитных потоков через банковскую систему; </w:t>
      </w:r>
      <w:r w:rsidRPr="00174D26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174D26">
        <w:rPr>
          <w:rFonts w:ascii="Times New Roman" w:hAnsi="Times New Roman"/>
          <w:sz w:val="28"/>
          <w:szCs w:val="28"/>
        </w:rPr>
        <w:t>совр</w:t>
      </w:r>
      <w:r w:rsidRPr="00174D26">
        <w:rPr>
          <w:rFonts w:ascii="Times New Roman" w:hAnsi="Times New Roman"/>
          <w:sz w:val="28"/>
          <w:szCs w:val="28"/>
        </w:rPr>
        <w:t>е</w:t>
      </w:r>
      <w:r w:rsidRPr="00174D26">
        <w:rPr>
          <w:rFonts w:ascii="Times New Roman" w:hAnsi="Times New Roman"/>
          <w:sz w:val="28"/>
          <w:szCs w:val="28"/>
        </w:rPr>
        <w:t>менными методами обработки и анализа экономических  данных; формами и методами использования денег и кредита для регулирования социально-экономических процессов,  правила наличного и безналичного денежного о</w:t>
      </w:r>
      <w:r w:rsidRPr="00174D26">
        <w:rPr>
          <w:rFonts w:ascii="Times New Roman" w:hAnsi="Times New Roman"/>
          <w:sz w:val="28"/>
          <w:szCs w:val="28"/>
        </w:rPr>
        <w:t>б</w:t>
      </w:r>
      <w:r w:rsidRPr="00174D26">
        <w:rPr>
          <w:rFonts w:ascii="Times New Roman" w:hAnsi="Times New Roman"/>
          <w:sz w:val="28"/>
          <w:szCs w:val="28"/>
        </w:rPr>
        <w:t>ращения; навыками сбора, подготовки и анализа уровня экономической без</w:t>
      </w:r>
      <w:r w:rsidRPr="00174D26">
        <w:rPr>
          <w:rFonts w:ascii="Times New Roman" w:hAnsi="Times New Roman"/>
          <w:sz w:val="28"/>
          <w:szCs w:val="28"/>
        </w:rPr>
        <w:t>о</w:t>
      </w:r>
      <w:r w:rsidRPr="00174D26">
        <w:rPr>
          <w:rFonts w:ascii="Times New Roman" w:hAnsi="Times New Roman"/>
          <w:sz w:val="28"/>
          <w:szCs w:val="28"/>
        </w:rPr>
        <w:t>пасности в сфере денежно-кредитного и платёжного оборота);</w:t>
      </w:r>
    </w:p>
    <w:p w:rsidR="002C5D51" w:rsidRPr="00174D26" w:rsidRDefault="002C5D51" w:rsidP="00174D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2" w:name="sub_5246"/>
      <w:bookmarkEnd w:id="1"/>
      <w:r w:rsidRPr="00174D26">
        <w:rPr>
          <w:rFonts w:ascii="Times New Roman" w:hAnsi="Times New Roman"/>
          <w:sz w:val="28"/>
          <w:szCs w:val="28"/>
        </w:rPr>
        <w:t xml:space="preserve">       ПК-34: способность на основе статистических данных исследовать соц</w:t>
      </w:r>
      <w:r w:rsidRPr="00174D26">
        <w:rPr>
          <w:rFonts w:ascii="Times New Roman" w:hAnsi="Times New Roman"/>
          <w:sz w:val="28"/>
          <w:szCs w:val="28"/>
        </w:rPr>
        <w:t>и</w:t>
      </w:r>
      <w:r w:rsidRPr="00174D26">
        <w:rPr>
          <w:rFonts w:ascii="Times New Roman" w:hAnsi="Times New Roman"/>
          <w:sz w:val="28"/>
          <w:szCs w:val="28"/>
        </w:rPr>
        <w:t>ально-экономические процессы в целях прогнозирования возможных угроз экономической безопасности (</w:t>
      </w:r>
      <w:r w:rsidRPr="00174D26">
        <w:rPr>
          <w:rFonts w:ascii="Times New Roman" w:hAnsi="Times New Roman"/>
          <w:i/>
          <w:sz w:val="28"/>
          <w:szCs w:val="28"/>
        </w:rPr>
        <w:t>знать</w:t>
      </w:r>
      <w:r w:rsidRPr="00174D26">
        <w:rPr>
          <w:rFonts w:ascii="Times New Roman" w:hAnsi="Times New Roman"/>
          <w:sz w:val="28"/>
          <w:szCs w:val="28"/>
        </w:rPr>
        <w:t xml:space="preserve"> основы построения, расчета и анализа с</w:t>
      </w:r>
      <w:r w:rsidRPr="00174D26">
        <w:rPr>
          <w:rFonts w:ascii="Times New Roman" w:hAnsi="Times New Roman"/>
          <w:sz w:val="28"/>
          <w:szCs w:val="28"/>
        </w:rPr>
        <w:t>о</w:t>
      </w:r>
      <w:r w:rsidRPr="00174D26">
        <w:rPr>
          <w:rFonts w:ascii="Times New Roman" w:hAnsi="Times New Roman"/>
          <w:sz w:val="28"/>
          <w:szCs w:val="28"/>
        </w:rPr>
        <w:t xml:space="preserve">временной системы финансовых показателей; </w:t>
      </w:r>
      <w:r w:rsidRPr="00174D26">
        <w:rPr>
          <w:rFonts w:ascii="Times New Roman" w:hAnsi="Times New Roman"/>
          <w:i/>
          <w:sz w:val="28"/>
          <w:szCs w:val="28"/>
        </w:rPr>
        <w:t xml:space="preserve">уметь </w:t>
      </w:r>
      <w:r w:rsidRPr="00174D26">
        <w:rPr>
          <w:rFonts w:ascii="Times New Roman" w:hAnsi="Times New Roman"/>
          <w:sz w:val="28"/>
          <w:szCs w:val="28"/>
        </w:rPr>
        <w:t xml:space="preserve">оценивать современное состояние и перспективы развития международных экономических отношений; осуществлять выбор инструментов и средств для обработки экономических данных в соответствии с поставленными задачами, анализировать результаты расчетов; </w:t>
      </w:r>
      <w:r w:rsidRPr="00174D26">
        <w:rPr>
          <w:rFonts w:ascii="Times New Roman" w:hAnsi="Times New Roman"/>
          <w:i/>
          <w:sz w:val="28"/>
          <w:szCs w:val="28"/>
        </w:rPr>
        <w:t>владеть</w:t>
      </w:r>
      <w:r w:rsidRPr="00174D26">
        <w:rPr>
          <w:rFonts w:ascii="Times New Roman" w:hAnsi="Times New Roman"/>
          <w:sz w:val="28"/>
          <w:szCs w:val="28"/>
        </w:rPr>
        <w:t xml:space="preserve"> методологией исследования финансово-кредитной системы и отдельных ее звеньев; методами оценки  роли банков в современной рыночной экономике).</w:t>
      </w:r>
    </w:p>
    <w:bookmarkEnd w:id="2"/>
    <w:p w:rsidR="002C5D51" w:rsidRPr="0090632E" w:rsidRDefault="002C5D51" w:rsidP="00174D26">
      <w:pPr>
        <w:tabs>
          <w:tab w:val="left" w:pos="540"/>
        </w:tabs>
        <w:spacing w:before="120" w:after="0" w:line="120" w:lineRule="auto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2C5D51" w:rsidRDefault="002C5D51" w:rsidP="00FB4983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  <w:r w:rsidRPr="00BA4D9B">
        <w:rPr>
          <w:rFonts w:ascii="Times New Roman" w:hAnsi="Times New Roman"/>
          <w:b/>
          <w:sz w:val="28"/>
          <w:szCs w:val="28"/>
        </w:rPr>
        <w:t xml:space="preserve">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</w:p>
    <w:p w:rsidR="002C5D51" w:rsidRPr="00174D26" w:rsidRDefault="002C5D51" w:rsidP="00174D26">
      <w:pPr>
        <w:spacing w:after="0" w:line="240" w:lineRule="auto"/>
        <w:ind w:firstLine="567"/>
        <w:jc w:val="both"/>
        <w:rPr>
          <w:rFonts w:ascii="Times New Roman" w:hAnsi="Times New Roman"/>
          <w:iCs/>
          <w:snapToGrid w:val="0"/>
          <w:sz w:val="28"/>
          <w:szCs w:val="28"/>
        </w:rPr>
      </w:pPr>
      <w:r w:rsidRPr="00174D26">
        <w:rPr>
          <w:rFonts w:ascii="Times New Roman" w:hAnsi="Times New Roman"/>
          <w:iCs/>
          <w:snapToGrid w:val="0"/>
          <w:sz w:val="28"/>
          <w:szCs w:val="28"/>
        </w:rPr>
        <w:t>Дисциплина предполагает широкое использование в учебном процессе а</w:t>
      </w:r>
      <w:r w:rsidRPr="00174D26">
        <w:rPr>
          <w:rFonts w:ascii="Times New Roman" w:hAnsi="Times New Roman"/>
          <w:iCs/>
          <w:snapToGrid w:val="0"/>
          <w:sz w:val="28"/>
          <w:szCs w:val="28"/>
        </w:rPr>
        <w:t>к</w:t>
      </w:r>
      <w:r w:rsidRPr="00174D26">
        <w:rPr>
          <w:rFonts w:ascii="Times New Roman" w:hAnsi="Times New Roman"/>
          <w:iCs/>
          <w:snapToGrid w:val="0"/>
          <w:sz w:val="28"/>
          <w:szCs w:val="28"/>
        </w:rPr>
        <w:t xml:space="preserve">тивных и интерактивных форм проведения занятий: </w:t>
      </w:r>
      <w:r w:rsidRPr="00174D26">
        <w:rPr>
          <w:rFonts w:ascii="Times New Roman" w:hAnsi="Times New Roman"/>
          <w:i/>
          <w:iCs/>
          <w:snapToGrid w:val="0"/>
          <w:sz w:val="28"/>
          <w:szCs w:val="28"/>
        </w:rPr>
        <w:t>компьютерные симуляции, деловые и ролевые игры, мастер-классы, психологические тренинги, просмотр видеофильмов, разбор конкретных ситуаций и пр.</w:t>
      </w:r>
      <w:r w:rsidRPr="00174D26">
        <w:rPr>
          <w:rFonts w:ascii="Times New Roman" w:hAnsi="Times New Roman"/>
          <w:iCs/>
          <w:snapToGrid w:val="0"/>
          <w:sz w:val="28"/>
          <w:szCs w:val="28"/>
        </w:rPr>
        <w:t xml:space="preserve"> </w:t>
      </w:r>
    </w:p>
    <w:p w:rsidR="002C5D51" w:rsidRPr="00174D26" w:rsidRDefault="002C5D51" w:rsidP="00174D26">
      <w:pPr>
        <w:spacing w:after="0" w:line="240" w:lineRule="auto"/>
        <w:ind w:firstLine="567"/>
        <w:jc w:val="both"/>
        <w:rPr>
          <w:rFonts w:ascii="Times New Roman" w:hAnsi="Times New Roman"/>
          <w:iCs/>
          <w:snapToGrid w:val="0"/>
          <w:sz w:val="28"/>
          <w:szCs w:val="28"/>
        </w:rPr>
      </w:pPr>
      <w:r w:rsidRPr="00174D26">
        <w:rPr>
          <w:rFonts w:ascii="Times New Roman" w:hAnsi="Times New Roman"/>
          <w:iCs/>
          <w:snapToGrid w:val="0"/>
          <w:sz w:val="28"/>
          <w:szCs w:val="28"/>
        </w:rPr>
        <w:t xml:space="preserve">С целью формирования и развития профессиональных навыков студентов предлагается использовать </w:t>
      </w:r>
      <w:r w:rsidRPr="00174D26">
        <w:rPr>
          <w:rFonts w:ascii="Times New Roman" w:hAnsi="Times New Roman"/>
          <w:i/>
          <w:iCs/>
          <w:snapToGrid w:val="0"/>
          <w:sz w:val="28"/>
          <w:szCs w:val="28"/>
        </w:rPr>
        <w:t>проектную технологию /портфолио /технологию кейсов /визуальные презентации</w:t>
      </w:r>
      <w:r w:rsidRPr="00174D26">
        <w:rPr>
          <w:rFonts w:ascii="Times New Roman" w:hAnsi="Times New Roman"/>
          <w:iCs/>
          <w:snapToGrid w:val="0"/>
          <w:sz w:val="28"/>
          <w:szCs w:val="28"/>
        </w:rPr>
        <w:t xml:space="preserve"> теоретического материала и др. На лекциях з</w:t>
      </w:r>
      <w:r w:rsidRPr="00174D26">
        <w:rPr>
          <w:rFonts w:ascii="Times New Roman" w:hAnsi="Times New Roman"/>
          <w:iCs/>
          <w:snapToGrid w:val="0"/>
          <w:sz w:val="28"/>
          <w:szCs w:val="28"/>
        </w:rPr>
        <w:t>а</w:t>
      </w:r>
      <w:r w:rsidRPr="00174D26">
        <w:rPr>
          <w:rFonts w:ascii="Times New Roman" w:hAnsi="Times New Roman"/>
          <w:iCs/>
          <w:snapToGrid w:val="0"/>
          <w:sz w:val="28"/>
          <w:szCs w:val="28"/>
        </w:rPr>
        <w:t>даются проблемные ситуации, преподаватель предлагает разные пути их реш</w:t>
      </w:r>
      <w:r w:rsidRPr="00174D26">
        <w:rPr>
          <w:rFonts w:ascii="Times New Roman" w:hAnsi="Times New Roman"/>
          <w:iCs/>
          <w:snapToGrid w:val="0"/>
          <w:sz w:val="28"/>
          <w:szCs w:val="28"/>
        </w:rPr>
        <w:t>е</w:t>
      </w:r>
      <w:r w:rsidRPr="00174D26">
        <w:rPr>
          <w:rFonts w:ascii="Times New Roman" w:hAnsi="Times New Roman"/>
          <w:iCs/>
          <w:snapToGrid w:val="0"/>
          <w:sz w:val="28"/>
          <w:szCs w:val="28"/>
        </w:rPr>
        <w:t>ния, а студенты делают свой выбор. На практических занятиях студенты им</w:t>
      </w:r>
      <w:r w:rsidRPr="00174D26">
        <w:rPr>
          <w:rFonts w:ascii="Times New Roman" w:hAnsi="Times New Roman"/>
          <w:iCs/>
          <w:snapToGrid w:val="0"/>
          <w:sz w:val="28"/>
          <w:szCs w:val="28"/>
        </w:rPr>
        <w:t>и</w:t>
      </w:r>
      <w:r w:rsidRPr="00174D26">
        <w:rPr>
          <w:rFonts w:ascii="Times New Roman" w:hAnsi="Times New Roman"/>
          <w:iCs/>
          <w:snapToGrid w:val="0"/>
          <w:sz w:val="28"/>
          <w:szCs w:val="28"/>
        </w:rPr>
        <w:t>тируют различные финансовые ситуации, например, выдача кредита юридич</w:t>
      </w:r>
      <w:r w:rsidRPr="00174D26">
        <w:rPr>
          <w:rFonts w:ascii="Times New Roman" w:hAnsi="Times New Roman"/>
          <w:iCs/>
          <w:snapToGrid w:val="0"/>
          <w:sz w:val="28"/>
          <w:szCs w:val="28"/>
        </w:rPr>
        <w:t>е</w:t>
      </w:r>
      <w:r w:rsidRPr="00174D26">
        <w:rPr>
          <w:rFonts w:ascii="Times New Roman" w:hAnsi="Times New Roman"/>
          <w:iCs/>
          <w:snapToGrid w:val="0"/>
          <w:sz w:val="28"/>
          <w:szCs w:val="28"/>
        </w:rPr>
        <w:t>скому или физическому лицу; формирование портфеля доходных активов в у</w:t>
      </w:r>
      <w:r w:rsidRPr="00174D26">
        <w:rPr>
          <w:rFonts w:ascii="Times New Roman" w:hAnsi="Times New Roman"/>
          <w:iCs/>
          <w:snapToGrid w:val="0"/>
          <w:sz w:val="28"/>
          <w:szCs w:val="28"/>
        </w:rPr>
        <w:t>с</w:t>
      </w:r>
      <w:r w:rsidRPr="00174D26">
        <w:rPr>
          <w:rFonts w:ascii="Times New Roman" w:hAnsi="Times New Roman"/>
          <w:iCs/>
          <w:snapToGrid w:val="0"/>
          <w:sz w:val="28"/>
          <w:szCs w:val="28"/>
        </w:rPr>
        <w:t>ловиях инфляции и нестабильности валютного курса.</w:t>
      </w:r>
    </w:p>
    <w:p w:rsidR="002C5D51" w:rsidRDefault="002C5D51" w:rsidP="00FB4983">
      <w:pPr>
        <w:spacing w:after="0" w:line="12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2C5D51" w:rsidRPr="005D4278" w:rsidRDefault="002C5D51" w:rsidP="00BA4D9B">
      <w:pPr>
        <w:tabs>
          <w:tab w:val="left" w:pos="540"/>
          <w:tab w:val="left" w:pos="720"/>
        </w:tabs>
        <w:spacing w:after="0" w:line="100" w:lineRule="atLeast"/>
        <w:jc w:val="both"/>
        <w:rPr>
          <w:sz w:val="32"/>
          <w:szCs w:val="32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 w:rsidRPr="00BA4D9B"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>Составитель</w:t>
      </w:r>
      <w:r w:rsidRPr="002770B5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</w:t>
      </w:r>
      <w:r w:rsidRPr="00337AE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337AE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Колоскова, канд. экон. наук, доцент, </w:t>
      </w:r>
      <w:r w:rsidRPr="00337AEA">
        <w:rPr>
          <w:rFonts w:ascii="Times New Roman" w:hAnsi="Times New Roman"/>
          <w:sz w:val="28"/>
          <w:szCs w:val="28"/>
        </w:rPr>
        <w:t>кафедр</w:t>
      </w:r>
      <w:r>
        <w:rPr>
          <w:rFonts w:ascii="Times New Roman" w:hAnsi="Times New Roman"/>
          <w:sz w:val="28"/>
          <w:szCs w:val="28"/>
        </w:rPr>
        <w:t>а</w:t>
      </w:r>
      <w:r w:rsidRPr="00337AEA">
        <w:rPr>
          <w:rFonts w:ascii="Times New Roman" w:hAnsi="Times New Roman"/>
          <w:sz w:val="28"/>
          <w:szCs w:val="28"/>
        </w:rPr>
        <w:t xml:space="preserve"> финансов и аудита </w:t>
      </w:r>
    </w:p>
    <w:sectPr w:rsidR="002C5D51" w:rsidRPr="005D4278" w:rsidSect="00F044E7">
      <w:pgSz w:w="11906" w:h="16838"/>
      <w:pgMar w:top="851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1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14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6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7">
    <w:nsid w:val="78412B56"/>
    <w:multiLevelType w:val="hybridMultilevel"/>
    <w:tmpl w:val="1D8E4762"/>
    <w:lvl w:ilvl="0" w:tplc="FDA8B8A4">
      <w:start w:val="1"/>
      <w:numFmt w:val="bullet"/>
      <w:lvlText w:val="-"/>
      <w:lvlJc w:val="left"/>
      <w:pPr>
        <w:ind w:left="1287" w:hanging="360"/>
      </w:pPr>
      <w:rPr>
        <w:rFonts w:ascii="Sylfaen" w:hAnsi="Sylfae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2"/>
  </w:num>
  <w:num w:numId="4">
    <w:abstractNumId w:val="4"/>
  </w:num>
  <w:num w:numId="5">
    <w:abstractNumId w:val="11"/>
  </w:num>
  <w:num w:numId="6">
    <w:abstractNumId w:val="5"/>
  </w:num>
  <w:num w:numId="7">
    <w:abstractNumId w:val="16"/>
  </w:num>
  <w:num w:numId="8">
    <w:abstractNumId w:val="15"/>
  </w:num>
  <w:num w:numId="9">
    <w:abstractNumId w:val="7"/>
  </w:num>
  <w:num w:numId="10">
    <w:abstractNumId w:val="10"/>
  </w:num>
  <w:num w:numId="11">
    <w:abstractNumId w:val="0"/>
  </w:num>
  <w:num w:numId="12">
    <w:abstractNumId w:val="2"/>
  </w:num>
  <w:num w:numId="13">
    <w:abstractNumId w:val="8"/>
  </w:num>
  <w:num w:numId="14">
    <w:abstractNumId w:val="6"/>
  </w:num>
  <w:num w:numId="15">
    <w:abstractNumId w:val="13"/>
  </w:num>
  <w:num w:numId="16">
    <w:abstractNumId w:val="3"/>
  </w:num>
  <w:num w:numId="17">
    <w:abstractNumId w:val="18"/>
  </w:num>
  <w:num w:numId="18">
    <w:abstractNumId w:val="14"/>
  </w:num>
  <w:num w:numId="1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11D59"/>
    <w:rsid w:val="00032788"/>
    <w:rsid w:val="0006059E"/>
    <w:rsid w:val="000A0EE2"/>
    <w:rsid w:val="000B7878"/>
    <w:rsid w:val="000E2E06"/>
    <w:rsid w:val="000F3236"/>
    <w:rsid w:val="001224DD"/>
    <w:rsid w:val="00130BE7"/>
    <w:rsid w:val="001451F9"/>
    <w:rsid w:val="001641F3"/>
    <w:rsid w:val="00171DE1"/>
    <w:rsid w:val="00174D26"/>
    <w:rsid w:val="00183DF2"/>
    <w:rsid w:val="00184360"/>
    <w:rsid w:val="001A32FC"/>
    <w:rsid w:val="001C1AB7"/>
    <w:rsid w:val="001E0EC6"/>
    <w:rsid w:val="001F3FE6"/>
    <w:rsid w:val="00200E39"/>
    <w:rsid w:val="002770B5"/>
    <w:rsid w:val="00293200"/>
    <w:rsid w:val="00296F40"/>
    <w:rsid w:val="002B60D4"/>
    <w:rsid w:val="002C0DA2"/>
    <w:rsid w:val="002C4895"/>
    <w:rsid w:val="002C5D51"/>
    <w:rsid w:val="002D1128"/>
    <w:rsid w:val="002E4045"/>
    <w:rsid w:val="002E4848"/>
    <w:rsid w:val="002F40A2"/>
    <w:rsid w:val="00306C63"/>
    <w:rsid w:val="00315210"/>
    <w:rsid w:val="00337AEA"/>
    <w:rsid w:val="003425FA"/>
    <w:rsid w:val="003529F8"/>
    <w:rsid w:val="0035593D"/>
    <w:rsid w:val="0038622F"/>
    <w:rsid w:val="0039243B"/>
    <w:rsid w:val="003B327B"/>
    <w:rsid w:val="003B752A"/>
    <w:rsid w:val="003D16FF"/>
    <w:rsid w:val="003F2476"/>
    <w:rsid w:val="00415B3F"/>
    <w:rsid w:val="00457B28"/>
    <w:rsid w:val="00457F3D"/>
    <w:rsid w:val="004645D5"/>
    <w:rsid w:val="00491329"/>
    <w:rsid w:val="004962E1"/>
    <w:rsid w:val="004C51D0"/>
    <w:rsid w:val="004E4E1B"/>
    <w:rsid w:val="004F0549"/>
    <w:rsid w:val="004F2B66"/>
    <w:rsid w:val="004F63E3"/>
    <w:rsid w:val="00512014"/>
    <w:rsid w:val="00516545"/>
    <w:rsid w:val="005179AA"/>
    <w:rsid w:val="00522997"/>
    <w:rsid w:val="00534A93"/>
    <w:rsid w:val="0053747B"/>
    <w:rsid w:val="00543C47"/>
    <w:rsid w:val="00570440"/>
    <w:rsid w:val="0059767A"/>
    <w:rsid w:val="005B1542"/>
    <w:rsid w:val="005B74AF"/>
    <w:rsid w:val="005C6D23"/>
    <w:rsid w:val="005D4278"/>
    <w:rsid w:val="005D4B68"/>
    <w:rsid w:val="005D6616"/>
    <w:rsid w:val="00603F2E"/>
    <w:rsid w:val="00605982"/>
    <w:rsid w:val="006200C8"/>
    <w:rsid w:val="00635AF0"/>
    <w:rsid w:val="006420BB"/>
    <w:rsid w:val="006660F4"/>
    <w:rsid w:val="00672133"/>
    <w:rsid w:val="006A3228"/>
    <w:rsid w:val="006C5E4B"/>
    <w:rsid w:val="00713DC7"/>
    <w:rsid w:val="00742D3C"/>
    <w:rsid w:val="00745BD7"/>
    <w:rsid w:val="007519A1"/>
    <w:rsid w:val="00761D43"/>
    <w:rsid w:val="00791EAE"/>
    <w:rsid w:val="00792B54"/>
    <w:rsid w:val="007A731D"/>
    <w:rsid w:val="007B02EE"/>
    <w:rsid w:val="007B0D28"/>
    <w:rsid w:val="008165C2"/>
    <w:rsid w:val="0083093B"/>
    <w:rsid w:val="00844122"/>
    <w:rsid w:val="00867359"/>
    <w:rsid w:val="00895103"/>
    <w:rsid w:val="00895E01"/>
    <w:rsid w:val="008A5208"/>
    <w:rsid w:val="008A6866"/>
    <w:rsid w:val="008C5935"/>
    <w:rsid w:val="008C68F3"/>
    <w:rsid w:val="008D14BC"/>
    <w:rsid w:val="008D795F"/>
    <w:rsid w:val="008F115E"/>
    <w:rsid w:val="00901384"/>
    <w:rsid w:val="00903FF6"/>
    <w:rsid w:val="0090632E"/>
    <w:rsid w:val="00937338"/>
    <w:rsid w:val="0095059E"/>
    <w:rsid w:val="00950AA4"/>
    <w:rsid w:val="00954929"/>
    <w:rsid w:val="0096021B"/>
    <w:rsid w:val="00961A65"/>
    <w:rsid w:val="009659A2"/>
    <w:rsid w:val="00985D37"/>
    <w:rsid w:val="00992274"/>
    <w:rsid w:val="00994158"/>
    <w:rsid w:val="00996610"/>
    <w:rsid w:val="009A4603"/>
    <w:rsid w:val="009C5160"/>
    <w:rsid w:val="009E3394"/>
    <w:rsid w:val="00A07798"/>
    <w:rsid w:val="00A1420A"/>
    <w:rsid w:val="00A172B0"/>
    <w:rsid w:val="00A34968"/>
    <w:rsid w:val="00A44F5B"/>
    <w:rsid w:val="00A6481B"/>
    <w:rsid w:val="00A71A4F"/>
    <w:rsid w:val="00A73A7B"/>
    <w:rsid w:val="00A857CB"/>
    <w:rsid w:val="00A904FD"/>
    <w:rsid w:val="00A9314C"/>
    <w:rsid w:val="00AB7C64"/>
    <w:rsid w:val="00AF0D59"/>
    <w:rsid w:val="00B115C7"/>
    <w:rsid w:val="00B150E5"/>
    <w:rsid w:val="00B24936"/>
    <w:rsid w:val="00B25B2E"/>
    <w:rsid w:val="00B266C3"/>
    <w:rsid w:val="00B40A94"/>
    <w:rsid w:val="00B54746"/>
    <w:rsid w:val="00B6177F"/>
    <w:rsid w:val="00B64592"/>
    <w:rsid w:val="00B81AA7"/>
    <w:rsid w:val="00B97D6F"/>
    <w:rsid w:val="00BA25E4"/>
    <w:rsid w:val="00BA4D9B"/>
    <w:rsid w:val="00BB3AD5"/>
    <w:rsid w:val="00BF45C6"/>
    <w:rsid w:val="00C0263E"/>
    <w:rsid w:val="00C16E7D"/>
    <w:rsid w:val="00C17F2E"/>
    <w:rsid w:val="00C40CB1"/>
    <w:rsid w:val="00C51E18"/>
    <w:rsid w:val="00C67277"/>
    <w:rsid w:val="00C7206A"/>
    <w:rsid w:val="00CA0625"/>
    <w:rsid w:val="00CA22A7"/>
    <w:rsid w:val="00CB0597"/>
    <w:rsid w:val="00CD7E74"/>
    <w:rsid w:val="00CF3061"/>
    <w:rsid w:val="00CF52DD"/>
    <w:rsid w:val="00D31FA0"/>
    <w:rsid w:val="00D35701"/>
    <w:rsid w:val="00D40074"/>
    <w:rsid w:val="00D50C83"/>
    <w:rsid w:val="00D61213"/>
    <w:rsid w:val="00DE2371"/>
    <w:rsid w:val="00DF72B9"/>
    <w:rsid w:val="00E14481"/>
    <w:rsid w:val="00E21DE8"/>
    <w:rsid w:val="00E75F83"/>
    <w:rsid w:val="00E82990"/>
    <w:rsid w:val="00E9384A"/>
    <w:rsid w:val="00EE06B8"/>
    <w:rsid w:val="00EE14D6"/>
    <w:rsid w:val="00EE5603"/>
    <w:rsid w:val="00F044E7"/>
    <w:rsid w:val="00F144E4"/>
    <w:rsid w:val="00F16470"/>
    <w:rsid w:val="00F25D36"/>
    <w:rsid w:val="00F324CA"/>
    <w:rsid w:val="00F3565F"/>
    <w:rsid w:val="00F41C53"/>
    <w:rsid w:val="00F622A8"/>
    <w:rsid w:val="00F6623C"/>
    <w:rsid w:val="00F86D4E"/>
    <w:rsid w:val="00F87264"/>
    <w:rsid w:val="00FB4983"/>
    <w:rsid w:val="00FB51E4"/>
    <w:rsid w:val="00FC6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79AA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48</TotalTime>
  <Pages>3</Pages>
  <Words>962</Words>
  <Characters>5489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13</cp:revision>
  <cp:lastPrinted>2013-05-24T05:27:00Z</cp:lastPrinted>
  <dcterms:created xsi:type="dcterms:W3CDTF">2014-05-22T07:50:00Z</dcterms:created>
  <dcterms:modified xsi:type="dcterms:W3CDTF">2015-07-01T03:52:00Z</dcterms:modified>
</cp:coreProperties>
</file>