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C0D" w:rsidRPr="003168E0" w:rsidRDefault="00704C0D" w:rsidP="006C5B29">
      <w:pPr>
        <w:ind w:left="360"/>
        <w:jc w:val="center"/>
        <w:rPr>
          <w:b/>
          <w:sz w:val="28"/>
          <w:szCs w:val="28"/>
        </w:rPr>
      </w:pPr>
      <w:r w:rsidRPr="003168E0">
        <w:rPr>
          <w:b/>
          <w:sz w:val="28"/>
          <w:szCs w:val="28"/>
        </w:rPr>
        <w:t>АННОТАЦИЯ РАБОЧЕЙ ПРОГРАММЫ ДИСЦИПЛИНЫ</w:t>
      </w:r>
    </w:p>
    <w:p w:rsidR="00704C0D" w:rsidRPr="006B1CAA" w:rsidRDefault="00704C0D" w:rsidP="006C5B29">
      <w:pPr>
        <w:spacing w:line="120" w:lineRule="auto"/>
        <w:jc w:val="center"/>
        <w:rPr>
          <w:color w:val="000000"/>
          <w:sz w:val="32"/>
          <w:szCs w:val="32"/>
        </w:rPr>
      </w:pPr>
    </w:p>
    <w:p w:rsidR="00704C0D" w:rsidRDefault="00704C0D" w:rsidP="0041616A">
      <w:pPr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Pr="006C5B29">
        <w:rPr>
          <w:color w:val="000000"/>
          <w:sz w:val="28"/>
          <w:szCs w:val="28"/>
        </w:rPr>
        <w:t xml:space="preserve">Дисциплина </w:t>
      </w:r>
      <w:r w:rsidRPr="006C5B29">
        <w:rPr>
          <w:sz w:val="28"/>
          <w:szCs w:val="28"/>
        </w:rPr>
        <w:t>Б1.Б.</w:t>
      </w:r>
      <w:r>
        <w:rPr>
          <w:sz w:val="28"/>
          <w:szCs w:val="28"/>
        </w:rPr>
        <w:t>23</w:t>
      </w:r>
      <w:r w:rsidRPr="006C5B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Педагогическое мастерство педагога </w:t>
      </w:r>
    </w:p>
    <w:p w:rsidR="00704C0D" w:rsidRPr="006C5B29" w:rsidRDefault="00704C0D" w:rsidP="0041616A">
      <w:pPr>
        <w:jc w:val="center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профессионального образования</w:t>
      </w:r>
    </w:p>
    <w:p w:rsidR="00704C0D" w:rsidRPr="005D3ED2" w:rsidRDefault="00704C0D" w:rsidP="0041616A">
      <w:pPr>
        <w:jc w:val="center"/>
        <w:rPr>
          <w:color w:val="000000"/>
          <w:sz w:val="32"/>
          <w:szCs w:val="32"/>
        </w:rPr>
      </w:pPr>
    </w:p>
    <w:p w:rsidR="00704C0D" w:rsidRPr="006C5B29" w:rsidRDefault="00704C0D" w:rsidP="006C5B29">
      <w:pPr>
        <w:ind w:left="540"/>
        <w:rPr>
          <w:b/>
          <w:sz w:val="28"/>
          <w:szCs w:val="28"/>
        </w:rPr>
      </w:pPr>
      <w:r w:rsidRPr="006C5B29">
        <w:rPr>
          <w:b/>
          <w:sz w:val="28"/>
          <w:szCs w:val="28"/>
        </w:rPr>
        <w:t>Семестр: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8</w:t>
      </w:r>
      <w:r w:rsidRPr="006C5B29">
        <w:rPr>
          <w:b/>
          <w:sz w:val="28"/>
          <w:szCs w:val="28"/>
        </w:rPr>
        <w:br/>
        <w:t>Количество часов: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108</w:t>
      </w:r>
      <w:r w:rsidRPr="006C5B29">
        <w:rPr>
          <w:b/>
          <w:sz w:val="28"/>
          <w:szCs w:val="28"/>
        </w:rPr>
        <w:br/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6C5B29">
        <w:rPr>
          <w:b/>
          <w:sz w:val="28"/>
          <w:szCs w:val="28"/>
        </w:rPr>
        <w:br/>
        <w:t>Промежуточная аттестация:</w:t>
      </w:r>
      <w:r w:rsidRPr="006C5B29">
        <w:rPr>
          <w:sz w:val="28"/>
          <w:szCs w:val="28"/>
        </w:rPr>
        <w:t xml:space="preserve"> </w:t>
      </w:r>
      <w:r>
        <w:rPr>
          <w:sz w:val="28"/>
          <w:szCs w:val="28"/>
        </w:rPr>
        <w:t>эк</w:t>
      </w:r>
      <w:r w:rsidRPr="006C5B29">
        <w:rPr>
          <w:sz w:val="28"/>
          <w:szCs w:val="28"/>
        </w:rPr>
        <w:t>за</w:t>
      </w:r>
      <w:r>
        <w:rPr>
          <w:sz w:val="28"/>
          <w:szCs w:val="28"/>
        </w:rPr>
        <w:t>м</w:t>
      </w:r>
      <w:r w:rsidRPr="006C5B29">
        <w:rPr>
          <w:sz w:val="28"/>
          <w:szCs w:val="28"/>
        </w:rPr>
        <w:t>е</w:t>
      </w:r>
      <w:r>
        <w:rPr>
          <w:sz w:val="28"/>
          <w:szCs w:val="28"/>
        </w:rPr>
        <w:t>н</w:t>
      </w:r>
    </w:p>
    <w:p w:rsidR="00704C0D" w:rsidRPr="006C5B29" w:rsidRDefault="00704C0D" w:rsidP="006C5B29">
      <w:pPr>
        <w:pStyle w:val="Heading2"/>
        <w:spacing w:before="0"/>
        <w:ind w:left="540"/>
        <w:rPr>
          <w:rFonts w:ascii="Times New Roman" w:hAnsi="Times New Roman"/>
          <w:b w:val="0"/>
          <w:bCs w:val="0"/>
          <w:color w:val="auto"/>
          <w:sz w:val="28"/>
          <w:szCs w:val="28"/>
        </w:rPr>
      </w:pPr>
    </w:p>
    <w:p w:rsidR="00704C0D" w:rsidRPr="0041616A" w:rsidRDefault="00704C0D" w:rsidP="0041616A">
      <w:pPr>
        <w:pStyle w:val="Heading2"/>
        <w:spacing w:before="0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Место дисциплины в структуре ООП:</w:t>
      </w:r>
      <w:r w:rsidRPr="00EB019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704C0D" w:rsidRDefault="00704C0D" w:rsidP="0041616A">
      <w:pPr>
        <w:ind w:right="-1" w:firstLine="567"/>
        <w:jc w:val="both"/>
        <w:rPr>
          <w:sz w:val="28"/>
          <w:szCs w:val="28"/>
        </w:rPr>
      </w:pPr>
      <w:r w:rsidRPr="00EB0193">
        <w:rPr>
          <w:sz w:val="28"/>
          <w:szCs w:val="28"/>
        </w:rPr>
        <w:t>Дисциплина «</w:t>
      </w:r>
      <w:r>
        <w:rPr>
          <w:sz w:val="28"/>
          <w:szCs w:val="28"/>
        </w:rPr>
        <w:t>Педагогическое мастерство педагога профессионального образования</w:t>
      </w:r>
      <w:r w:rsidRPr="00EB0193">
        <w:rPr>
          <w:sz w:val="28"/>
          <w:szCs w:val="28"/>
        </w:rPr>
        <w:t xml:space="preserve">» включена  в </w:t>
      </w:r>
      <w:r>
        <w:rPr>
          <w:sz w:val="28"/>
          <w:szCs w:val="28"/>
        </w:rPr>
        <w:t>базовую часть</w:t>
      </w:r>
      <w:r w:rsidRPr="00EB0193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>подготовки бакалавров по направлению</w:t>
      </w:r>
      <w:r w:rsidRPr="00EB019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44.03.04 </w:t>
      </w:r>
      <w:r w:rsidRPr="00EB0193">
        <w:rPr>
          <w:i/>
          <w:sz w:val="28"/>
          <w:szCs w:val="28"/>
        </w:rPr>
        <w:t>Профессиональное обучение (</w:t>
      </w:r>
      <w:r>
        <w:rPr>
          <w:i/>
          <w:sz w:val="28"/>
          <w:szCs w:val="28"/>
        </w:rPr>
        <w:t>по отраслям</w:t>
      </w:r>
      <w:r w:rsidRPr="00EB0193">
        <w:rPr>
          <w:i/>
          <w:sz w:val="28"/>
          <w:szCs w:val="28"/>
        </w:rPr>
        <w:t>).</w:t>
      </w:r>
      <w:r w:rsidRPr="00EB0193">
        <w:rPr>
          <w:sz w:val="28"/>
          <w:szCs w:val="28"/>
        </w:rPr>
        <w:t xml:space="preserve"> </w:t>
      </w:r>
    </w:p>
    <w:p w:rsidR="00704C0D" w:rsidRDefault="00704C0D" w:rsidP="000C4C26">
      <w:pPr>
        <w:tabs>
          <w:tab w:val="left" w:pos="720"/>
          <w:tab w:val="left" w:pos="489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843BF">
        <w:rPr>
          <w:sz w:val="28"/>
          <w:szCs w:val="28"/>
        </w:rPr>
        <w:t>Программа курса обеспечивает преемственную связь с большинством предметов учебн</w:t>
      </w:r>
      <w:r>
        <w:rPr>
          <w:sz w:val="28"/>
          <w:szCs w:val="28"/>
        </w:rPr>
        <w:t xml:space="preserve">ого плана, но в первую очередь  </w:t>
      </w:r>
      <w:r w:rsidRPr="002843BF">
        <w:rPr>
          <w:sz w:val="28"/>
          <w:szCs w:val="28"/>
        </w:rPr>
        <w:t>с такими дисциплинами, как: общая и профессиональная педагогика, общая психология, методика воспитательной работы.</w:t>
      </w:r>
    </w:p>
    <w:p w:rsidR="00704C0D" w:rsidRPr="00EB0193" w:rsidRDefault="00704C0D" w:rsidP="000C4C26">
      <w:pPr>
        <w:tabs>
          <w:tab w:val="left" w:pos="720"/>
          <w:tab w:val="left" w:pos="4896"/>
        </w:tabs>
        <w:jc w:val="both"/>
        <w:rPr>
          <w:b/>
          <w:sz w:val="28"/>
          <w:szCs w:val="28"/>
        </w:rPr>
      </w:pPr>
    </w:p>
    <w:p w:rsidR="00704C0D" w:rsidRPr="0041616A" w:rsidRDefault="00704C0D" w:rsidP="0041616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EB0193">
        <w:rPr>
          <w:b/>
          <w:sz w:val="28"/>
          <w:szCs w:val="28"/>
        </w:rPr>
        <w:t xml:space="preserve"> Цель и задачи </w:t>
      </w:r>
      <w:r>
        <w:rPr>
          <w:b/>
          <w:sz w:val="28"/>
          <w:szCs w:val="28"/>
        </w:rPr>
        <w:t>осво</w:t>
      </w:r>
      <w:r w:rsidRPr="00EB0193">
        <w:rPr>
          <w:b/>
          <w:sz w:val="28"/>
          <w:szCs w:val="28"/>
        </w:rPr>
        <w:t>ения дисциплины</w:t>
      </w:r>
      <w:r>
        <w:rPr>
          <w:b/>
          <w:sz w:val="28"/>
          <w:szCs w:val="28"/>
        </w:rPr>
        <w:t>:</w:t>
      </w:r>
    </w:p>
    <w:p w:rsidR="00704C0D" w:rsidRPr="002843BF" w:rsidRDefault="00704C0D" w:rsidP="000C4C26">
      <w:pPr>
        <w:pStyle w:val="ListParagraph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8F016A">
        <w:rPr>
          <w:sz w:val="28"/>
          <w:szCs w:val="28"/>
        </w:rPr>
        <w:t>Цель освоения дисциплины</w:t>
      </w:r>
      <w:r w:rsidRPr="002843BF">
        <w:rPr>
          <w:sz w:val="28"/>
          <w:szCs w:val="28"/>
        </w:rPr>
        <w:t xml:space="preserve"> - сформировать представления о компонентах педагогического мастерс</w:t>
      </w:r>
      <w:r>
        <w:rPr>
          <w:sz w:val="28"/>
          <w:szCs w:val="28"/>
        </w:rPr>
        <w:t>тва педагога профессионального обучения</w:t>
      </w:r>
      <w:r w:rsidRPr="002843BF">
        <w:rPr>
          <w:sz w:val="28"/>
          <w:szCs w:val="28"/>
        </w:rPr>
        <w:t>, механизмов и условий его формирования и развития.</w:t>
      </w:r>
    </w:p>
    <w:p w:rsidR="00704C0D" w:rsidRPr="002843BF" w:rsidRDefault="00704C0D" w:rsidP="000C4C2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843BF">
        <w:rPr>
          <w:sz w:val="28"/>
          <w:szCs w:val="28"/>
        </w:rPr>
        <w:t>В результате изучения учебной дисциплины бакалавры должны быть подготовлены к решению следующих задач профессиональной деятельности:</w:t>
      </w:r>
    </w:p>
    <w:p w:rsidR="00704C0D" w:rsidRPr="002843BF" w:rsidRDefault="00704C0D" w:rsidP="000C4C26">
      <w:pPr>
        <w:ind w:firstLine="709"/>
        <w:jc w:val="both"/>
        <w:rPr>
          <w:sz w:val="28"/>
          <w:szCs w:val="28"/>
        </w:rPr>
      </w:pPr>
      <w:r w:rsidRPr="002843BF">
        <w:rPr>
          <w:sz w:val="28"/>
          <w:szCs w:val="28"/>
        </w:rPr>
        <w:t xml:space="preserve">- </w:t>
      </w:r>
      <w:r w:rsidRPr="002843BF">
        <w:rPr>
          <w:i/>
          <w:sz w:val="28"/>
          <w:szCs w:val="28"/>
        </w:rPr>
        <w:t>проектно-конструкторская деятельность</w:t>
      </w:r>
      <w:r w:rsidRPr="002843BF">
        <w:rPr>
          <w:sz w:val="28"/>
          <w:szCs w:val="28"/>
        </w:rPr>
        <w:t>: предпроектное обследование (инжиниринг) объекта проектирования, системный анализ предметной области, их взаимосвязей; разработка, согласование и выпуск всех видов проектной документации;</w:t>
      </w:r>
    </w:p>
    <w:p w:rsidR="00704C0D" w:rsidRPr="002843BF" w:rsidRDefault="00704C0D" w:rsidP="000C4C26">
      <w:pPr>
        <w:ind w:firstLine="709"/>
        <w:jc w:val="both"/>
        <w:rPr>
          <w:sz w:val="28"/>
          <w:szCs w:val="28"/>
        </w:rPr>
      </w:pPr>
      <w:r w:rsidRPr="002843BF">
        <w:rPr>
          <w:sz w:val="28"/>
          <w:szCs w:val="28"/>
        </w:rPr>
        <w:t xml:space="preserve">- </w:t>
      </w:r>
      <w:r w:rsidRPr="002843BF">
        <w:rPr>
          <w:i/>
          <w:sz w:val="28"/>
          <w:szCs w:val="28"/>
        </w:rPr>
        <w:t>проектно-технологическая деятельность:</w:t>
      </w:r>
      <w:r w:rsidRPr="002843BF">
        <w:rPr>
          <w:sz w:val="28"/>
          <w:szCs w:val="28"/>
        </w:rPr>
        <w:t xml:space="preserve"> проектирование базовых и прикладных информационных технологий, разработка средств реализации информационных технологий (методические, информационные, математические, алгоритмические, технические и программные);</w:t>
      </w:r>
    </w:p>
    <w:p w:rsidR="00704C0D" w:rsidRPr="002843BF" w:rsidRDefault="00704C0D" w:rsidP="000C4C26">
      <w:pPr>
        <w:ind w:firstLine="709"/>
        <w:jc w:val="both"/>
        <w:rPr>
          <w:color w:val="7030A0"/>
          <w:sz w:val="28"/>
          <w:szCs w:val="28"/>
        </w:rPr>
      </w:pPr>
      <w:r w:rsidRPr="002843BF">
        <w:rPr>
          <w:sz w:val="28"/>
          <w:szCs w:val="28"/>
        </w:rPr>
        <w:t xml:space="preserve">- </w:t>
      </w:r>
      <w:r w:rsidRPr="002843BF">
        <w:rPr>
          <w:i/>
          <w:sz w:val="28"/>
          <w:szCs w:val="28"/>
        </w:rPr>
        <w:t>производственно-технологическая деятельность:</w:t>
      </w:r>
      <w:r w:rsidRPr="002843BF">
        <w:rPr>
          <w:sz w:val="28"/>
          <w:szCs w:val="28"/>
        </w:rPr>
        <w:t xml:space="preserve"> участие в работах по доводке и освоению технологических процессов в ходе подготовки производства новой продукции.</w:t>
      </w:r>
    </w:p>
    <w:p w:rsidR="00704C0D" w:rsidRPr="00EB0193" w:rsidRDefault="00704C0D" w:rsidP="006C5B29">
      <w:pPr>
        <w:tabs>
          <w:tab w:val="left" w:pos="540"/>
        </w:tabs>
        <w:ind w:right="-1" w:firstLine="567"/>
        <w:jc w:val="both"/>
        <w:rPr>
          <w:sz w:val="28"/>
          <w:szCs w:val="28"/>
        </w:rPr>
      </w:pPr>
    </w:p>
    <w:p w:rsidR="00704C0D" w:rsidRPr="0041616A" w:rsidRDefault="00704C0D" w:rsidP="0041616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EB0193">
        <w:rPr>
          <w:b/>
          <w:sz w:val="28"/>
          <w:szCs w:val="28"/>
        </w:rPr>
        <w:t>Содержание</w:t>
      </w:r>
      <w:r>
        <w:rPr>
          <w:b/>
          <w:sz w:val="28"/>
          <w:szCs w:val="28"/>
        </w:rPr>
        <w:t xml:space="preserve"> дисциплины:</w:t>
      </w:r>
    </w:p>
    <w:p w:rsidR="00704C0D" w:rsidRPr="002843BF" w:rsidRDefault="00704C0D" w:rsidP="000C4C2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843BF">
        <w:rPr>
          <w:sz w:val="28"/>
          <w:szCs w:val="28"/>
        </w:rPr>
        <w:t>Понятие о педагогическом мастерстве учителя. Структура педагогического мастерства учителя: профессиональное знание, педагогические способности, педагогическая техника, педагогическая ситуация и педагогическая задача. Пути формирования и реализации педагогического мастерства.</w:t>
      </w:r>
    </w:p>
    <w:p w:rsidR="00704C0D" w:rsidRPr="002843BF" w:rsidRDefault="00704C0D" w:rsidP="000C4C26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843BF">
        <w:rPr>
          <w:sz w:val="28"/>
          <w:szCs w:val="28"/>
        </w:rPr>
        <w:t xml:space="preserve">Общее и отличное в театральном и педагогическом искусстве: педагогическая и актерская деятельность. Педагогический и актерский талант. Завоевание внимания аудитории. Принципы системы Станиславского и урок. </w:t>
      </w:r>
    </w:p>
    <w:p w:rsidR="00704C0D" w:rsidRPr="002843BF" w:rsidRDefault="00704C0D" w:rsidP="000C4C26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843BF">
        <w:rPr>
          <w:sz w:val="28"/>
          <w:szCs w:val="28"/>
        </w:rPr>
        <w:t xml:space="preserve">Понятие педагогический техники. Типичные ошибки молодого учителя. Педагогическая целенаправленность и внешний вид педагога.  Управление эмоциональным состоянием. Пантомимика. Мимика. Техника речи. </w:t>
      </w:r>
    </w:p>
    <w:p w:rsidR="00704C0D" w:rsidRPr="000C4C26" w:rsidRDefault="00704C0D" w:rsidP="000C4C26">
      <w:pPr>
        <w:jc w:val="both"/>
        <w:rPr>
          <w:sz w:val="28"/>
          <w:szCs w:val="28"/>
        </w:rPr>
      </w:pPr>
      <w:r w:rsidRPr="002843BF">
        <w:rPr>
          <w:sz w:val="28"/>
          <w:szCs w:val="28"/>
        </w:rPr>
        <w:t xml:space="preserve">Педагогическое общение и его функции. Понятие педагогического общения. Функции педагогического общения. Структура педагогического общения. Стили общения учителя. </w:t>
      </w:r>
      <w:r>
        <w:rPr>
          <w:sz w:val="28"/>
          <w:szCs w:val="28"/>
        </w:rPr>
        <w:t xml:space="preserve"> </w:t>
      </w:r>
      <w:r w:rsidRPr="002843BF">
        <w:rPr>
          <w:sz w:val="28"/>
          <w:szCs w:val="28"/>
        </w:rPr>
        <w:t>Понятие педагогического такта. Педагогическая тактика как проявление такта учителя. Условия овладения педагогическим тактом. Педагогический конфликт. Типы педагогических конфликтов. Стили решения педагогического конфликта. Управление конфликтом.</w:t>
      </w:r>
    </w:p>
    <w:p w:rsidR="00704C0D" w:rsidRPr="002843BF" w:rsidRDefault="00704C0D" w:rsidP="000C4C2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843BF">
        <w:rPr>
          <w:sz w:val="28"/>
          <w:szCs w:val="28"/>
        </w:rPr>
        <w:t>Профессионально обусловленные требования к культуре педагога. Культура педагога и профессиональная компетентность. Процесс формирования культуры через творческую индивидуальность педагога.</w:t>
      </w:r>
    </w:p>
    <w:p w:rsidR="00704C0D" w:rsidRPr="002843BF" w:rsidRDefault="00704C0D" w:rsidP="000C4C26">
      <w:pPr>
        <w:jc w:val="both"/>
        <w:rPr>
          <w:b/>
          <w:sz w:val="28"/>
          <w:szCs w:val="28"/>
        </w:rPr>
      </w:pPr>
      <w:r w:rsidRPr="002843BF">
        <w:rPr>
          <w:sz w:val="28"/>
          <w:szCs w:val="28"/>
        </w:rPr>
        <w:t>Педагогика</w:t>
      </w:r>
      <w:r>
        <w:rPr>
          <w:sz w:val="28"/>
          <w:szCs w:val="28"/>
        </w:rPr>
        <w:t xml:space="preserve"> </w:t>
      </w:r>
      <w:r w:rsidRPr="002843BF">
        <w:rPr>
          <w:sz w:val="28"/>
          <w:szCs w:val="28"/>
        </w:rPr>
        <w:t>сотрудничества на уроке.</w:t>
      </w:r>
      <w:r>
        <w:rPr>
          <w:sz w:val="28"/>
          <w:szCs w:val="28"/>
        </w:rPr>
        <w:t xml:space="preserve"> </w:t>
      </w:r>
      <w:r w:rsidRPr="002843BF">
        <w:rPr>
          <w:sz w:val="28"/>
          <w:szCs w:val="28"/>
        </w:rPr>
        <w:t>правление познавательной деятельностью ученика.</w:t>
      </w:r>
      <w:r>
        <w:rPr>
          <w:sz w:val="28"/>
          <w:szCs w:val="28"/>
        </w:rPr>
        <w:t xml:space="preserve"> </w:t>
      </w:r>
      <w:r w:rsidRPr="002843BF">
        <w:rPr>
          <w:sz w:val="28"/>
          <w:szCs w:val="28"/>
        </w:rPr>
        <w:t>Влияние на эмоциональное состояние ребенка на уроке. Создание благоприятного психологического климата. О разнообразии форм и методов работы на уроке</w:t>
      </w:r>
      <w:r>
        <w:rPr>
          <w:sz w:val="28"/>
          <w:szCs w:val="28"/>
        </w:rPr>
        <w:t xml:space="preserve">. </w:t>
      </w:r>
      <w:r w:rsidRPr="002843BF">
        <w:rPr>
          <w:sz w:val="28"/>
          <w:szCs w:val="28"/>
        </w:rPr>
        <w:t xml:space="preserve">Сущность мастерства воспитателя. Основные компетенции воспитателя. Структура мастерства воспитателя. Творчество в воспитательном процессе учителя. </w:t>
      </w:r>
    </w:p>
    <w:p w:rsidR="00704C0D" w:rsidRPr="002843BF" w:rsidRDefault="00704C0D" w:rsidP="000C4C26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843BF">
        <w:rPr>
          <w:sz w:val="28"/>
          <w:szCs w:val="28"/>
        </w:rPr>
        <w:t xml:space="preserve">Управление внутренним эмоциональным состоянием. Способы эмоциональной саморегуляции. Вхождение в творческое рабочее самочувствие. Организация педагогически целесообразного внешнего вида учителя. </w:t>
      </w:r>
    </w:p>
    <w:p w:rsidR="00704C0D" w:rsidRPr="00EB0193" w:rsidRDefault="00704C0D" w:rsidP="006C5B29">
      <w:pPr>
        <w:ind w:firstLine="567"/>
        <w:jc w:val="both"/>
        <w:rPr>
          <w:sz w:val="28"/>
          <w:szCs w:val="28"/>
        </w:rPr>
      </w:pPr>
      <w:r w:rsidRPr="00EB0193">
        <w:rPr>
          <w:sz w:val="28"/>
          <w:szCs w:val="28"/>
        </w:rPr>
        <w:tab/>
        <w:t>Воображение как процесс преобразования представлений. Механизмы процесса воображения. Роль воображения в жтизни человека.  Классификация воображения по степени преднамеренности: произвольное и непроизвольное. Активное и пассивное воображение. Воображение и творчество. Воображение и мышление. Практикум по общей психологии.</w:t>
      </w:r>
    </w:p>
    <w:p w:rsidR="00704C0D" w:rsidRPr="00EB0193" w:rsidRDefault="00704C0D" w:rsidP="0099196D">
      <w:pPr>
        <w:jc w:val="both"/>
        <w:rPr>
          <w:sz w:val="28"/>
          <w:szCs w:val="28"/>
        </w:rPr>
      </w:pPr>
      <w:r w:rsidRPr="00EB0193">
        <w:rPr>
          <w:sz w:val="28"/>
          <w:szCs w:val="28"/>
        </w:rPr>
        <w:tab/>
        <w:t>Внимание как психический феномен. Основные характеристики внимания.  Основные виды  внимания: произвольное, непроизвольное и послепроизвольное.  Развитие внимания.</w:t>
      </w:r>
    </w:p>
    <w:p w:rsidR="00704C0D" w:rsidRPr="00EB0193" w:rsidRDefault="00704C0D" w:rsidP="0099196D">
      <w:pPr>
        <w:ind w:firstLine="567"/>
        <w:jc w:val="both"/>
        <w:rPr>
          <w:sz w:val="28"/>
          <w:szCs w:val="28"/>
        </w:rPr>
      </w:pPr>
      <w:r w:rsidRPr="00EB0193">
        <w:rPr>
          <w:sz w:val="28"/>
          <w:szCs w:val="28"/>
        </w:rPr>
        <w:t>Эмоционально-волевая сфера. Понятие эмоциональных состояний. Эмоции, чувства и аффекты. Классификация эмоций. Функции эмоций.  Теории эмоций. Выражение эмоций.   Психическая регуляция поведения и деятельности. Характеристика деятельности.</w:t>
      </w:r>
    </w:p>
    <w:p w:rsidR="00704C0D" w:rsidRPr="00EB0193" w:rsidRDefault="00704C0D" w:rsidP="0099196D">
      <w:pPr>
        <w:ind w:firstLine="567"/>
        <w:jc w:val="both"/>
        <w:rPr>
          <w:sz w:val="28"/>
          <w:szCs w:val="28"/>
        </w:rPr>
      </w:pPr>
      <w:r w:rsidRPr="00EB0193">
        <w:rPr>
          <w:sz w:val="28"/>
          <w:szCs w:val="28"/>
        </w:rPr>
        <w:t>Воля как процесс сознательного регулирования поведения. Произвольные и непроизвольные движения.  Структура волевых действий. Волевые качества и их развитие.</w:t>
      </w:r>
    </w:p>
    <w:p w:rsidR="00704C0D" w:rsidRPr="00EB0193" w:rsidRDefault="00704C0D" w:rsidP="0099196D">
      <w:pPr>
        <w:ind w:firstLine="567"/>
        <w:jc w:val="both"/>
        <w:rPr>
          <w:sz w:val="28"/>
          <w:szCs w:val="28"/>
        </w:rPr>
      </w:pPr>
      <w:r w:rsidRPr="00EB0193">
        <w:rPr>
          <w:sz w:val="28"/>
          <w:szCs w:val="28"/>
        </w:rPr>
        <w:t>Соотношение понятий «человек», «личность», «индивид» и «индивидуальность», «субъект».  Психология личности. Личность, ее структура и проявления. Понятие личность в основных психологических подходах. Идентификация личности. Самооценка и Я-концепция личности.</w:t>
      </w:r>
    </w:p>
    <w:p w:rsidR="00704C0D" w:rsidRPr="00EB0193" w:rsidRDefault="00704C0D" w:rsidP="0099196D">
      <w:pPr>
        <w:ind w:firstLine="567"/>
        <w:jc w:val="both"/>
        <w:rPr>
          <w:sz w:val="28"/>
          <w:szCs w:val="28"/>
        </w:rPr>
      </w:pPr>
      <w:r w:rsidRPr="00EB0193">
        <w:rPr>
          <w:sz w:val="28"/>
          <w:szCs w:val="28"/>
        </w:rPr>
        <w:t xml:space="preserve"> Индивидуальные особенности. Источники индивидуальных различий: наследственность и среда. Характер и темперамент. Современные подходы к типизации характера. Психологические типы. Архетипы. </w:t>
      </w:r>
    </w:p>
    <w:p w:rsidR="00704C0D" w:rsidRPr="00EB0193" w:rsidRDefault="00704C0D" w:rsidP="0099196D">
      <w:pPr>
        <w:ind w:firstLine="708"/>
        <w:jc w:val="both"/>
        <w:rPr>
          <w:sz w:val="28"/>
          <w:szCs w:val="28"/>
        </w:rPr>
      </w:pPr>
      <w:r w:rsidRPr="00EB0193">
        <w:rPr>
          <w:sz w:val="28"/>
          <w:szCs w:val="28"/>
        </w:rPr>
        <w:t>Онтология и психология жизни человека. Проблема развитие личности в психологии. Развитие личности по Э.Эриксону. Эпигенез. Психосоциальные стадии развития личности: базальное доверие – недоверия;  автономия – стыд и сомнение;  инициатива-вина; трудолюбие – неполноценность;  эго-идентичность – ролевое смещение;  интимность – изоляция;  продуктивность – инертность; эго-интеграция – отчаяние.</w:t>
      </w:r>
    </w:p>
    <w:p w:rsidR="00704C0D" w:rsidRPr="00EB0193" w:rsidRDefault="00704C0D" w:rsidP="0099196D">
      <w:pPr>
        <w:ind w:firstLine="567"/>
        <w:jc w:val="both"/>
        <w:rPr>
          <w:sz w:val="28"/>
          <w:szCs w:val="28"/>
        </w:rPr>
      </w:pPr>
      <w:r w:rsidRPr="00EB0193">
        <w:rPr>
          <w:sz w:val="28"/>
          <w:szCs w:val="28"/>
        </w:rPr>
        <w:t>Общение как категория психологии. Общение и деятельность лимчности. Цели общения.  Коммуникативная, перцептивная и интерактивная стороны общения.  Общение и речевая деятельность. Вербальная и невербальная коммуникация. Межличностные отношения: симпатия и дружба. Личность в системе межличностных отношений.  Каузальная атрибуция.  Эмпатия в коммуникации и пути ее формирования. Рефлексия в общении. Стереотипы восприятия партнеров по общению (когнитивные и национально-психологические).</w:t>
      </w:r>
    </w:p>
    <w:p w:rsidR="00704C0D" w:rsidRPr="00EB0193" w:rsidRDefault="00704C0D" w:rsidP="006C5B29">
      <w:pPr>
        <w:ind w:right="-1" w:firstLine="567"/>
        <w:jc w:val="both"/>
        <w:rPr>
          <w:sz w:val="28"/>
          <w:szCs w:val="28"/>
        </w:rPr>
      </w:pPr>
    </w:p>
    <w:p w:rsidR="00704C0D" w:rsidRDefault="00704C0D" w:rsidP="006C5B29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E747DB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</w:t>
      </w:r>
      <w:r w:rsidRPr="00387474">
        <w:rPr>
          <w:sz w:val="28"/>
          <w:szCs w:val="28"/>
        </w:rPr>
        <w:t>общекультурн</w:t>
      </w:r>
      <w:r>
        <w:rPr>
          <w:sz w:val="28"/>
          <w:szCs w:val="28"/>
        </w:rPr>
        <w:t>ыми</w:t>
      </w:r>
      <w:r w:rsidRPr="00387474">
        <w:rPr>
          <w:sz w:val="28"/>
          <w:szCs w:val="28"/>
        </w:rPr>
        <w:t xml:space="preserve"> </w:t>
      </w:r>
      <w:r>
        <w:rPr>
          <w:sz w:val="28"/>
          <w:szCs w:val="28"/>
        </w:rPr>
        <w:t>(ОК),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704C0D" w:rsidRPr="00551200" w:rsidRDefault="00704C0D" w:rsidP="006C5B29">
      <w:pPr>
        <w:tabs>
          <w:tab w:val="left" w:pos="540"/>
        </w:tabs>
        <w:jc w:val="both"/>
        <w:rPr>
          <w:sz w:val="28"/>
          <w:szCs w:val="28"/>
        </w:rPr>
      </w:pPr>
      <w:r w:rsidRPr="00551200">
        <w:rPr>
          <w:sz w:val="28"/>
          <w:szCs w:val="28"/>
        </w:rPr>
        <w:t xml:space="preserve">        ОК-6: способен  к самоорганизации и самообразованию;</w:t>
      </w:r>
    </w:p>
    <w:p w:rsidR="00704C0D" w:rsidRPr="00551200" w:rsidRDefault="00704C0D" w:rsidP="006C5B29">
      <w:pPr>
        <w:jc w:val="both"/>
        <w:rPr>
          <w:sz w:val="28"/>
          <w:szCs w:val="28"/>
        </w:rPr>
      </w:pPr>
      <w:r w:rsidRPr="00551200">
        <w:rPr>
          <w:sz w:val="28"/>
          <w:szCs w:val="28"/>
        </w:rPr>
        <w:t xml:space="preserve">        ПК-18: способен проектировать пути и способы повышения эффективности профессионально-педагогической деятельности</w:t>
      </w:r>
      <w:r>
        <w:rPr>
          <w:sz w:val="28"/>
          <w:szCs w:val="28"/>
        </w:rPr>
        <w:t>;</w:t>
      </w:r>
    </w:p>
    <w:p w:rsidR="00704C0D" w:rsidRPr="00551200" w:rsidRDefault="00704C0D" w:rsidP="000C4C26">
      <w:pPr>
        <w:jc w:val="both"/>
        <w:rPr>
          <w:sz w:val="28"/>
          <w:szCs w:val="28"/>
        </w:rPr>
      </w:pPr>
      <w:r w:rsidRPr="00551200">
        <w:rPr>
          <w:sz w:val="28"/>
          <w:szCs w:val="28"/>
        </w:rPr>
        <w:t xml:space="preserve">        ПК-21: готов  к разработке, анализу и корректировке учебно-программной документации подготовки рабочих, служащих и специалистов среднего звена</w:t>
      </w:r>
      <w:r>
        <w:rPr>
          <w:sz w:val="28"/>
          <w:szCs w:val="28"/>
        </w:rPr>
        <w:t>;</w:t>
      </w:r>
    </w:p>
    <w:p w:rsidR="00704C0D" w:rsidRDefault="00704C0D" w:rsidP="000C4C26">
      <w:pPr>
        <w:jc w:val="both"/>
        <w:rPr>
          <w:sz w:val="28"/>
          <w:szCs w:val="28"/>
        </w:rPr>
      </w:pPr>
      <w:r w:rsidRPr="00551200">
        <w:rPr>
          <w:sz w:val="28"/>
          <w:szCs w:val="28"/>
        </w:rPr>
        <w:t xml:space="preserve">        ПрК-4: осуществляет  текущий контроль, промежуточную аттестацию, оценку динамики подготовленности и мотивации обучающихся в процессе из</w:t>
      </w:r>
      <w:r>
        <w:rPr>
          <w:sz w:val="28"/>
          <w:szCs w:val="28"/>
        </w:rPr>
        <w:t>учения экономических дисциплин;</w:t>
      </w:r>
    </w:p>
    <w:p w:rsidR="00704C0D" w:rsidRPr="00551200" w:rsidRDefault="00704C0D" w:rsidP="000C4C2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51200">
        <w:rPr>
          <w:i/>
          <w:sz w:val="28"/>
          <w:szCs w:val="28"/>
        </w:rPr>
        <w:t xml:space="preserve"> знает</w:t>
      </w:r>
      <w:r>
        <w:rPr>
          <w:sz w:val="28"/>
          <w:szCs w:val="28"/>
        </w:rPr>
        <w:t xml:space="preserve">: </w:t>
      </w:r>
    </w:p>
    <w:p w:rsidR="00704C0D" w:rsidRPr="007C7F1C" w:rsidRDefault="00704C0D" w:rsidP="0055120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7C7F1C">
        <w:rPr>
          <w:sz w:val="28"/>
          <w:szCs w:val="28"/>
        </w:rPr>
        <w:t>ценностные основы профессиональной деятельности в сфере образования;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7C7F1C">
        <w:rPr>
          <w:sz w:val="28"/>
          <w:szCs w:val="28"/>
        </w:rPr>
        <w:t>-</w:t>
      </w:r>
      <w:r w:rsidRPr="000F2918">
        <w:rPr>
          <w:sz w:val="28"/>
          <w:szCs w:val="28"/>
        </w:rPr>
        <w:t xml:space="preserve"> основы просветительской деятельности;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особенности социального партнерства в системе образования</w:t>
      </w:r>
      <w:r>
        <w:rPr>
          <w:sz w:val="28"/>
          <w:szCs w:val="28"/>
        </w:rPr>
        <w:t>;</w:t>
      </w:r>
    </w:p>
    <w:p w:rsidR="00704C0D" w:rsidRPr="00551200" w:rsidRDefault="00704C0D" w:rsidP="00551200">
      <w:pPr>
        <w:jc w:val="both"/>
        <w:rPr>
          <w:sz w:val="28"/>
          <w:szCs w:val="28"/>
        </w:rPr>
      </w:pPr>
      <w:r w:rsidRPr="00551200">
        <w:rPr>
          <w:i/>
          <w:sz w:val="28"/>
          <w:szCs w:val="28"/>
        </w:rPr>
        <w:t xml:space="preserve">       </w:t>
      </w:r>
      <w:r>
        <w:rPr>
          <w:i/>
          <w:sz w:val="28"/>
          <w:szCs w:val="28"/>
        </w:rPr>
        <w:t>у</w:t>
      </w:r>
      <w:r w:rsidRPr="00551200">
        <w:rPr>
          <w:i/>
          <w:sz w:val="28"/>
          <w:szCs w:val="28"/>
        </w:rPr>
        <w:t>меет</w:t>
      </w:r>
      <w:r>
        <w:rPr>
          <w:sz w:val="28"/>
          <w:szCs w:val="28"/>
        </w:rPr>
        <w:t>:</w:t>
      </w:r>
      <w:r w:rsidRPr="00551200">
        <w:rPr>
          <w:sz w:val="28"/>
          <w:szCs w:val="28"/>
        </w:rPr>
        <w:t xml:space="preserve"> 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учитывать различные контексты (социальные, культурные, национальные), в которых протекают процессы обучения, воспитания и социализации;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учитывать в педагогическом взаимодействии различные особенности учащихся;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проектировать образовательный процесс с использованием современных технологий, соответствующих общим и специфическим закономерностям и особенностям возрастного развития личности;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создавать педагогически целесообразную и психологически безопасную образовательную</w:t>
      </w:r>
      <w:r>
        <w:rPr>
          <w:sz w:val="28"/>
          <w:szCs w:val="28"/>
        </w:rPr>
        <w:t xml:space="preserve"> </w:t>
      </w:r>
      <w:r w:rsidRPr="000F2918">
        <w:rPr>
          <w:sz w:val="28"/>
          <w:szCs w:val="28"/>
        </w:rPr>
        <w:t>среду;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организовывать внеучебную деятельность обучающихся;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бесконфликтно общаться с различными субъектами педагогического процесса</w:t>
      </w:r>
      <w:r>
        <w:rPr>
          <w:sz w:val="28"/>
          <w:szCs w:val="28"/>
        </w:rPr>
        <w:t>;</w:t>
      </w:r>
    </w:p>
    <w:p w:rsidR="00704C0D" w:rsidRPr="00551200" w:rsidRDefault="00704C0D" w:rsidP="00551200">
      <w:pPr>
        <w:tabs>
          <w:tab w:val="left" w:pos="54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в</w:t>
      </w:r>
      <w:r w:rsidRPr="00551200">
        <w:rPr>
          <w:i/>
          <w:sz w:val="28"/>
          <w:szCs w:val="28"/>
        </w:rPr>
        <w:t>ладеет</w:t>
      </w:r>
      <w:r w:rsidRPr="00551200">
        <w:rPr>
          <w:sz w:val="28"/>
          <w:szCs w:val="28"/>
        </w:rPr>
        <w:t>:</w:t>
      </w:r>
      <w:r w:rsidRPr="00551200">
        <w:rPr>
          <w:i/>
          <w:sz w:val="28"/>
          <w:szCs w:val="28"/>
        </w:rPr>
        <w:t xml:space="preserve"> 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способами пропаганды важности педагогической профессии для социально-экономического развития страны;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способами осуществления психолого-педагогической поддержки и сопровождения;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способами взаимодействия с другими субъектами образовательного процесса;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способами проектной и инновационной деятельности в образовании;</w:t>
      </w:r>
    </w:p>
    <w:p w:rsidR="00704C0D" w:rsidRPr="000F2918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различными средствами коммуникации в профессионально-педагогической деятельности;</w:t>
      </w:r>
    </w:p>
    <w:p w:rsidR="00704C0D" w:rsidRDefault="00704C0D" w:rsidP="00551200">
      <w:pPr>
        <w:jc w:val="both"/>
        <w:rPr>
          <w:sz w:val="28"/>
          <w:szCs w:val="28"/>
        </w:rPr>
      </w:pPr>
      <w:r w:rsidRPr="000F2918">
        <w:rPr>
          <w:sz w:val="28"/>
          <w:szCs w:val="28"/>
        </w:rPr>
        <w:t>- способами совершенствования профессиональных знаний и умений путем использования возможностей информационной среды образовательного учреждения, региона, области, страны.</w:t>
      </w:r>
    </w:p>
    <w:p w:rsidR="00704C0D" w:rsidRDefault="00704C0D" w:rsidP="00551200">
      <w:pPr>
        <w:jc w:val="both"/>
        <w:rPr>
          <w:sz w:val="28"/>
          <w:szCs w:val="28"/>
        </w:rPr>
      </w:pPr>
    </w:p>
    <w:p w:rsidR="00704C0D" w:rsidRPr="00EB0193" w:rsidRDefault="00704C0D" w:rsidP="00551200">
      <w:pPr>
        <w:pStyle w:val="BodyTextIndent2"/>
        <w:tabs>
          <w:tab w:val="left" w:pos="540"/>
        </w:tabs>
        <w:spacing w:after="0" w:line="240" w:lineRule="auto"/>
        <w:ind w:left="0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EB0193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>бразовательные технологии:</w:t>
      </w:r>
    </w:p>
    <w:p w:rsidR="00704C0D" w:rsidRPr="00EB0193" w:rsidRDefault="00704C0D" w:rsidP="00551200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B0193">
        <w:rPr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 занятий:  </w:t>
      </w:r>
      <w:r>
        <w:rPr>
          <w:sz w:val="28"/>
          <w:szCs w:val="28"/>
        </w:rPr>
        <w:t>эссе</w:t>
      </w:r>
      <w:r w:rsidRPr="00EB0193">
        <w:rPr>
          <w:sz w:val="28"/>
          <w:szCs w:val="28"/>
        </w:rPr>
        <w:t xml:space="preserve">, </w:t>
      </w:r>
      <w:r>
        <w:rPr>
          <w:sz w:val="28"/>
          <w:szCs w:val="28"/>
        </w:rPr>
        <w:t>самоанализ</w:t>
      </w:r>
      <w:r w:rsidRPr="00EB0193">
        <w:rPr>
          <w:sz w:val="28"/>
          <w:szCs w:val="28"/>
        </w:rPr>
        <w:t xml:space="preserve">, </w:t>
      </w:r>
      <w:r>
        <w:rPr>
          <w:sz w:val="28"/>
          <w:szCs w:val="28"/>
        </w:rPr>
        <w:t>рефлексия</w:t>
      </w:r>
      <w:r w:rsidRPr="00EB0193">
        <w:rPr>
          <w:sz w:val="28"/>
          <w:szCs w:val="28"/>
        </w:rPr>
        <w:t xml:space="preserve">, </w:t>
      </w:r>
      <w:r>
        <w:rPr>
          <w:iCs/>
          <w:sz w:val="28"/>
          <w:szCs w:val="28"/>
          <w:lang w:eastAsia="en-US"/>
        </w:rPr>
        <w:t>т</w:t>
      </w:r>
      <w:r w:rsidRPr="00462A72">
        <w:rPr>
          <w:iCs/>
          <w:sz w:val="28"/>
          <w:szCs w:val="28"/>
          <w:lang w:eastAsia="en-US"/>
        </w:rPr>
        <w:t>ренинговые упражнения</w:t>
      </w:r>
      <w:r w:rsidRPr="00EB0193">
        <w:rPr>
          <w:sz w:val="28"/>
          <w:szCs w:val="28"/>
        </w:rPr>
        <w:t xml:space="preserve"> и т.п.</w:t>
      </w:r>
    </w:p>
    <w:p w:rsidR="00704C0D" w:rsidRDefault="00704C0D" w:rsidP="006C5B29">
      <w:pPr>
        <w:shd w:val="clear" w:color="auto" w:fill="FFFFFF"/>
        <w:tabs>
          <w:tab w:val="left" w:pos="900"/>
        </w:tabs>
        <w:rPr>
          <w:b/>
          <w:sz w:val="28"/>
          <w:szCs w:val="28"/>
        </w:rPr>
      </w:pPr>
    </w:p>
    <w:p w:rsidR="00704C0D" w:rsidRPr="00EB0193" w:rsidRDefault="00704C0D" w:rsidP="00551200">
      <w:pPr>
        <w:shd w:val="clear" w:color="auto" w:fill="FFFFFF"/>
        <w:tabs>
          <w:tab w:val="left" w:pos="720"/>
          <w:tab w:val="left" w:pos="900"/>
        </w:tabs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        Составители:</w:t>
      </w:r>
      <w:r w:rsidRPr="0041616A">
        <w:rPr>
          <w:bCs/>
          <w:sz w:val="28"/>
          <w:szCs w:val="28"/>
        </w:rPr>
        <w:t xml:space="preserve"> </w:t>
      </w:r>
      <w:r w:rsidRPr="00EB0193">
        <w:rPr>
          <w:bCs/>
          <w:sz w:val="28"/>
          <w:szCs w:val="28"/>
        </w:rPr>
        <w:t>В.А.Балабанова, старший преподаватель</w:t>
      </w:r>
      <w:r>
        <w:rPr>
          <w:bCs/>
          <w:sz w:val="28"/>
          <w:szCs w:val="28"/>
        </w:rPr>
        <w:t>, кафедра педагогики, психологии и социологии</w:t>
      </w:r>
    </w:p>
    <w:p w:rsidR="00704C0D" w:rsidRPr="00EB0193" w:rsidRDefault="00704C0D" w:rsidP="006C5B29">
      <w:pPr>
        <w:pStyle w:val="BodyTextIndent2"/>
        <w:spacing w:line="240" w:lineRule="auto"/>
        <w:ind w:left="0"/>
        <w:jc w:val="both"/>
        <w:rPr>
          <w:sz w:val="28"/>
          <w:szCs w:val="28"/>
        </w:rPr>
      </w:pPr>
    </w:p>
    <w:p w:rsidR="00704C0D" w:rsidRPr="00EB0193" w:rsidRDefault="00704C0D" w:rsidP="0099196D">
      <w:pPr>
        <w:rPr>
          <w:sz w:val="28"/>
          <w:szCs w:val="28"/>
        </w:rPr>
      </w:pPr>
    </w:p>
    <w:sectPr w:rsidR="00704C0D" w:rsidRPr="00EB0193" w:rsidSect="006C5B29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46268"/>
    <w:multiLevelType w:val="hybridMultilevel"/>
    <w:tmpl w:val="63FC11E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3406D95"/>
    <w:multiLevelType w:val="hybridMultilevel"/>
    <w:tmpl w:val="4ACCD5A4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">
    <w:nsid w:val="0A190510"/>
    <w:multiLevelType w:val="hybridMultilevel"/>
    <w:tmpl w:val="DFF420A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47912B1"/>
    <w:multiLevelType w:val="hybridMultilevel"/>
    <w:tmpl w:val="EF9A83E0"/>
    <w:lvl w:ilvl="0" w:tplc="679C3836">
      <w:start w:val="7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4">
    <w:nsid w:val="22BC32F9"/>
    <w:multiLevelType w:val="hybridMultilevel"/>
    <w:tmpl w:val="6EC8699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77F62D6"/>
    <w:multiLevelType w:val="hybridMultilevel"/>
    <w:tmpl w:val="98FA4D88"/>
    <w:lvl w:ilvl="0" w:tplc="58C61AC6">
      <w:start w:val="1"/>
      <w:numFmt w:val="decimal"/>
      <w:lvlText w:val="%1."/>
      <w:lvlJc w:val="left"/>
      <w:pPr>
        <w:ind w:left="987" w:hanging="4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6">
    <w:nsid w:val="285E5310"/>
    <w:multiLevelType w:val="hybridMultilevel"/>
    <w:tmpl w:val="3BDCE428"/>
    <w:lvl w:ilvl="0" w:tplc="65FE2D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886255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3808D2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8B888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392EFFD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5BC7E8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B04840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50EA93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C58861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7">
    <w:nsid w:val="2B855007"/>
    <w:multiLevelType w:val="hybridMultilevel"/>
    <w:tmpl w:val="56F6832C"/>
    <w:lvl w:ilvl="0" w:tplc="FFFFFFFF">
      <w:start w:val="9"/>
      <w:numFmt w:val="bullet"/>
      <w:lvlText w:val=""/>
      <w:lvlJc w:val="left"/>
      <w:pPr>
        <w:tabs>
          <w:tab w:val="num" w:pos="5815"/>
        </w:tabs>
        <w:ind w:left="5815" w:hanging="570"/>
      </w:pPr>
      <w:rPr>
        <w:rFonts w:ascii="Symbol" w:eastAsia="Times New Roman" w:hAnsi="Symbol" w:hint="default"/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14C7423"/>
    <w:multiLevelType w:val="hybridMultilevel"/>
    <w:tmpl w:val="4ACCD5A4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9">
    <w:nsid w:val="348F0C85"/>
    <w:multiLevelType w:val="hybridMultilevel"/>
    <w:tmpl w:val="4ACCD5A4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0">
    <w:nsid w:val="44966777"/>
    <w:multiLevelType w:val="hybridMultilevel"/>
    <w:tmpl w:val="14D0B858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45824A50"/>
    <w:multiLevelType w:val="hybridMultilevel"/>
    <w:tmpl w:val="240AD9D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17538EB"/>
    <w:multiLevelType w:val="hybridMultilevel"/>
    <w:tmpl w:val="9C085C1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5ABE7C23"/>
    <w:multiLevelType w:val="hybridMultilevel"/>
    <w:tmpl w:val="37C4C26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5C394498"/>
    <w:multiLevelType w:val="hybridMultilevel"/>
    <w:tmpl w:val="699CFFB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66504D8B"/>
    <w:multiLevelType w:val="hybridMultilevel"/>
    <w:tmpl w:val="3C96A2C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67817CB4"/>
    <w:multiLevelType w:val="hybridMultilevel"/>
    <w:tmpl w:val="C9289E56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7C40894"/>
    <w:multiLevelType w:val="hybridMultilevel"/>
    <w:tmpl w:val="17EAD07E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  <w:rPr>
        <w:rFonts w:cs="Times New Roman"/>
      </w:rPr>
    </w:lvl>
  </w:abstractNum>
  <w:abstractNum w:abstractNumId="18">
    <w:nsid w:val="6C507E6E"/>
    <w:multiLevelType w:val="hybridMultilevel"/>
    <w:tmpl w:val="19EA78CE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651A"/>
    <w:rsid w:val="000144F8"/>
    <w:rsid w:val="00084EED"/>
    <w:rsid w:val="000C0E60"/>
    <w:rsid w:val="000C4C26"/>
    <w:rsid w:val="000F2918"/>
    <w:rsid w:val="001101A3"/>
    <w:rsid w:val="0012651A"/>
    <w:rsid w:val="001319A6"/>
    <w:rsid w:val="00154235"/>
    <w:rsid w:val="001B7B96"/>
    <w:rsid w:val="001C1141"/>
    <w:rsid w:val="002304D0"/>
    <w:rsid w:val="00264B6C"/>
    <w:rsid w:val="002843BF"/>
    <w:rsid w:val="002E35AC"/>
    <w:rsid w:val="00301A11"/>
    <w:rsid w:val="003168E0"/>
    <w:rsid w:val="00334507"/>
    <w:rsid w:val="00373123"/>
    <w:rsid w:val="00387474"/>
    <w:rsid w:val="003D37E3"/>
    <w:rsid w:val="003D5B48"/>
    <w:rsid w:val="0041616A"/>
    <w:rsid w:val="00462A72"/>
    <w:rsid w:val="004C524E"/>
    <w:rsid w:val="004C5F6F"/>
    <w:rsid w:val="00506A34"/>
    <w:rsid w:val="00507A9C"/>
    <w:rsid w:val="005378A1"/>
    <w:rsid w:val="00551200"/>
    <w:rsid w:val="005D3ED2"/>
    <w:rsid w:val="006A268B"/>
    <w:rsid w:val="006B1CAA"/>
    <w:rsid w:val="006C5B29"/>
    <w:rsid w:val="00704C0D"/>
    <w:rsid w:val="00774555"/>
    <w:rsid w:val="007C04BD"/>
    <w:rsid w:val="007C7F1C"/>
    <w:rsid w:val="007D37B5"/>
    <w:rsid w:val="00846EE5"/>
    <w:rsid w:val="008C6B56"/>
    <w:rsid w:val="008F016A"/>
    <w:rsid w:val="008F6F3C"/>
    <w:rsid w:val="0099196D"/>
    <w:rsid w:val="00A128C6"/>
    <w:rsid w:val="00A26830"/>
    <w:rsid w:val="00AD3FC8"/>
    <w:rsid w:val="00B24781"/>
    <w:rsid w:val="00B35C5D"/>
    <w:rsid w:val="00CA1883"/>
    <w:rsid w:val="00CF598F"/>
    <w:rsid w:val="00D1170B"/>
    <w:rsid w:val="00D17208"/>
    <w:rsid w:val="00D21F27"/>
    <w:rsid w:val="00E747DB"/>
    <w:rsid w:val="00EB0193"/>
    <w:rsid w:val="00F63ACD"/>
    <w:rsid w:val="00F9450C"/>
    <w:rsid w:val="00FC6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semiHidden="0" w:uiPriority="0" w:unhideWhenUsed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141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D3FC8"/>
    <w:pPr>
      <w:keepNext/>
      <w:keepLines/>
      <w:spacing w:before="480"/>
      <w:outlineLvl w:val="0"/>
    </w:pPr>
    <w:rPr>
      <w:rFonts w:ascii="Calibri Light" w:hAnsi="Calibri Light"/>
      <w:b/>
      <w:bCs/>
      <w:color w:val="2E74B5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C114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C1141"/>
    <w:pPr>
      <w:keepNext/>
      <w:snapToGrid w:val="0"/>
      <w:spacing w:before="240" w:after="60" w:line="360" w:lineRule="auto"/>
      <w:outlineLvl w:val="2"/>
    </w:pPr>
    <w:rPr>
      <w:b/>
      <w:sz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C1141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C1141"/>
    <w:pPr>
      <w:keepNext/>
      <w:jc w:val="center"/>
      <w:outlineLvl w:val="5"/>
    </w:pPr>
    <w:rPr>
      <w:sz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1C1141"/>
    <w:pPr>
      <w:keepNext/>
      <w:keepLines/>
      <w:spacing w:before="200"/>
      <w:outlineLvl w:val="7"/>
    </w:pPr>
    <w:rPr>
      <w:rFonts w:ascii="Cambria" w:hAnsi="Cambria"/>
      <w:color w:val="40404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D3FC8"/>
    <w:rPr>
      <w:rFonts w:ascii="Calibri Light" w:hAnsi="Calibri Light" w:cs="Times New Roman"/>
      <w:b/>
      <w:bCs/>
      <w:color w:val="2E74B5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C1141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1C1141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C1141"/>
    <w:rPr>
      <w:rFonts w:ascii="Cambria" w:hAnsi="Cambria" w:cs="Times New Roman"/>
      <w:color w:val="243F60"/>
      <w:sz w:val="20"/>
      <w:szCs w:val="20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1C1141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1C1141"/>
    <w:rPr>
      <w:rFonts w:ascii="Cambria" w:hAnsi="Cambria" w:cs="Times New Roman"/>
      <w:color w:val="404040"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1C1141"/>
    <w:pPr>
      <w:jc w:val="both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C1141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1C1141"/>
    <w:pPr>
      <w:jc w:val="both"/>
    </w:pPr>
    <w:rPr>
      <w:sz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C1141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1C114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1C114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1C1141"/>
    <w:pPr>
      <w:keepNext/>
      <w:widowControl w:val="0"/>
      <w:spacing w:before="240" w:after="60"/>
    </w:pPr>
    <w:rPr>
      <w:b/>
      <w:kern w:val="28"/>
      <w:sz w:val="28"/>
    </w:rPr>
  </w:style>
  <w:style w:type="paragraph" w:styleId="BodyText">
    <w:name w:val="Body Text"/>
    <w:basedOn w:val="Normal"/>
    <w:link w:val="BodyTextChar"/>
    <w:uiPriority w:val="99"/>
    <w:semiHidden/>
    <w:rsid w:val="00AD3FC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D3FC8"/>
    <w:rPr>
      <w:rFonts w:ascii="Times New Roman" w:hAnsi="Times New Roman" w:cs="Times New Roman"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AD3FC8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D3FC8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AD3FC8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Subtitle">
    <w:name w:val="Subtitle"/>
    <w:basedOn w:val="Normal"/>
    <w:link w:val="SubtitleChar"/>
    <w:uiPriority w:val="99"/>
    <w:qFormat/>
    <w:rsid w:val="00AD3FC8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D3FC8"/>
    <w:rPr>
      <w:rFonts w:ascii="Times New Roman" w:hAnsi="Times New Roman" w:cs="Times New Roman"/>
      <w:b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846EE5"/>
    <w:pPr>
      <w:ind w:left="720"/>
      <w:contextualSpacing/>
    </w:pPr>
  </w:style>
  <w:style w:type="table" w:styleId="TableGrid">
    <w:name w:val="Table Grid"/>
    <w:basedOn w:val="TableNormal"/>
    <w:uiPriority w:val="99"/>
    <w:rsid w:val="008F6F3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6A268B"/>
    <w:rPr>
      <w:rFonts w:cs="Times New Roman"/>
      <w:b/>
    </w:rPr>
  </w:style>
  <w:style w:type="character" w:customStyle="1" w:styleId="apple-converted-space">
    <w:name w:val="apple-converted-space"/>
    <w:uiPriority w:val="99"/>
    <w:rsid w:val="006A268B"/>
  </w:style>
  <w:style w:type="character" w:styleId="Hyperlink">
    <w:name w:val="Hyperlink"/>
    <w:basedOn w:val="DefaultParagraphFont"/>
    <w:uiPriority w:val="99"/>
    <w:semiHidden/>
    <w:rsid w:val="00EB019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37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9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134</TotalTime>
  <Pages>4</Pages>
  <Words>1243</Words>
  <Characters>7086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asus</dc:creator>
  <cp:keywords/>
  <dc:description/>
  <cp:lastModifiedBy>ChuTN</cp:lastModifiedBy>
  <cp:revision>28</cp:revision>
  <dcterms:created xsi:type="dcterms:W3CDTF">2016-01-15T15:37:00Z</dcterms:created>
  <dcterms:modified xsi:type="dcterms:W3CDTF">2016-12-12T04:45:00Z</dcterms:modified>
</cp:coreProperties>
</file>