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041" w:rsidRPr="00570CFC" w:rsidRDefault="00B25041" w:rsidP="00F72F10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B25041" w:rsidRPr="00570CFC" w:rsidRDefault="00B25041" w:rsidP="00F72F10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B25041" w:rsidRDefault="00B25041" w:rsidP="00AF12FE">
      <w:pPr>
        <w:pStyle w:val="Title"/>
        <w:jc w:val="both"/>
        <w:outlineLvl w:val="0"/>
        <w:rPr>
          <w:szCs w:val="28"/>
        </w:rPr>
      </w:pPr>
      <w:r>
        <w:rPr>
          <w:szCs w:val="28"/>
        </w:rPr>
        <w:t xml:space="preserve">                              </w:t>
      </w:r>
      <w:bookmarkStart w:id="0" w:name="_GoBack"/>
      <w:bookmarkEnd w:id="0"/>
      <w:r w:rsidRPr="00CD51B0">
        <w:rPr>
          <w:szCs w:val="28"/>
        </w:rPr>
        <w:t xml:space="preserve">Дисциплина </w:t>
      </w:r>
      <w:r>
        <w:rPr>
          <w:szCs w:val="28"/>
        </w:rPr>
        <w:t>Б1.</w:t>
      </w:r>
      <w:r w:rsidRPr="0091149C">
        <w:rPr>
          <w:szCs w:val="28"/>
        </w:rPr>
        <w:t>Б</w:t>
      </w:r>
      <w:r>
        <w:rPr>
          <w:szCs w:val="28"/>
        </w:rPr>
        <w:t>.11 Культурология</w:t>
      </w:r>
    </w:p>
    <w:p w:rsidR="00B25041" w:rsidRDefault="00B25041" w:rsidP="009503F3">
      <w:pPr>
        <w:pStyle w:val="Title"/>
        <w:spacing w:line="120" w:lineRule="auto"/>
        <w:jc w:val="both"/>
        <w:outlineLvl w:val="0"/>
        <w:rPr>
          <w:b/>
          <w:szCs w:val="28"/>
        </w:rPr>
      </w:pPr>
    </w:p>
    <w:p w:rsidR="00B25041" w:rsidRPr="009A4B7A" w:rsidRDefault="00B25041" w:rsidP="00AF12FE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2</w:t>
      </w:r>
    </w:p>
    <w:p w:rsidR="00B25041" w:rsidRDefault="00B25041" w:rsidP="00AF12FE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B25041" w:rsidRPr="0004317C" w:rsidRDefault="00B25041" w:rsidP="00AF12FE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B25041" w:rsidRDefault="00B25041" w:rsidP="00AF12FE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B25041" w:rsidRPr="009A4B7A" w:rsidRDefault="00B25041" w:rsidP="00AF12FE">
      <w:pPr>
        <w:ind w:firstLine="539"/>
        <w:jc w:val="both"/>
        <w:outlineLvl w:val="0"/>
        <w:rPr>
          <w:sz w:val="28"/>
          <w:szCs w:val="28"/>
        </w:rPr>
      </w:pPr>
    </w:p>
    <w:p w:rsidR="00B25041" w:rsidRPr="007247F5" w:rsidRDefault="00B25041" w:rsidP="00AF12FE">
      <w:pPr>
        <w:ind w:firstLine="540"/>
        <w:jc w:val="both"/>
        <w:rPr>
          <w:b/>
          <w:sz w:val="28"/>
          <w:szCs w:val="28"/>
        </w:rPr>
      </w:pPr>
      <w:r w:rsidRPr="007247F5">
        <w:rPr>
          <w:b/>
          <w:sz w:val="28"/>
          <w:szCs w:val="28"/>
        </w:rPr>
        <w:t xml:space="preserve">Место дисциплины в структуре ООП: </w:t>
      </w:r>
    </w:p>
    <w:p w:rsidR="00B25041" w:rsidRPr="009503F3" w:rsidRDefault="00B25041" w:rsidP="00AF12FE">
      <w:pPr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 xml:space="preserve">         Д</w:t>
      </w:r>
      <w:r w:rsidRPr="00F72F10">
        <w:rPr>
          <w:bCs/>
          <w:spacing w:val="-4"/>
          <w:sz w:val="28"/>
          <w:szCs w:val="28"/>
        </w:rPr>
        <w:t>исциплина «Культурология»</w:t>
      </w:r>
      <w:r>
        <w:rPr>
          <w:bCs/>
          <w:spacing w:val="-4"/>
          <w:sz w:val="28"/>
          <w:szCs w:val="28"/>
        </w:rPr>
        <w:t xml:space="preserve"> относится </w:t>
      </w:r>
      <w:r w:rsidRPr="00F72F10">
        <w:rPr>
          <w:bCs/>
          <w:spacing w:val="-4"/>
          <w:sz w:val="28"/>
          <w:szCs w:val="28"/>
        </w:rPr>
        <w:t xml:space="preserve"> к </w:t>
      </w:r>
      <w:r>
        <w:rPr>
          <w:bCs/>
          <w:spacing w:val="-4"/>
          <w:sz w:val="28"/>
          <w:szCs w:val="28"/>
        </w:rPr>
        <w:t>базов</w:t>
      </w:r>
      <w:r w:rsidRPr="00F72F10">
        <w:rPr>
          <w:bCs/>
          <w:spacing w:val="-4"/>
          <w:sz w:val="28"/>
          <w:szCs w:val="28"/>
        </w:rPr>
        <w:t>ой части учебного плана подго</w:t>
      </w:r>
      <w:r>
        <w:rPr>
          <w:bCs/>
          <w:spacing w:val="-4"/>
          <w:sz w:val="28"/>
          <w:szCs w:val="28"/>
        </w:rPr>
        <w:t>товки бакалавров по направлению</w:t>
      </w:r>
      <w:r w:rsidRPr="00F72F10">
        <w:rPr>
          <w:bCs/>
          <w:spacing w:val="-4"/>
          <w:sz w:val="28"/>
          <w:szCs w:val="28"/>
        </w:rPr>
        <w:t xml:space="preserve"> 4</w:t>
      </w:r>
      <w:r w:rsidRPr="00E04C5E">
        <w:rPr>
          <w:bCs/>
          <w:spacing w:val="-4"/>
          <w:sz w:val="28"/>
          <w:szCs w:val="28"/>
        </w:rPr>
        <w:t>4</w:t>
      </w:r>
      <w:r w:rsidRPr="00F72F10">
        <w:rPr>
          <w:bCs/>
          <w:spacing w:val="-4"/>
          <w:sz w:val="28"/>
          <w:szCs w:val="28"/>
        </w:rPr>
        <w:t>.03.</w:t>
      </w:r>
      <w:r w:rsidRPr="009503F3">
        <w:rPr>
          <w:bCs/>
          <w:spacing w:val="-4"/>
          <w:sz w:val="28"/>
          <w:szCs w:val="28"/>
        </w:rPr>
        <w:t xml:space="preserve">04 </w:t>
      </w:r>
      <w:r w:rsidRPr="009503F3">
        <w:rPr>
          <w:i/>
          <w:sz w:val="28"/>
          <w:szCs w:val="28"/>
        </w:rPr>
        <w:t>Профессиональное обучение (по отраслям)</w:t>
      </w:r>
      <w:r w:rsidRPr="009503F3">
        <w:rPr>
          <w:bCs/>
          <w:spacing w:val="-4"/>
          <w:sz w:val="28"/>
          <w:szCs w:val="28"/>
        </w:rPr>
        <w:t xml:space="preserve">. </w:t>
      </w:r>
    </w:p>
    <w:p w:rsidR="00B25041" w:rsidRPr="00F72F10" w:rsidRDefault="00B25041" w:rsidP="00AF12FE">
      <w:pPr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 xml:space="preserve">         </w:t>
      </w:r>
      <w:r w:rsidRPr="00F72F10">
        <w:rPr>
          <w:bCs/>
          <w:spacing w:val="-4"/>
          <w:sz w:val="28"/>
          <w:szCs w:val="28"/>
        </w:rPr>
        <w:t>Изучение дисциплины «Культурология»   базируется на знаниях и умениях, полученных при изучении дисциплин: «История»,  «</w:t>
      </w:r>
      <w:r>
        <w:rPr>
          <w:bCs/>
          <w:spacing w:val="-4"/>
          <w:sz w:val="28"/>
          <w:szCs w:val="28"/>
        </w:rPr>
        <w:t>К</w:t>
      </w:r>
      <w:r w:rsidRPr="00F72F10">
        <w:rPr>
          <w:bCs/>
          <w:spacing w:val="-4"/>
          <w:sz w:val="28"/>
          <w:szCs w:val="28"/>
        </w:rPr>
        <w:t>ультура речи</w:t>
      </w:r>
      <w:r>
        <w:rPr>
          <w:bCs/>
          <w:spacing w:val="-4"/>
          <w:sz w:val="28"/>
          <w:szCs w:val="28"/>
        </w:rPr>
        <w:t xml:space="preserve"> и деловое общение</w:t>
      </w:r>
      <w:r w:rsidRPr="00F72F10">
        <w:rPr>
          <w:bCs/>
          <w:spacing w:val="-4"/>
          <w:sz w:val="28"/>
          <w:szCs w:val="28"/>
        </w:rPr>
        <w:t>», «Философия»</w:t>
      </w:r>
      <w:r>
        <w:rPr>
          <w:bCs/>
          <w:spacing w:val="-4"/>
          <w:sz w:val="28"/>
          <w:szCs w:val="28"/>
        </w:rPr>
        <w:t>.</w:t>
      </w:r>
    </w:p>
    <w:p w:rsidR="00B25041" w:rsidRPr="007247F5" w:rsidRDefault="00B25041" w:rsidP="00AF12FE">
      <w:pPr>
        <w:jc w:val="both"/>
        <w:rPr>
          <w:b/>
          <w:sz w:val="28"/>
          <w:szCs w:val="28"/>
        </w:rPr>
      </w:pPr>
      <w:r>
        <w:rPr>
          <w:bCs/>
          <w:spacing w:val="-4"/>
          <w:sz w:val="28"/>
          <w:szCs w:val="28"/>
        </w:rPr>
        <w:t xml:space="preserve">         </w:t>
      </w:r>
    </w:p>
    <w:p w:rsidR="00B25041" w:rsidRPr="007247F5" w:rsidRDefault="00B25041" w:rsidP="00AF12FE">
      <w:pPr>
        <w:jc w:val="both"/>
        <w:rPr>
          <w:b/>
          <w:sz w:val="28"/>
          <w:szCs w:val="28"/>
        </w:rPr>
      </w:pPr>
      <w:r w:rsidRPr="007247F5">
        <w:rPr>
          <w:b/>
          <w:sz w:val="28"/>
          <w:szCs w:val="28"/>
        </w:rPr>
        <w:t xml:space="preserve">        Цель и задачи освоения дисциплины: </w:t>
      </w:r>
    </w:p>
    <w:p w:rsidR="00B25041" w:rsidRPr="00F72F10" w:rsidRDefault="00B25041" w:rsidP="00AF12FE">
      <w:pPr>
        <w:ind w:firstLine="540"/>
        <w:jc w:val="both"/>
        <w:rPr>
          <w:sz w:val="28"/>
          <w:szCs w:val="28"/>
        </w:rPr>
      </w:pPr>
      <w:r w:rsidRPr="00F72F10">
        <w:rPr>
          <w:bCs/>
          <w:sz w:val="28"/>
          <w:szCs w:val="28"/>
        </w:rPr>
        <w:t>Целью</w:t>
      </w:r>
      <w:r w:rsidRPr="00F72F10">
        <w:rPr>
          <w:b/>
          <w:bCs/>
          <w:sz w:val="28"/>
          <w:szCs w:val="28"/>
        </w:rPr>
        <w:t xml:space="preserve"> </w:t>
      </w:r>
      <w:r w:rsidRPr="00F72F10">
        <w:rPr>
          <w:bCs/>
          <w:sz w:val="28"/>
          <w:szCs w:val="28"/>
        </w:rPr>
        <w:t>освоения дисциплины</w:t>
      </w:r>
      <w:r w:rsidRPr="00F72F10">
        <w:rPr>
          <w:sz w:val="28"/>
          <w:szCs w:val="28"/>
        </w:rPr>
        <w:t xml:space="preserve"> «Культурология» является формирование у студентов системного представления о культуре как о целостном, динамично развивающемся явлении, о закономерностях и особенностях развития национальных культур в современных социально-экономических условиях.</w:t>
      </w:r>
    </w:p>
    <w:p w:rsidR="00B25041" w:rsidRPr="00F72F10" w:rsidRDefault="00B25041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Задачи освоения дисциплины «Культурология»:</w:t>
      </w:r>
    </w:p>
    <w:p w:rsidR="00B25041" w:rsidRPr="00F72F10" w:rsidRDefault="00B25041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 изучить базовый категориальный аппарат, методы анализа культуры;</w:t>
      </w:r>
    </w:p>
    <w:p w:rsidR="00B25041" w:rsidRPr="00F72F10" w:rsidRDefault="00B25041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 сформировать представление о роли человека в происхождении культуры и социокультурной динамике;</w:t>
      </w:r>
    </w:p>
    <w:p w:rsidR="00B25041" w:rsidRPr="00F72F10" w:rsidRDefault="00B25041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 познакомить с принципами типологии и классификации культур;</w:t>
      </w:r>
    </w:p>
    <w:p w:rsidR="00B25041" w:rsidRPr="00F72F10" w:rsidRDefault="00B25041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 выяснить место и роль России в мировых культурных процессах.</w:t>
      </w:r>
    </w:p>
    <w:p w:rsidR="00B25041" w:rsidRDefault="00B25041" w:rsidP="00AF12FE">
      <w:pPr>
        <w:ind w:firstLine="540"/>
        <w:jc w:val="both"/>
        <w:rPr>
          <w:b/>
          <w:sz w:val="28"/>
          <w:szCs w:val="28"/>
        </w:rPr>
      </w:pPr>
    </w:p>
    <w:p w:rsidR="00B25041" w:rsidRDefault="00B25041" w:rsidP="00AF12FE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B25041" w:rsidRDefault="00B25041" w:rsidP="00AF12F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Предмет и функции культурологии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Феномен и сущность культуры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Культура и цивилизация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Типология культур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Культурогенез в первобытную эпоху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Древний период цивилизации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Средневековый период цивилизации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Индустриальный период цивилизации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Глобализация и культура</w:t>
      </w:r>
      <w:r>
        <w:rPr>
          <w:sz w:val="28"/>
          <w:szCs w:val="28"/>
        </w:rPr>
        <w:t>.</w:t>
      </w:r>
    </w:p>
    <w:p w:rsidR="00B25041" w:rsidRPr="007247F5" w:rsidRDefault="00B25041" w:rsidP="00AF12F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B25041" w:rsidRDefault="00B25041" w:rsidP="00D30132">
      <w:pPr>
        <w:tabs>
          <w:tab w:val="left" w:pos="720"/>
        </w:tabs>
        <w:jc w:val="both"/>
        <w:rPr>
          <w:sz w:val="28"/>
          <w:szCs w:val="28"/>
        </w:rPr>
      </w:pPr>
      <w:bookmarkStart w:id="1" w:name="sub_10515"/>
      <w:r w:rsidRPr="007B3E0E">
        <w:rPr>
          <w:b/>
        </w:rPr>
        <w:t xml:space="preserve">       </w:t>
      </w:r>
      <w:r>
        <w:rPr>
          <w:b/>
        </w:rPr>
        <w:t xml:space="preserve">   </w:t>
      </w:r>
      <w:r w:rsidRPr="007B3E0E">
        <w:rPr>
          <w:b/>
          <w:sz w:val="28"/>
          <w:szCs w:val="28"/>
        </w:rPr>
        <w:t xml:space="preserve">В результате освоения учебной дисциплины </w:t>
      </w:r>
      <w:r w:rsidRPr="007B3E0E">
        <w:rPr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B25041" w:rsidRPr="002231CA" w:rsidRDefault="00B25041" w:rsidP="009503F3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2231CA">
        <w:rPr>
          <w:iCs/>
          <w:sz w:val="28"/>
          <w:szCs w:val="28"/>
        </w:rPr>
        <w:t xml:space="preserve">ОК-1: </w:t>
      </w:r>
      <w:r w:rsidRPr="002231CA">
        <w:rPr>
          <w:sz w:val="28"/>
          <w:szCs w:val="28"/>
        </w:rPr>
        <w:t>способен  использовать основы философских и социогуманитарных знаний для формирования научного мировоззрения (</w:t>
      </w:r>
      <w:r w:rsidRPr="00086076">
        <w:rPr>
          <w:i/>
          <w:sz w:val="28"/>
          <w:szCs w:val="28"/>
        </w:rPr>
        <w:t>знает</w:t>
      </w:r>
      <w:r>
        <w:rPr>
          <w:i/>
          <w:sz w:val="28"/>
          <w:szCs w:val="28"/>
        </w:rPr>
        <w:t xml:space="preserve"> </w:t>
      </w:r>
      <w:r w:rsidRPr="00086076">
        <w:rPr>
          <w:spacing w:val="-6"/>
          <w:sz w:val="28"/>
          <w:szCs w:val="28"/>
        </w:rPr>
        <w:t xml:space="preserve"> </w:t>
      </w:r>
      <w:r w:rsidRPr="00086076">
        <w:rPr>
          <w:bCs/>
          <w:color w:val="000000"/>
          <w:sz w:val="28"/>
          <w:szCs w:val="28"/>
        </w:rPr>
        <w:t xml:space="preserve">основные </w:t>
      </w:r>
      <w:r w:rsidRPr="00C56447">
        <w:rPr>
          <w:sz w:val="28"/>
          <w:szCs w:val="28"/>
        </w:rPr>
        <w:t>социальны</w:t>
      </w:r>
      <w:r>
        <w:rPr>
          <w:sz w:val="28"/>
          <w:szCs w:val="28"/>
        </w:rPr>
        <w:t>е</w:t>
      </w:r>
      <w:r w:rsidRPr="00C56447">
        <w:rPr>
          <w:sz w:val="28"/>
          <w:szCs w:val="28"/>
        </w:rPr>
        <w:t>, возрастны</w:t>
      </w:r>
      <w:r>
        <w:rPr>
          <w:sz w:val="28"/>
          <w:szCs w:val="28"/>
        </w:rPr>
        <w:t>е</w:t>
      </w:r>
      <w:r w:rsidRPr="00C56447">
        <w:rPr>
          <w:sz w:val="28"/>
          <w:szCs w:val="28"/>
        </w:rPr>
        <w:t>, психофизически</w:t>
      </w:r>
      <w:r>
        <w:rPr>
          <w:sz w:val="28"/>
          <w:szCs w:val="28"/>
        </w:rPr>
        <w:t>е</w:t>
      </w:r>
      <w:r w:rsidRPr="00C56447">
        <w:rPr>
          <w:sz w:val="28"/>
          <w:szCs w:val="28"/>
        </w:rPr>
        <w:t xml:space="preserve"> и индивидуальны</w:t>
      </w:r>
      <w:r>
        <w:rPr>
          <w:sz w:val="28"/>
          <w:szCs w:val="28"/>
        </w:rPr>
        <w:t>е</w:t>
      </w:r>
      <w:r w:rsidRPr="00C56447">
        <w:rPr>
          <w:sz w:val="28"/>
          <w:szCs w:val="28"/>
        </w:rPr>
        <w:t xml:space="preserve"> особенност</w:t>
      </w:r>
      <w:r>
        <w:rPr>
          <w:sz w:val="28"/>
          <w:szCs w:val="28"/>
        </w:rPr>
        <w:t>и</w:t>
      </w:r>
      <w:r w:rsidRPr="008374E7">
        <w:rPr>
          <w:sz w:val="28"/>
          <w:szCs w:val="28"/>
        </w:rPr>
        <w:t xml:space="preserve"> </w:t>
      </w:r>
      <w:r w:rsidRPr="00C56447">
        <w:rPr>
          <w:sz w:val="28"/>
          <w:szCs w:val="28"/>
        </w:rPr>
        <w:t>обучающихся</w:t>
      </w:r>
      <w:r w:rsidRPr="00086076">
        <w:rPr>
          <w:color w:val="000000"/>
          <w:sz w:val="28"/>
          <w:szCs w:val="28"/>
        </w:rPr>
        <w:t>; </w:t>
      </w:r>
      <w:r>
        <w:rPr>
          <w:color w:val="000000"/>
          <w:sz w:val="28"/>
          <w:szCs w:val="28"/>
        </w:rPr>
        <w:t xml:space="preserve"> </w:t>
      </w:r>
      <w:r w:rsidRPr="00086076">
        <w:rPr>
          <w:i/>
          <w:sz w:val="28"/>
          <w:szCs w:val="28"/>
        </w:rPr>
        <w:t>умеет</w:t>
      </w:r>
      <w:r>
        <w:rPr>
          <w:i/>
          <w:sz w:val="28"/>
          <w:szCs w:val="28"/>
        </w:rPr>
        <w:t xml:space="preserve"> </w:t>
      </w:r>
      <w:r w:rsidRPr="00086076">
        <w:rPr>
          <w:bCs/>
          <w:color w:val="000000"/>
          <w:sz w:val="28"/>
          <w:szCs w:val="28"/>
        </w:rPr>
        <w:t xml:space="preserve">использовать </w:t>
      </w:r>
      <w:r w:rsidRPr="002231CA">
        <w:rPr>
          <w:sz w:val="28"/>
          <w:szCs w:val="28"/>
        </w:rPr>
        <w:t xml:space="preserve">основы философских и социогуманитарных знаний </w:t>
      </w:r>
      <w:r>
        <w:rPr>
          <w:sz w:val="28"/>
          <w:szCs w:val="28"/>
        </w:rPr>
        <w:t>в обучении и воспитании</w:t>
      </w:r>
      <w:r w:rsidRPr="00086076">
        <w:rPr>
          <w:bCs/>
          <w:color w:val="000000"/>
          <w:sz w:val="28"/>
          <w:szCs w:val="28"/>
        </w:rPr>
        <w:t>;</w:t>
      </w:r>
      <w:r w:rsidRPr="00086076">
        <w:rPr>
          <w:spacing w:val="-6"/>
          <w:sz w:val="28"/>
          <w:szCs w:val="28"/>
        </w:rPr>
        <w:t xml:space="preserve"> </w:t>
      </w:r>
      <w:r w:rsidRPr="00086076">
        <w:rPr>
          <w:i/>
          <w:sz w:val="28"/>
          <w:szCs w:val="28"/>
        </w:rPr>
        <w:t>владеет</w:t>
      </w:r>
      <w:r>
        <w:rPr>
          <w:i/>
          <w:sz w:val="28"/>
          <w:szCs w:val="28"/>
        </w:rPr>
        <w:t xml:space="preserve"> </w:t>
      </w:r>
      <w:r w:rsidRPr="00086076">
        <w:rPr>
          <w:bCs/>
          <w:color w:val="000000"/>
          <w:sz w:val="28"/>
          <w:szCs w:val="28"/>
        </w:rPr>
        <w:t xml:space="preserve"> технологиями </w:t>
      </w:r>
      <w:r w:rsidRPr="00C56447">
        <w:rPr>
          <w:sz w:val="28"/>
          <w:szCs w:val="28"/>
        </w:rPr>
        <w:t>обучени</w:t>
      </w:r>
      <w:r>
        <w:rPr>
          <w:sz w:val="28"/>
          <w:szCs w:val="28"/>
        </w:rPr>
        <w:t xml:space="preserve">я </w:t>
      </w:r>
      <w:r w:rsidRPr="00C5644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C56447">
        <w:rPr>
          <w:sz w:val="28"/>
          <w:szCs w:val="28"/>
        </w:rPr>
        <w:t>воспитани</w:t>
      </w:r>
      <w:r>
        <w:rPr>
          <w:sz w:val="28"/>
          <w:szCs w:val="28"/>
        </w:rPr>
        <w:t>я</w:t>
      </w:r>
      <w:r w:rsidRPr="00C5644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C56447">
        <w:rPr>
          <w:sz w:val="28"/>
          <w:szCs w:val="28"/>
        </w:rPr>
        <w:t xml:space="preserve"> с учетом социальных, возрастных, психофизических и индивидуальных особенностей обучающихся</w:t>
      </w:r>
      <w:r w:rsidRPr="002231CA">
        <w:rPr>
          <w:sz w:val="28"/>
          <w:szCs w:val="28"/>
        </w:rPr>
        <w:t>);</w:t>
      </w:r>
    </w:p>
    <w:p w:rsidR="00B25041" w:rsidRDefault="00B25041" w:rsidP="00D3013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B3E0E">
        <w:rPr>
          <w:rFonts w:ascii="Times New Roman" w:hAnsi="Times New Roman" w:cs="Times New Roman"/>
          <w:sz w:val="28"/>
          <w:szCs w:val="28"/>
        </w:rPr>
        <w:t>ОК-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7B3E0E">
        <w:rPr>
          <w:rFonts w:ascii="Times New Roman" w:hAnsi="Times New Roman" w:cs="Times New Roman"/>
          <w:sz w:val="28"/>
          <w:szCs w:val="28"/>
        </w:rPr>
        <w:t xml:space="preserve">: способен </w:t>
      </w:r>
      <w:r w:rsidRPr="00C56447">
        <w:rPr>
          <w:rFonts w:ascii="Times New Roman" w:hAnsi="Times New Roman" w:cs="Times New Roman"/>
          <w:sz w:val="28"/>
          <w:szCs w:val="28"/>
        </w:rPr>
        <w:t xml:space="preserve">работать в команде, толерантно воспринимать социальные, культурные и личностные различия </w:t>
      </w:r>
      <w:r w:rsidRPr="00D30132">
        <w:rPr>
          <w:rFonts w:ascii="Times New Roman" w:hAnsi="Times New Roman" w:cs="Times New Roman"/>
          <w:sz w:val="28"/>
          <w:szCs w:val="28"/>
        </w:rPr>
        <w:t>(</w:t>
      </w:r>
      <w:r w:rsidRPr="00D30132">
        <w:rPr>
          <w:rFonts w:ascii="Times New Roman" w:hAnsi="Times New Roman" w:cs="Times New Roman"/>
          <w:i/>
          <w:sz w:val="28"/>
          <w:szCs w:val="28"/>
        </w:rPr>
        <w:t xml:space="preserve">знает </w:t>
      </w:r>
      <w:r w:rsidRPr="00D30132">
        <w:rPr>
          <w:rFonts w:ascii="Times New Roman" w:hAnsi="Times New Roman" w:cs="Times New Roman"/>
          <w:sz w:val="28"/>
          <w:szCs w:val="28"/>
          <w:lang w:eastAsia="en-US"/>
        </w:rPr>
        <w:t>общие духовно-ценностные ориентиры и историко-культурное наследие;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D30132">
        <w:rPr>
          <w:rFonts w:ascii="Times New Roman" w:hAnsi="Times New Roman" w:cs="Times New Roman"/>
          <w:i/>
          <w:sz w:val="28"/>
          <w:szCs w:val="28"/>
        </w:rPr>
        <w:t>уме</w:t>
      </w:r>
      <w:r>
        <w:rPr>
          <w:rFonts w:ascii="Times New Roman" w:hAnsi="Times New Roman" w:cs="Times New Roman"/>
          <w:i/>
          <w:sz w:val="28"/>
          <w:szCs w:val="28"/>
        </w:rPr>
        <w:t>е</w:t>
      </w:r>
      <w:r w:rsidRPr="00D30132">
        <w:rPr>
          <w:rFonts w:ascii="Times New Roman" w:hAnsi="Times New Roman" w:cs="Times New Roman"/>
          <w:i/>
          <w:sz w:val="28"/>
          <w:szCs w:val="28"/>
        </w:rPr>
        <w:t>т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D30132">
        <w:rPr>
          <w:rFonts w:ascii="Times New Roman" w:hAnsi="Times New Roman" w:cs="Times New Roman"/>
          <w:sz w:val="28"/>
          <w:szCs w:val="28"/>
          <w:lang w:eastAsia="en-US"/>
        </w:rPr>
        <w:t>анализировать сущность и тенденции современной социокультурной среды;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владеет 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D30132">
        <w:rPr>
          <w:rFonts w:ascii="Times New Roman" w:hAnsi="Times New Roman" w:cs="Times New Roman"/>
          <w:sz w:val="28"/>
          <w:szCs w:val="28"/>
          <w:lang w:eastAsia="en-US"/>
        </w:rPr>
        <w:t>умением использовать исторический опыт, национальное и мировое культурное наследие в профессиональной деятельности и личностном развитии</w:t>
      </w:r>
      <w:r w:rsidRPr="00D3013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25041" w:rsidRPr="00D30132" w:rsidRDefault="00B25041" w:rsidP="009503F3">
      <w:pPr>
        <w:pStyle w:val="ConsPlusNormal"/>
        <w:tabs>
          <w:tab w:val="left" w:pos="540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bookmarkEnd w:id="1"/>
    <w:p w:rsidR="00B25041" w:rsidRPr="000F4F1D" w:rsidRDefault="00B25041" w:rsidP="00AF12FE">
      <w:pPr>
        <w:tabs>
          <w:tab w:val="left" w:pos="540"/>
        </w:tabs>
        <w:jc w:val="both"/>
        <w:rPr>
          <w:b/>
          <w:sz w:val="28"/>
          <w:szCs w:val="28"/>
        </w:rPr>
      </w:pPr>
      <w:r w:rsidRPr="000F4F1D">
        <w:rPr>
          <w:b/>
          <w:sz w:val="28"/>
          <w:szCs w:val="28"/>
        </w:rPr>
        <w:t xml:space="preserve">       Образовательные технологии: </w:t>
      </w:r>
    </w:p>
    <w:p w:rsidR="00B25041" w:rsidRPr="000F4F1D" w:rsidRDefault="00B25041" w:rsidP="00AF12FE">
      <w:pPr>
        <w:jc w:val="both"/>
        <w:rPr>
          <w:sz w:val="28"/>
          <w:szCs w:val="28"/>
        </w:rPr>
      </w:pPr>
      <w:r w:rsidRPr="000F4F1D">
        <w:rPr>
          <w:sz w:val="28"/>
          <w:szCs w:val="28"/>
        </w:rPr>
        <w:t xml:space="preserve">       С целью реализации компетентностного подхода в учебном процессе на  теоретических занятиях  используются  интерактивные</w:t>
      </w:r>
      <w:r>
        <w:rPr>
          <w:sz w:val="28"/>
          <w:szCs w:val="28"/>
        </w:rPr>
        <w:t xml:space="preserve"> </w:t>
      </w:r>
      <w:r w:rsidRPr="000F4F1D">
        <w:rPr>
          <w:sz w:val="28"/>
          <w:szCs w:val="28"/>
        </w:rPr>
        <w:t>формы обучения:  проблемно-ориентированная лекция, лекция –</w:t>
      </w:r>
      <w:r>
        <w:rPr>
          <w:sz w:val="28"/>
          <w:szCs w:val="28"/>
        </w:rPr>
        <w:t xml:space="preserve"> </w:t>
      </w:r>
      <w:r w:rsidRPr="000F4F1D">
        <w:rPr>
          <w:sz w:val="28"/>
          <w:szCs w:val="28"/>
        </w:rPr>
        <w:t xml:space="preserve">визуализация, лекция-дискуссия, </w:t>
      </w:r>
      <w:r w:rsidRPr="000F4F1D">
        <w:rPr>
          <w:iCs/>
          <w:sz w:val="28"/>
          <w:szCs w:val="28"/>
        </w:rPr>
        <w:t>лекция-диалог (беседа),</w:t>
      </w:r>
      <w:r w:rsidRPr="000F4F1D">
        <w:rPr>
          <w:sz w:val="28"/>
          <w:szCs w:val="28"/>
        </w:rPr>
        <w:t xml:space="preserve"> лекция – «пресс-конференция». </w:t>
      </w:r>
    </w:p>
    <w:p w:rsidR="00B25041" w:rsidRPr="000F4F1D" w:rsidRDefault="00B25041" w:rsidP="00AF12FE">
      <w:pPr>
        <w:ind w:firstLine="567"/>
        <w:jc w:val="both"/>
        <w:rPr>
          <w:color w:val="FF0000"/>
          <w:sz w:val="28"/>
          <w:szCs w:val="28"/>
        </w:rPr>
      </w:pPr>
      <w:r w:rsidRPr="000F4F1D">
        <w:rPr>
          <w:sz w:val="28"/>
          <w:szCs w:val="28"/>
        </w:rPr>
        <w:t>На семинарских занятиях практикуется организация групповых дискуссий, работа в малых группах, «мозговой штурм», семинар-беседа, ролевая игра, семинар-конференция.</w:t>
      </w:r>
      <w:r w:rsidRPr="000F4F1D">
        <w:rPr>
          <w:color w:val="FF0000"/>
          <w:sz w:val="28"/>
          <w:szCs w:val="28"/>
        </w:rPr>
        <w:t xml:space="preserve"> </w:t>
      </w:r>
    </w:p>
    <w:p w:rsidR="00B25041" w:rsidRPr="000F4F1D" w:rsidRDefault="00B25041" w:rsidP="00AF12FE">
      <w:pPr>
        <w:tabs>
          <w:tab w:val="left" w:pos="567"/>
        </w:tabs>
        <w:jc w:val="both"/>
        <w:rPr>
          <w:bCs/>
          <w:sz w:val="28"/>
          <w:szCs w:val="28"/>
        </w:rPr>
      </w:pPr>
      <w:r w:rsidRPr="000F4F1D">
        <w:rPr>
          <w:sz w:val="28"/>
          <w:szCs w:val="28"/>
        </w:rPr>
        <w:t xml:space="preserve">       При организации самостоятельной работы студентов практикуется анализ исторических источников  и рецензирование научных статей, </w:t>
      </w:r>
      <w:r w:rsidRPr="000F4F1D">
        <w:rPr>
          <w:bCs/>
          <w:sz w:val="28"/>
          <w:szCs w:val="28"/>
        </w:rPr>
        <w:t xml:space="preserve">по собственному выбору и заранее предоставленному студентам плану и требованиям. </w:t>
      </w:r>
    </w:p>
    <w:p w:rsidR="00B25041" w:rsidRPr="000F4F1D" w:rsidRDefault="00B25041" w:rsidP="00AF12FE">
      <w:pPr>
        <w:tabs>
          <w:tab w:val="left" w:pos="540"/>
        </w:tabs>
        <w:jc w:val="both"/>
        <w:rPr>
          <w:b/>
          <w:bCs/>
          <w:sz w:val="28"/>
          <w:szCs w:val="28"/>
        </w:rPr>
      </w:pPr>
    </w:p>
    <w:p w:rsidR="00B25041" w:rsidRPr="000F4F1D" w:rsidRDefault="00B25041" w:rsidP="00AF12FE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Составители</w:t>
      </w:r>
      <w:r w:rsidRPr="000F4F1D">
        <w:rPr>
          <w:b/>
          <w:sz w:val="28"/>
          <w:szCs w:val="28"/>
        </w:rPr>
        <w:t>:</w:t>
      </w:r>
      <w:r w:rsidRPr="000F4F1D">
        <w:rPr>
          <w:sz w:val="28"/>
          <w:szCs w:val="28"/>
        </w:rPr>
        <w:t xml:space="preserve"> О. А. Ге</w:t>
      </w:r>
      <w:r>
        <w:rPr>
          <w:sz w:val="28"/>
          <w:szCs w:val="28"/>
        </w:rPr>
        <w:t xml:space="preserve">рбер, канд. истор. наук, доцент, </w:t>
      </w:r>
      <w:r w:rsidRPr="000F4F1D">
        <w:rPr>
          <w:sz w:val="28"/>
          <w:szCs w:val="28"/>
        </w:rPr>
        <w:t xml:space="preserve">А. П. Воробьев, канд. истор. наук, доцент, кафедра </w:t>
      </w:r>
      <w:r>
        <w:rPr>
          <w:bCs/>
          <w:sz w:val="28"/>
          <w:szCs w:val="28"/>
        </w:rPr>
        <w:t>философии и истории</w:t>
      </w:r>
    </w:p>
    <w:p w:rsidR="00B25041" w:rsidRPr="000F4F1D" w:rsidRDefault="00B25041" w:rsidP="00AF12FE">
      <w:pPr>
        <w:jc w:val="both"/>
        <w:rPr>
          <w:sz w:val="28"/>
          <w:szCs w:val="28"/>
        </w:rPr>
      </w:pPr>
    </w:p>
    <w:p w:rsidR="00B25041" w:rsidRPr="000F4F1D" w:rsidRDefault="00B25041" w:rsidP="00AF12FE">
      <w:pPr>
        <w:jc w:val="both"/>
        <w:rPr>
          <w:sz w:val="28"/>
          <w:szCs w:val="28"/>
        </w:rPr>
      </w:pPr>
    </w:p>
    <w:sectPr w:rsidR="00B25041" w:rsidRPr="000F4F1D" w:rsidSect="007D52D9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02D4D"/>
    <w:multiLevelType w:val="hybridMultilevel"/>
    <w:tmpl w:val="193EB1F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0434"/>
    <w:rsid w:val="0004317C"/>
    <w:rsid w:val="00045CD5"/>
    <w:rsid w:val="00086076"/>
    <w:rsid w:val="000F4F1D"/>
    <w:rsid w:val="00114FBA"/>
    <w:rsid w:val="001C6B36"/>
    <w:rsid w:val="002231CA"/>
    <w:rsid w:val="00324165"/>
    <w:rsid w:val="003A6C40"/>
    <w:rsid w:val="00422422"/>
    <w:rsid w:val="005257E6"/>
    <w:rsid w:val="00570CFC"/>
    <w:rsid w:val="005734B7"/>
    <w:rsid w:val="005F1AFF"/>
    <w:rsid w:val="006127E2"/>
    <w:rsid w:val="007247F5"/>
    <w:rsid w:val="007B3E0E"/>
    <w:rsid w:val="007D52D9"/>
    <w:rsid w:val="007E6DCE"/>
    <w:rsid w:val="008374E7"/>
    <w:rsid w:val="008A0BAE"/>
    <w:rsid w:val="008A31F9"/>
    <w:rsid w:val="008B0644"/>
    <w:rsid w:val="0091149C"/>
    <w:rsid w:val="0091175B"/>
    <w:rsid w:val="00935A8B"/>
    <w:rsid w:val="009503F3"/>
    <w:rsid w:val="00953098"/>
    <w:rsid w:val="009960C2"/>
    <w:rsid w:val="009A4B7A"/>
    <w:rsid w:val="009C7218"/>
    <w:rsid w:val="00A57013"/>
    <w:rsid w:val="00AF12FE"/>
    <w:rsid w:val="00B103F4"/>
    <w:rsid w:val="00B25041"/>
    <w:rsid w:val="00B80434"/>
    <w:rsid w:val="00BB0589"/>
    <w:rsid w:val="00C13E03"/>
    <w:rsid w:val="00C42B7F"/>
    <w:rsid w:val="00C56447"/>
    <w:rsid w:val="00CD51B0"/>
    <w:rsid w:val="00CE1112"/>
    <w:rsid w:val="00CE758C"/>
    <w:rsid w:val="00D30132"/>
    <w:rsid w:val="00D613E7"/>
    <w:rsid w:val="00D66F59"/>
    <w:rsid w:val="00DB03EB"/>
    <w:rsid w:val="00E03805"/>
    <w:rsid w:val="00E04C5E"/>
    <w:rsid w:val="00E0768C"/>
    <w:rsid w:val="00E34BF5"/>
    <w:rsid w:val="00F716E1"/>
    <w:rsid w:val="00F72F10"/>
    <w:rsid w:val="00FE4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F10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F72F10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F72F10"/>
    <w:rPr>
      <w:rFonts w:ascii="Times New Roman" w:hAnsi="Times New Roman" w:cs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F72F10"/>
    <w:pPr>
      <w:widowControl w:val="0"/>
      <w:autoSpaceDE w:val="0"/>
      <w:autoSpaceDN w:val="0"/>
      <w:adjustRightInd w:val="0"/>
      <w:ind w:left="720"/>
      <w:contextualSpacing/>
    </w:pPr>
    <w:rPr>
      <w:rFonts w:ascii="Arial" w:hAnsi="Arial"/>
      <w:sz w:val="20"/>
      <w:szCs w:val="20"/>
    </w:rPr>
  </w:style>
  <w:style w:type="character" w:customStyle="1" w:styleId="a">
    <w:name w:val="Основной текст + Полужирный"/>
    <w:uiPriority w:val="99"/>
    <w:rsid w:val="00CE1112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customStyle="1" w:styleId="ConsPlusNormal">
    <w:name w:val="ConsPlusNormal"/>
    <w:uiPriority w:val="99"/>
    <w:rsid w:val="00D30132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51</TotalTime>
  <Pages>2</Pages>
  <Words>496</Words>
  <Characters>2831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12</cp:revision>
  <dcterms:created xsi:type="dcterms:W3CDTF">2015-03-04T03:26:00Z</dcterms:created>
  <dcterms:modified xsi:type="dcterms:W3CDTF">2016-12-07T09:51:00Z</dcterms:modified>
</cp:coreProperties>
</file>