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7AAE" w:rsidRPr="003168E0" w:rsidRDefault="00397AAE" w:rsidP="006C5B29">
      <w:pPr>
        <w:ind w:left="360"/>
        <w:jc w:val="center"/>
        <w:rPr>
          <w:b/>
          <w:sz w:val="28"/>
          <w:szCs w:val="28"/>
        </w:rPr>
      </w:pPr>
      <w:r w:rsidRPr="003168E0">
        <w:rPr>
          <w:b/>
          <w:sz w:val="28"/>
          <w:szCs w:val="28"/>
        </w:rPr>
        <w:t>АННОТАЦИЯ РАБОЧЕЙ ПРОГРАММЫ ДИСЦИПЛИНЫ</w:t>
      </w:r>
    </w:p>
    <w:p w:rsidR="00397AAE" w:rsidRPr="006B1CAA" w:rsidRDefault="00397AAE" w:rsidP="006C5B29">
      <w:pPr>
        <w:spacing w:line="120" w:lineRule="auto"/>
        <w:jc w:val="center"/>
        <w:rPr>
          <w:color w:val="000000"/>
          <w:sz w:val="32"/>
          <w:szCs w:val="32"/>
        </w:rPr>
      </w:pPr>
    </w:p>
    <w:p w:rsidR="00397AAE" w:rsidRPr="004D7F57" w:rsidRDefault="00397AAE" w:rsidP="0041616A">
      <w:pPr>
        <w:jc w:val="center"/>
        <w:rPr>
          <w:sz w:val="28"/>
          <w:szCs w:val="28"/>
        </w:rPr>
      </w:pPr>
      <w:r w:rsidRPr="006C5B29">
        <w:rPr>
          <w:color w:val="000000"/>
          <w:sz w:val="28"/>
          <w:szCs w:val="28"/>
        </w:rPr>
        <w:t xml:space="preserve">Дисциплина </w:t>
      </w:r>
      <w:r w:rsidRPr="006C5B29">
        <w:rPr>
          <w:sz w:val="28"/>
          <w:szCs w:val="28"/>
        </w:rPr>
        <w:t>Б1.Б.</w:t>
      </w:r>
      <w:r>
        <w:rPr>
          <w:sz w:val="28"/>
          <w:szCs w:val="28"/>
        </w:rPr>
        <w:t>21</w:t>
      </w:r>
      <w:r w:rsidRPr="006C5B29">
        <w:rPr>
          <w:sz w:val="28"/>
          <w:szCs w:val="28"/>
        </w:rPr>
        <w:t xml:space="preserve"> </w:t>
      </w:r>
      <w:r w:rsidRPr="004D7F57">
        <w:rPr>
          <w:sz w:val="28"/>
          <w:szCs w:val="28"/>
        </w:rPr>
        <w:t>Философия и история образования</w:t>
      </w:r>
    </w:p>
    <w:p w:rsidR="00397AAE" w:rsidRPr="005D3ED2" w:rsidRDefault="00397AAE" w:rsidP="0041616A">
      <w:pPr>
        <w:jc w:val="center"/>
        <w:rPr>
          <w:color w:val="000000"/>
          <w:sz w:val="32"/>
          <w:szCs w:val="32"/>
        </w:rPr>
      </w:pPr>
    </w:p>
    <w:p w:rsidR="00397AAE" w:rsidRPr="006C5B29" w:rsidRDefault="00397AAE" w:rsidP="006C5B29">
      <w:pPr>
        <w:ind w:left="540"/>
        <w:rPr>
          <w:b/>
          <w:sz w:val="28"/>
          <w:szCs w:val="28"/>
        </w:rPr>
      </w:pPr>
      <w:r w:rsidRPr="006C5B29">
        <w:rPr>
          <w:b/>
          <w:sz w:val="28"/>
          <w:szCs w:val="28"/>
        </w:rPr>
        <w:t>Семестр:</w:t>
      </w:r>
      <w:r>
        <w:rPr>
          <w:b/>
          <w:sz w:val="28"/>
          <w:szCs w:val="28"/>
        </w:rPr>
        <w:t xml:space="preserve"> </w:t>
      </w:r>
      <w:r>
        <w:rPr>
          <w:sz w:val="28"/>
          <w:szCs w:val="28"/>
        </w:rPr>
        <w:t>5</w:t>
      </w:r>
      <w:r w:rsidRPr="006C5B29">
        <w:rPr>
          <w:b/>
          <w:sz w:val="28"/>
          <w:szCs w:val="28"/>
        </w:rPr>
        <w:br/>
        <w:t>Количество часов:</w:t>
      </w:r>
      <w:r>
        <w:rPr>
          <w:b/>
          <w:sz w:val="28"/>
          <w:szCs w:val="28"/>
        </w:rPr>
        <w:t xml:space="preserve"> </w:t>
      </w:r>
      <w:r>
        <w:rPr>
          <w:sz w:val="28"/>
          <w:szCs w:val="28"/>
        </w:rPr>
        <w:t>180</w:t>
      </w:r>
      <w:r w:rsidRPr="006C5B29">
        <w:rPr>
          <w:b/>
          <w:sz w:val="28"/>
          <w:szCs w:val="28"/>
        </w:rPr>
        <w:br/>
        <w:t>Количество зачетных единиц:</w:t>
      </w:r>
      <w:r>
        <w:rPr>
          <w:b/>
          <w:sz w:val="28"/>
          <w:szCs w:val="28"/>
        </w:rPr>
        <w:t xml:space="preserve"> </w:t>
      </w:r>
      <w:r>
        <w:rPr>
          <w:sz w:val="28"/>
          <w:szCs w:val="28"/>
        </w:rPr>
        <w:t>5</w:t>
      </w:r>
      <w:r w:rsidRPr="006C5B29">
        <w:rPr>
          <w:b/>
          <w:sz w:val="28"/>
          <w:szCs w:val="28"/>
        </w:rPr>
        <w:br/>
        <w:t>Промежуточная аттестация:</w:t>
      </w:r>
      <w:r w:rsidRPr="006C5B29">
        <w:rPr>
          <w:sz w:val="28"/>
          <w:szCs w:val="28"/>
        </w:rPr>
        <w:t xml:space="preserve"> </w:t>
      </w:r>
      <w:r>
        <w:rPr>
          <w:sz w:val="28"/>
          <w:szCs w:val="28"/>
        </w:rPr>
        <w:t>эк</w:t>
      </w:r>
      <w:r w:rsidRPr="006C5B29">
        <w:rPr>
          <w:sz w:val="28"/>
          <w:szCs w:val="28"/>
        </w:rPr>
        <w:t>за</w:t>
      </w:r>
      <w:r>
        <w:rPr>
          <w:sz w:val="28"/>
          <w:szCs w:val="28"/>
        </w:rPr>
        <w:t>м</w:t>
      </w:r>
      <w:r w:rsidRPr="006C5B29">
        <w:rPr>
          <w:sz w:val="28"/>
          <w:szCs w:val="28"/>
        </w:rPr>
        <w:t>е</w:t>
      </w:r>
      <w:r>
        <w:rPr>
          <w:sz w:val="28"/>
          <w:szCs w:val="28"/>
        </w:rPr>
        <w:t>н</w:t>
      </w:r>
    </w:p>
    <w:p w:rsidR="00397AAE" w:rsidRPr="006C5B29" w:rsidRDefault="00397AAE" w:rsidP="006C5B29">
      <w:pPr>
        <w:pStyle w:val="Heading2"/>
        <w:spacing w:before="0"/>
        <w:ind w:left="540"/>
        <w:rPr>
          <w:rFonts w:ascii="Times New Roman" w:hAnsi="Times New Roman"/>
          <w:b w:val="0"/>
          <w:bCs w:val="0"/>
          <w:color w:val="auto"/>
          <w:sz w:val="28"/>
          <w:szCs w:val="28"/>
        </w:rPr>
      </w:pPr>
    </w:p>
    <w:p w:rsidR="00397AAE" w:rsidRPr="0041616A" w:rsidRDefault="00397AAE" w:rsidP="0041616A">
      <w:pPr>
        <w:pStyle w:val="Heading2"/>
        <w:spacing w:before="0"/>
        <w:rPr>
          <w:rFonts w:ascii="Times New Roman" w:hAnsi="Times New Roman"/>
          <w:i/>
          <w:color w:val="000000"/>
          <w:sz w:val="28"/>
          <w:szCs w:val="28"/>
        </w:rPr>
      </w:pPr>
      <w:r>
        <w:rPr>
          <w:rFonts w:ascii="Times New Roman" w:hAnsi="Times New Roman"/>
          <w:color w:val="000000"/>
          <w:sz w:val="28"/>
          <w:szCs w:val="28"/>
        </w:rPr>
        <w:t xml:space="preserve">        Место дисциплины в структуре ООП:</w:t>
      </w:r>
      <w:r w:rsidRPr="00EB0193">
        <w:rPr>
          <w:rFonts w:ascii="Times New Roman" w:hAnsi="Times New Roman"/>
          <w:color w:val="000000"/>
          <w:sz w:val="28"/>
          <w:szCs w:val="28"/>
        </w:rPr>
        <w:t xml:space="preserve"> </w:t>
      </w:r>
    </w:p>
    <w:p w:rsidR="00397AAE" w:rsidRDefault="00397AAE" w:rsidP="0041616A">
      <w:pPr>
        <w:ind w:right="-1" w:firstLine="567"/>
        <w:jc w:val="both"/>
        <w:rPr>
          <w:sz w:val="28"/>
          <w:szCs w:val="28"/>
        </w:rPr>
      </w:pPr>
      <w:r w:rsidRPr="00EB0193">
        <w:rPr>
          <w:sz w:val="28"/>
          <w:szCs w:val="28"/>
        </w:rPr>
        <w:t>Дисциплина «</w:t>
      </w:r>
      <w:r w:rsidRPr="004D7F57">
        <w:rPr>
          <w:sz w:val="28"/>
          <w:szCs w:val="28"/>
        </w:rPr>
        <w:t>Философия и история образования</w:t>
      </w:r>
      <w:r w:rsidRPr="00EB0193">
        <w:rPr>
          <w:sz w:val="28"/>
          <w:szCs w:val="28"/>
        </w:rPr>
        <w:t xml:space="preserve">» включена  в </w:t>
      </w:r>
      <w:r>
        <w:rPr>
          <w:sz w:val="28"/>
          <w:szCs w:val="28"/>
        </w:rPr>
        <w:t>базовую часть</w:t>
      </w:r>
      <w:r w:rsidRPr="00EB0193">
        <w:rPr>
          <w:sz w:val="28"/>
          <w:szCs w:val="28"/>
        </w:rPr>
        <w:t xml:space="preserve"> учебного плана </w:t>
      </w:r>
      <w:r>
        <w:rPr>
          <w:sz w:val="28"/>
          <w:szCs w:val="28"/>
        </w:rPr>
        <w:t>подготовки бакалавров по направлению</w:t>
      </w:r>
      <w:r w:rsidRPr="00EB0193">
        <w:rPr>
          <w:sz w:val="28"/>
          <w:szCs w:val="28"/>
        </w:rPr>
        <w:t xml:space="preserve"> </w:t>
      </w:r>
      <w:r>
        <w:rPr>
          <w:sz w:val="28"/>
          <w:szCs w:val="28"/>
        </w:rPr>
        <w:t xml:space="preserve">44.03.04 </w:t>
      </w:r>
      <w:r w:rsidRPr="00EB0193">
        <w:rPr>
          <w:i/>
          <w:sz w:val="28"/>
          <w:szCs w:val="28"/>
        </w:rPr>
        <w:t>Профессиональное обучение (</w:t>
      </w:r>
      <w:r>
        <w:rPr>
          <w:i/>
          <w:sz w:val="28"/>
          <w:szCs w:val="28"/>
        </w:rPr>
        <w:t>по отраслям</w:t>
      </w:r>
      <w:r w:rsidRPr="00EB0193">
        <w:rPr>
          <w:i/>
          <w:sz w:val="28"/>
          <w:szCs w:val="28"/>
        </w:rPr>
        <w:t>).</w:t>
      </w:r>
      <w:r w:rsidRPr="00EB0193">
        <w:rPr>
          <w:sz w:val="28"/>
          <w:szCs w:val="28"/>
        </w:rPr>
        <w:t xml:space="preserve"> </w:t>
      </w:r>
    </w:p>
    <w:p w:rsidR="00397AAE" w:rsidRPr="0041616A" w:rsidRDefault="00397AAE" w:rsidP="004D7F57">
      <w:pPr>
        <w:ind w:right="-1" w:firstLine="567"/>
        <w:jc w:val="both"/>
        <w:rPr>
          <w:sz w:val="28"/>
          <w:szCs w:val="28"/>
        </w:rPr>
      </w:pPr>
      <w:r>
        <w:rPr>
          <w:sz w:val="28"/>
          <w:szCs w:val="28"/>
        </w:rPr>
        <w:t>Д</w:t>
      </w:r>
      <w:r w:rsidRPr="00EB0193">
        <w:rPr>
          <w:sz w:val="28"/>
          <w:szCs w:val="28"/>
        </w:rPr>
        <w:t>исциплин</w:t>
      </w:r>
      <w:r>
        <w:rPr>
          <w:sz w:val="28"/>
          <w:szCs w:val="28"/>
        </w:rPr>
        <w:t>а</w:t>
      </w:r>
      <w:r w:rsidRPr="00EB0193">
        <w:rPr>
          <w:sz w:val="28"/>
          <w:szCs w:val="28"/>
        </w:rPr>
        <w:t xml:space="preserve"> </w:t>
      </w:r>
      <w:r w:rsidRPr="006E0C36">
        <w:rPr>
          <w:sz w:val="28"/>
          <w:szCs w:val="28"/>
        </w:rPr>
        <w:t>позволяет студентам получить новые знания в области истории образовательной практики, воспитательной работы, философского обоснования образовательных систем на протяжении развития человеческого общества. Дисциплина способствует формированию профессионально-педагогических компетенций, связана с дисциплинами «Общая и профессиональная педагогика», «Общая психология», «Методика профессионального обучения» и др.</w:t>
      </w:r>
    </w:p>
    <w:p w:rsidR="00397AAE" w:rsidRPr="00EB0193" w:rsidRDefault="00397AAE" w:rsidP="0099196D">
      <w:pPr>
        <w:tabs>
          <w:tab w:val="left" w:pos="4896"/>
        </w:tabs>
        <w:jc w:val="center"/>
        <w:rPr>
          <w:b/>
          <w:sz w:val="28"/>
          <w:szCs w:val="28"/>
        </w:rPr>
      </w:pPr>
    </w:p>
    <w:p w:rsidR="00397AAE" w:rsidRPr="0041616A" w:rsidRDefault="00397AAE" w:rsidP="0041616A">
      <w:pPr>
        <w:rPr>
          <w:b/>
          <w:sz w:val="28"/>
          <w:szCs w:val="28"/>
        </w:rPr>
      </w:pPr>
      <w:r>
        <w:rPr>
          <w:b/>
          <w:sz w:val="28"/>
          <w:szCs w:val="28"/>
        </w:rPr>
        <w:t xml:space="preserve">       </w:t>
      </w:r>
      <w:r w:rsidRPr="00EB0193">
        <w:rPr>
          <w:b/>
          <w:sz w:val="28"/>
          <w:szCs w:val="28"/>
        </w:rPr>
        <w:t xml:space="preserve"> Цель и задачи </w:t>
      </w:r>
      <w:r>
        <w:rPr>
          <w:b/>
          <w:sz w:val="28"/>
          <w:szCs w:val="28"/>
        </w:rPr>
        <w:t>осво</w:t>
      </w:r>
      <w:r w:rsidRPr="00EB0193">
        <w:rPr>
          <w:b/>
          <w:sz w:val="28"/>
          <w:szCs w:val="28"/>
        </w:rPr>
        <w:t>ения дисциплины</w:t>
      </w:r>
      <w:r>
        <w:rPr>
          <w:b/>
          <w:sz w:val="28"/>
          <w:szCs w:val="28"/>
        </w:rPr>
        <w:t>:</w:t>
      </w:r>
    </w:p>
    <w:p w:rsidR="00397AAE" w:rsidRPr="006E0C36" w:rsidRDefault="00397AAE" w:rsidP="00394A39">
      <w:pPr>
        <w:ind w:firstLine="567"/>
        <w:jc w:val="both"/>
        <w:rPr>
          <w:sz w:val="28"/>
          <w:szCs w:val="28"/>
        </w:rPr>
      </w:pPr>
      <w:r>
        <w:rPr>
          <w:sz w:val="28"/>
          <w:szCs w:val="28"/>
        </w:rPr>
        <w:t>Дисциплина «Философия и история образования</w:t>
      </w:r>
      <w:r w:rsidRPr="006E0C36">
        <w:rPr>
          <w:sz w:val="28"/>
          <w:szCs w:val="28"/>
        </w:rPr>
        <w:t>» является неотъемлемым элементом в общепедагогической подготовке педагогов профессионального обучения.</w:t>
      </w:r>
    </w:p>
    <w:p w:rsidR="00397AAE" w:rsidRPr="006E0C36" w:rsidRDefault="00397AAE" w:rsidP="00394A39">
      <w:pPr>
        <w:ind w:firstLine="567"/>
        <w:jc w:val="both"/>
        <w:rPr>
          <w:sz w:val="28"/>
          <w:szCs w:val="28"/>
        </w:rPr>
      </w:pPr>
      <w:r w:rsidRPr="006E0C36">
        <w:rPr>
          <w:sz w:val="28"/>
          <w:szCs w:val="28"/>
        </w:rPr>
        <w:t>Основная цель изучения дисциплины «История педагогики и философия образования» заключается в овладении студентами специальности 050501.65 Профессиональное обучение (экономика и управление) основами историко-педагогической и философско-педагогической культуры.</w:t>
      </w:r>
    </w:p>
    <w:p w:rsidR="00397AAE" w:rsidRPr="006E0C36" w:rsidRDefault="00397AAE" w:rsidP="00394A39">
      <w:pPr>
        <w:ind w:firstLine="567"/>
        <w:jc w:val="both"/>
        <w:rPr>
          <w:sz w:val="28"/>
          <w:szCs w:val="28"/>
        </w:rPr>
      </w:pPr>
      <w:r w:rsidRPr="006E0C36">
        <w:rPr>
          <w:sz w:val="28"/>
          <w:szCs w:val="28"/>
        </w:rPr>
        <w:t>Исходя из общей цели изучения дисциплины, основными задачами являются:</w:t>
      </w:r>
    </w:p>
    <w:p w:rsidR="00397AAE" w:rsidRPr="006E0C36" w:rsidRDefault="00397AAE" w:rsidP="00394A39">
      <w:pPr>
        <w:numPr>
          <w:ilvl w:val="0"/>
          <w:numId w:val="21"/>
        </w:numPr>
        <w:tabs>
          <w:tab w:val="clear" w:pos="927"/>
          <w:tab w:val="num" w:pos="567"/>
          <w:tab w:val="left" w:pos="993"/>
        </w:tabs>
        <w:ind w:left="0" w:firstLine="567"/>
        <w:jc w:val="both"/>
        <w:rPr>
          <w:sz w:val="28"/>
          <w:szCs w:val="28"/>
        </w:rPr>
      </w:pPr>
      <w:r w:rsidRPr="006E0C36">
        <w:rPr>
          <w:sz w:val="28"/>
          <w:szCs w:val="28"/>
        </w:rPr>
        <w:t>усвоение студентами системы историко-педагогических и философско-педагогических знаний;</w:t>
      </w:r>
    </w:p>
    <w:p w:rsidR="00397AAE" w:rsidRPr="006E0C36" w:rsidRDefault="00397AAE" w:rsidP="00394A39">
      <w:pPr>
        <w:numPr>
          <w:ilvl w:val="0"/>
          <w:numId w:val="21"/>
        </w:numPr>
        <w:tabs>
          <w:tab w:val="clear" w:pos="927"/>
          <w:tab w:val="num" w:pos="567"/>
          <w:tab w:val="left" w:pos="993"/>
        </w:tabs>
        <w:ind w:left="0" w:firstLine="567"/>
        <w:jc w:val="both"/>
        <w:rPr>
          <w:sz w:val="28"/>
          <w:szCs w:val="28"/>
        </w:rPr>
      </w:pPr>
      <w:r w:rsidRPr="006E0C36">
        <w:rPr>
          <w:sz w:val="28"/>
          <w:szCs w:val="28"/>
        </w:rPr>
        <w:t>развитие у студентов историко-педагогического и философско-педагогиче</w:t>
      </w:r>
      <w:r w:rsidRPr="006E0C36">
        <w:rPr>
          <w:sz w:val="28"/>
          <w:szCs w:val="28"/>
        </w:rPr>
        <w:softHyphen/>
        <w:t>ского мышления;</w:t>
      </w:r>
    </w:p>
    <w:p w:rsidR="00397AAE" w:rsidRPr="006E0C36" w:rsidRDefault="00397AAE" w:rsidP="00394A39">
      <w:pPr>
        <w:numPr>
          <w:ilvl w:val="0"/>
          <w:numId w:val="21"/>
        </w:numPr>
        <w:tabs>
          <w:tab w:val="clear" w:pos="927"/>
          <w:tab w:val="num" w:pos="567"/>
          <w:tab w:val="left" w:pos="993"/>
        </w:tabs>
        <w:ind w:left="0" w:firstLine="567"/>
        <w:jc w:val="both"/>
        <w:rPr>
          <w:sz w:val="28"/>
          <w:szCs w:val="28"/>
        </w:rPr>
      </w:pPr>
      <w:r w:rsidRPr="006E0C36">
        <w:rPr>
          <w:sz w:val="28"/>
          <w:szCs w:val="28"/>
        </w:rPr>
        <w:t>приобретение студентами умений и навыков актуализации и применения историко-педагогических и философско-педагогических знаний.</w:t>
      </w:r>
    </w:p>
    <w:p w:rsidR="00397AAE" w:rsidRPr="00EB0193" w:rsidRDefault="00397AAE" w:rsidP="006C5B29">
      <w:pPr>
        <w:tabs>
          <w:tab w:val="left" w:pos="540"/>
        </w:tabs>
        <w:ind w:right="-1" w:firstLine="567"/>
        <w:jc w:val="both"/>
        <w:rPr>
          <w:sz w:val="28"/>
          <w:szCs w:val="28"/>
        </w:rPr>
      </w:pPr>
    </w:p>
    <w:p w:rsidR="00397AAE" w:rsidRPr="0041616A" w:rsidRDefault="00397AAE" w:rsidP="0041616A">
      <w:pPr>
        <w:rPr>
          <w:b/>
          <w:sz w:val="28"/>
          <w:szCs w:val="28"/>
        </w:rPr>
      </w:pPr>
      <w:r>
        <w:rPr>
          <w:b/>
          <w:sz w:val="28"/>
          <w:szCs w:val="28"/>
        </w:rPr>
        <w:t xml:space="preserve">       </w:t>
      </w:r>
      <w:r w:rsidRPr="00EB0193">
        <w:rPr>
          <w:b/>
          <w:sz w:val="28"/>
          <w:szCs w:val="28"/>
        </w:rPr>
        <w:t>Содержание</w:t>
      </w:r>
      <w:r>
        <w:rPr>
          <w:b/>
          <w:sz w:val="28"/>
          <w:szCs w:val="28"/>
        </w:rPr>
        <w:t xml:space="preserve"> дисциплины:</w:t>
      </w:r>
    </w:p>
    <w:p w:rsidR="00397AAE" w:rsidRPr="006E0C36" w:rsidRDefault="00397AAE" w:rsidP="00394A39">
      <w:pPr>
        <w:ind w:firstLine="567"/>
        <w:jc w:val="both"/>
        <w:rPr>
          <w:sz w:val="28"/>
          <w:szCs w:val="28"/>
        </w:rPr>
      </w:pPr>
      <w:r w:rsidRPr="006E0C36">
        <w:rPr>
          <w:sz w:val="28"/>
          <w:szCs w:val="28"/>
        </w:rPr>
        <w:t>Особенности, предмет, цель и задачи курса, связь с другими дисциплинами. Характеристика составных частей курса – истории педагогики и философии образования: предмет, задачи, методы и источники исследования.</w:t>
      </w:r>
      <w:r w:rsidRPr="006E0C36">
        <w:rPr>
          <w:sz w:val="28"/>
          <w:szCs w:val="28"/>
        </w:rPr>
        <w:tab/>
      </w:r>
    </w:p>
    <w:p w:rsidR="00397AAE" w:rsidRPr="006E0C36" w:rsidRDefault="00397AAE" w:rsidP="00394A39">
      <w:pPr>
        <w:ind w:firstLine="567"/>
        <w:jc w:val="both"/>
        <w:rPr>
          <w:sz w:val="28"/>
          <w:szCs w:val="28"/>
        </w:rPr>
      </w:pPr>
      <w:r w:rsidRPr="006E0C36">
        <w:rPr>
          <w:sz w:val="28"/>
          <w:szCs w:val="28"/>
        </w:rPr>
        <w:t>Подходы к решению проблемы происхождения воспитания: биогенетический, психогенетический, социогенетический. Производственно-технический фактор возникновения педагогического знания. Производственное обучение как древнейший вид обучения. «Родословная» педагогики. Роль народной педагогики и религии в становлении и развитии научной педагогики. Краткая характеристика основных этапов становления педагогики: практического, этапа возникновения образовательных идей и систем, этапа функционирования педагогики как самостоятельной отрасли научного знания.</w:t>
      </w:r>
    </w:p>
    <w:p w:rsidR="00397AAE" w:rsidRPr="006E0C36" w:rsidRDefault="00397AAE" w:rsidP="00394A39">
      <w:pPr>
        <w:ind w:firstLine="567"/>
        <w:jc w:val="both"/>
        <w:rPr>
          <w:sz w:val="28"/>
          <w:szCs w:val="28"/>
        </w:rPr>
      </w:pPr>
      <w:r w:rsidRPr="006E0C36">
        <w:rPr>
          <w:sz w:val="28"/>
          <w:szCs w:val="28"/>
        </w:rPr>
        <w:t>Синкретизм первобытной культуры и его влияние на воспитание подрастающего поколения. Важнейшая особенность первобытного воспитания - его «вплетенность» в целостную жизнедеятельность общества. Содержание и методы передачи жизненного опыта. Формы воспитания и существования педагогического зания в первобытном обществе. Дома молодежи. Инициации. Община и семья как главные факторы социализации первобытного человека. Зарождение элементов дифференциации и индивидуализации в воспитательном процессе. Первичные виды специальной подготовки.</w:t>
      </w:r>
    </w:p>
    <w:p w:rsidR="00397AAE" w:rsidRPr="006E0C36" w:rsidRDefault="00397AAE" w:rsidP="00394A39">
      <w:pPr>
        <w:ind w:firstLine="567"/>
        <w:jc w:val="both"/>
        <w:rPr>
          <w:sz w:val="28"/>
          <w:szCs w:val="28"/>
        </w:rPr>
      </w:pPr>
      <w:r w:rsidRPr="006E0C36">
        <w:rPr>
          <w:sz w:val="28"/>
          <w:szCs w:val="28"/>
        </w:rPr>
        <w:t>Зарождение первых научно-педагогических идей и образовательно-воспитательных систем. Образование и воспитание в странах Древнего Востока (Шумер Вавилон, Ассирия, Египет, Индия, Китай). Общее и особенное в развитии восточных культур и образовательных идей и систем. Влияние религиозных учений и институтов на школу. Воспитательная направленность учения Конфуция. Основные типы школ. Содержание и методы образования. Высокая престижность образования. Производственно-экономические потребности развития государств как важный фактор, определяющий структуру и состав содержания образования. Подготовка специалистов. Обучение ремесленников. Взаимосвязь общего и профессионального образования.</w:t>
      </w:r>
    </w:p>
    <w:p w:rsidR="00397AAE" w:rsidRPr="006E0C36" w:rsidRDefault="00397AAE" w:rsidP="00394A39">
      <w:pPr>
        <w:ind w:firstLine="567"/>
        <w:jc w:val="both"/>
        <w:rPr>
          <w:sz w:val="28"/>
          <w:szCs w:val="28"/>
        </w:rPr>
      </w:pPr>
      <w:r w:rsidRPr="006E0C36">
        <w:rPr>
          <w:sz w:val="28"/>
          <w:szCs w:val="28"/>
        </w:rPr>
        <w:t>Образование и его философские аспекты в Европе в Средние века. Развитие философско-педагогической мысли и образовательных систем в античном мире. Выдающиеся представители философии образования и педагогики (Пифагор, Демокрит, Сократ, Платон, Аристотель), их вклад в развитие мировой педагогики. Основные образовательные системы Древней Греции - спартанская и афинская: культурная среда обитания, содержание обучения и воспитания. Римская система воспитания и образования, ее гражданско-патриотическая направленность. Педагогические идеи римских мыслителей (Цицерон, Сенека). Работа Квинтилиана «Об образовании оратора».</w:t>
      </w:r>
    </w:p>
    <w:p w:rsidR="00397AAE" w:rsidRPr="006E0C36" w:rsidRDefault="00397AAE" w:rsidP="00394A39">
      <w:pPr>
        <w:ind w:firstLine="567"/>
        <w:jc w:val="both"/>
        <w:rPr>
          <w:sz w:val="28"/>
          <w:szCs w:val="28"/>
        </w:rPr>
      </w:pPr>
      <w:r w:rsidRPr="006E0C36">
        <w:rPr>
          <w:sz w:val="28"/>
          <w:szCs w:val="28"/>
        </w:rPr>
        <w:t>Средневековая система воспитания и образования. Зарождение и становление христианской культурно-педагогической традиции как доминирующей идеологии. Просвещение и педагогическая мысль в Византии. Синтез культурных ценностей при доминировании христианского мировосприятия. Своеобразие византийской образованности как культурно-исторического феномена: античная образованность, христианское миро понимание, высокий социальный статус. Влияние византийской культуры и образования на развитие просвещения в Европе и России. Образование и воспитание в Западной Европе в средние века и эпоху Возрождения. Роль церкви в создании системы средневекового образования. Основные типы школ: церковные (приходские, монастырские, кафедральные), светские (цеховые, гильдейские, городские). Система рыцарского воспитания, Профессиональная подготовка. Ремесленное ученичество. Высшее профессиональное образование. Появление первых университетов. Педагогическая мысль (Э. Роттердамский, Ф. Рабле, М. Монтень) и школа в эпоху Возрождения. «Дом радости» В. да-Фельтре.</w:t>
      </w:r>
    </w:p>
    <w:p w:rsidR="00397AAE" w:rsidRPr="006E0C36" w:rsidRDefault="00397AAE" w:rsidP="00394A39">
      <w:pPr>
        <w:ind w:firstLine="567"/>
        <w:jc w:val="both"/>
        <w:rPr>
          <w:sz w:val="28"/>
          <w:szCs w:val="28"/>
        </w:rPr>
      </w:pPr>
      <w:r w:rsidRPr="006E0C36">
        <w:rPr>
          <w:sz w:val="28"/>
          <w:szCs w:val="28"/>
        </w:rPr>
        <w:t>Развитие образовательно-воспитательных систем на этапе развития педагогики как самостоятельной научной дисциплины. Философско-мировоззренческие основы педагогики Я.А. Коменского. Исходные идеи (сенсуализма, природосообразности, пансофии) его образовательно-воспитательной системы. Влияние на его дидактические взгляды мировоззрения механицизма. Концепция образования Коменского. Идея раннего приучения детей к труду и привития им первичных специальных навыков. Философско-педагогические проблемы классно-урочной системы.</w:t>
      </w:r>
    </w:p>
    <w:p w:rsidR="00397AAE" w:rsidRPr="006E0C36" w:rsidRDefault="00397AAE" w:rsidP="00394A39">
      <w:pPr>
        <w:ind w:firstLine="567"/>
        <w:jc w:val="both"/>
        <w:rPr>
          <w:sz w:val="28"/>
          <w:szCs w:val="28"/>
        </w:rPr>
      </w:pPr>
      <w:r w:rsidRPr="006E0C36">
        <w:rPr>
          <w:sz w:val="28"/>
          <w:szCs w:val="28"/>
        </w:rPr>
        <w:t>Эмпирико-сенсуалистские и психологические основы педагогики Дж. Локка. Воспитание джентльмена по Локку. Практико-ориентированный характер его образовательной концепции. Социально-философские взгляды и педагогическая система И.Г.Песталоцци. Идеи соединения обучения с производительным трудом, приучения детей к элементарным трудовым навыкам. «Азбука умений». Философско-психологические предпосылки и исходные позиции педагогики И.Ф. Гербарта. Принципы общечеловеческого воспитания А. Дистервега: природосообразности, культуросообразности, самодеятельности, развития.</w:t>
      </w:r>
    </w:p>
    <w:p w:rsidR="00397AAE" w:rsidRPr="006E0C36" w:rsidRDefault="00397AAE" w:rsidP="00394A39">
      <w:pPr>
        <w:ind w:firstLine="567"/>
        <w:jc w:val="both"/>
        <w:rPr>
          <w:sz w:val="28"/>
          <w:szCs w:val="28"/>
        </w:rPr>
      </w:pPr>
      <w:r w:rsidRPr="006E0C36">
        <w:rPr>
          <w:sz w:val="28"/>
          <w:szCs w:val="28"/>
        </w:rPr>
        <w:t>Развитие зарубежной педагогики и философии в конце 19 – начале 20 в.в. Социальная педагогика П. Наторпа. Основные направления реформаторской педагогики: педагогика «гражданского воспитания» и «трудовой школы» Г. Кершенштейнера, педагогика «действия» В.А.Лая, экспериментальная педагогика Э. Меймана, Э. Торндайка. Идеи интеграции образования и производства (Дж. Дьюи), всеобщей профессионализации (Г. Кершенштейнер), превращения трудового воспитания и обучения в необходимое условие общего развития (Дж. Дьюи).</w:t>
      </w:r>
    </w:p>
    <w:p w:rsidR="00397AAE" w:rsidRPr="006E0C36" w:rsidRDefault="00397AAE" w:rsidP="00394A39">
      <w:pPr>
        <w:ind w:firstLine="567"/>
        <w:jc w:val="both"/>
        <w:rPr>
          <w:sz w:val="28"/>
          <w:szCs w:val="28"/>
        </w:rPr>
      </w:pPr>
      <w:r w:rsidRPr="006E0C36">
        <w:rPr>
          <w:sz w:val="28"/>
          <w:szCs w:val="28"/>
        </w:rPr>
        <w:t>Состояние и развитие образования в современный период в зарубежных странах. Системы образования. Направления развития: пересмотр учебных программ, интеграция и дифференциация образования, трансформация классно-урочной системы, компьютерная революция, инновации в воспитании и т.д.</w:t>
      </w:r>
    </w:p>
    <w:p w:rsidR="00397AAE" w:rsidRPr="006E0C36" w:rsidRDefault="00397AAE" w:rsidP="00394A39">
      <w:pPr>
        <w:ind w:firstLine="567"/>
        <w:jc w:val="both"/>
        <w:rPr>
          <w:sz w:val="28"/>
          <w:szCs w:val="28"/>
        </w:rPr>
      </w:pPr>
      <w:r w:rsidRPr="006E0C36">
        <w:rPr>
          <w:sz w:val="28"/>
          <w:szCs w:val="28"/>
        </w:rPr>
        <w:t>Общая характеристика профессионального образования за рубежом в Новое и Новейшее время.</w:t>
      </w:r>
    </w:p>
    <w:p w:rsidR="00397AAE" w:rsidRPr="006E0C36" w:rsidRDefault="00397AAE" w:rsidP="00394A39">
      <w:pPr>
        <w:ind w:firstLine="567"/>
        <w:jc w:val="both"/>
        <w:rPr>
          <w:sz w:val="28"/>
          <w:szCs w:val="28"/>
        </w:rPr>
      </w:pPr>
      <w:r w:rsidRPr="006E0C36">
        <w:rPr>
          <w:sz w:val="28"/>
          <w:szCs w:val="28"/>
        </w:rPr>
        <w:t>Воспитание у восточных славян. Языческая культура и народная педагогика. Воспитание и образование в Киевской (Х-ХIII вв.) и Московской (ХIV - ХVII вв.) Руси. Роль православной культуры и церкви в становлении и развитии просвещения в Древней и Московской Руси. Памятники религиозно-педагогической культуры. Основные виды и формы обучения. Первые русские школы. Школы повы</w:t>
      </w:r>
      <w:r w:rsidRPr="006E0C36">
        <w:rPr>
          <w:sz w:val="28"/>
          <w:szCs w:val="28"/>
        </w:rPr>
        <w:softHyphen/>
        <w:t>шенного типа. Братские школы в Белоруссии и на Украине. Появление учительского корпуса. «Мастера грамоты».</w:t>
      </w:r>
    </w:p>
    <w:p w:rsidR="00397AAE" w:rsidRPr="006E0C36" w:rsidRDefault="00397AAE" w:rsidP="00394A39">
      <w:pPr>
        <w:ind w:firstLine="567"/>
        <w:jc w:val="both"/>
        <w:rPr>
          <w:sz w:val="28"/>
          <w:szCs w:val="28"/>
        </w:rPr>
      </w:pPr>
      <w:r w:rsidRPr="006E0C36">
        <w:rPr>
          <w:sz w:val="28"/>
          <w:szCs w:val="28"/>
        </w:rPr>
        <w:t>Педагогические воззрения выдающихся деятелей культуры ХV - ХVII вв. (М. Грек, И. Федоров, С. Полоцкий и др.) Ведущие направления воспитания и обучения в ХVII в.: латино-фильское, византийско-русское, славяно-греко-латинское, старообрядческо-начетническое.</w:t>
      </w:r>
    </w:p>
    <w:p w:rsidR="00397AAE" w:rsidRPr="006E0C36" w:rsidRDefault="00397AAE" w:rsidP="00394A39">
      <w:pPr>
        <w:ind w:firstLine="567"/>
        <w:jc w:val="both"/>
        <w:rPr>
          <w:sz w:val="28"/>
          <w:szCs w:val="28"/>
        </w:rPr>
      </w:pPr>
      <w:r w:rsidRPr="006E0C36">
        <w:rPr>
          <w:sz w:val="28"/>
          <w:szCs w:val="28"/>
        </w:rPr>
        <w:t>Профессиональное и образование. Зарождение и развитие ремесленного ученичества. Профессиональная подготовка воинов. Профессиональное обучение при Московских приказах. Художественное образование. Использование модулей при подготовке архитекторов, живописцев, иконописцев. Зарождение высшего светского профессионального образования. Киево-могилянская академия (1632 г.) Славяно-греко-латинская академия (</w:t>
      </w:r>
      <w:r>
        <w:rPr>
          <w:sz w:val="28"/>
          <w:szCs w:val="28"/>
        </w:rPr>
        <w:t>1687</w:t>
      </w:r>
      <w:r w:rsidRPr="006E0C36">
        <w:rPr>
          <w:sz w:val="28"/>
          <w:szCs w:val="28"/>
        </w:rPr>
        <w:t>г.).</w:t>
      </w:r>
    </w:p>
    <w:p w:rsidR="00397AAE" w:rsidRPr="006E0C36" w:rsidRDefault="00397AAE" w:rsidP="00394A39">
      <w:pPr>
        <w:ind w:firstLine="567"/>
        <w:jc w:val="both"/>
        <w:rPr>
          <w:sz w:val="28"/>
          <w:szCs w:val="28"/>
        </w:rPr>
      </w:pPr>
      <w:r w:rsidRPr="006E0C36">
        <w:rPr>
          <w:sz w:val="28"/>
          <w:szCs w:val="28"/>
        </w:rPr>
        <w:t>Реформы школы в начале XVIII в. Организация государственной светской школы. Школа математических и навигационных наук. Цифирные и гарнизонные школы. Открытие Академии наук (</w:t>
      </w:r>
      <w:r>
        <w:rPr>
          <w:sz w:val="28"/>
          <w:szCs w:val="28"/>
        </w:rPr>
        <w:t>1725</w:t>
      </w:r>
      <w:r w:rsidRPr="006E0C36">
        <w:rPr>
          <w:sz w:val="28"/>
          <w:szCs w:val="28"/>
        </w:rPr>
        <w:t>г.). Начальные архиерейские школы и духовные семинарии. Иностранные пансионы.</w:t>
      </w:r>
    </w:p>
    <w:p w:rsidR="00397AAE" w:rsidRPr="006E0C36" w:rsidRDefault="00397AAE" w:rsidP="00394A39">
      <w:pPr>
        <w:ind w:firstLine="567"/>
        <w:jc w:val="both"/>
        <w:rPr>
          <w:sz w:val="28"/>
          <w:szCs w:val="28"/>
        </w:rPr>
      </w:pPr>
      <w:r w:rsidRPr="006E0C36">
        <w:rPr>
          <w:sz w:val="28"/>
          <w:szCs w:val="28"/>
        </w:rPr>
        <w:t>Ослабление идейного влияния православной церкви и возрастание западноевропейского влияния на образовательную политику государства. Поддержка ее выдающимися мыслителями начала XVIII века: И.Т. Посошковым, Ф. Прокоповичем и др. Образовательная деятельность Л.Ф. Магницкого.</w:t>
      </w:r>
    </w:p>
    <w:p w:rsidR="00397AAE" w:rsidRPr="006E0C36" w:rsidRDefault="00397AAE" w:rsidP="00394A39">
      <w:pPr>
        <w:ind w:firstLine="567"/>
        <w:jc w:val="both"/>
        <w:rPr>
          <w:sz w:val="28"/>
          <w:szCs w:val="28"/>
        </w:rPr>
      </w:pPr>
      <w:r w:rsidRPr="006E0C36">
        <w:rPr>
          <w:sz w:val="28"/>
          <w:szCs w:val="28"/>
        </w:rPr>
        <w:t>Профессиональное образование. Роль В.Н.Татищева в становлении начального профессионального образования. Инструкция Татищева «О порядке преподавания в школах при уральских казенных заводах» (1736 г.). Горнозаводские школы. Открытие учительской семинарии (1779). Военное образование: Морская академия (1715г.). Артиллерийский и Инженерный дворянский корпуса. Открытие Высшего художественного училища (1764 г.), коммерческого училища (1773г.), Московского университета (1755).</w:t>
      </w:r>
    </w:p>
    <w:p w:rsidR="00397AAE" w:rsidRPr="006E0C36" w:rsidRDefault="00397AAE" w:rsidP="00394A39">
      <w:pPr>
        <w:ind w:firstLine="567"/>
        <w:jc w:val="both"/>
        <w:rPr>
          <w:sz w:val="28"/>
          <w:szCs w:val="28"/>
        </w:rPr>
      </w:pPr>
      <w:r w:rsidRPr="006E0C36">
        <w:rPr>
          <w:sz w:val="28"/>
          <w:szCs w:val="28"/>
        </w:rPr>
        <w:t>Педагогическая деятельность И.И.Бецкого. Его доклад «Генеральное учреждение о воспитании обоего пола юношества» (</w:t>
      </w:r>
      <w:r>
        <w:rPr>
          <w:sz w:val="28"/>
          <w:szCs w:val="28"/>
        </w:rPr>
        <w:t>1764</w:t>
      </w:r>
      <w:r w:rsidRPr="006E0C36">
        <w:rPr>
          <w:sz w:val="28"/>
          <w:szCs w:val="28"/>
        </w:rPr>
        <w:t>г.) и открытие Смольного института благородных девиц (</w:t>
      </w:r>
      <w:r>
        <w:rPr>
          <w:sz w:val="28"/>
          <w:szCs w:val="28"/>
        </w:rPr>
        <w:t>1864</w:t>
      </w:r>
      <w:r w:rsidRPr="006E0C36">
        <w:rPr>
          <w:sz w:val="28"/>
          <w:szCs w:val="28"/>
        </w:rPr>
        <w:t>г.). «Устав народным училищам в Российской империи» (</w:t>
      </w:r>
      <w:r>
        <w:rPr>
          <w:sz w:val="28"/>
          <w:szCs w:val="28"/>
        </w:rPr>
        <w:t>1786</w:t>
      </w:r>
      <w:r w:rsidRPr="006E0C36">
        <w:rPr>
          <w:sz w:val="28"/>
          <w:szCs w:val="28"/>
        </w:rPr>
        <w:t>г.) Ф.И. Янковича. Просветительско-педагогическая деятельность Н.И. Новикова. Философско-педагогические воззрения А.Н. Радищева. Организационно-образовательная и научно-педагогическая деятельность М.В. Ломоносова.</w:t>
      </w:r>
    </w:p>
    <w:p w:rsidR="00397AAE" w:rsidRPr="006E0C36" w:rsidRDefault="00397AAE" w:rsidP="00394A39">
      <w:pPr>
        <w:ind w:firstLine="567"/>
        <w:jc w:val="both"/>
        <w:rPr>
          <w:sz w:val="28"/>
          <w:szCs w:val="28"/>
        </w:rPr>
      </w:pPr>
      <w:r w:rsidRPr="006E0C36">
        <w:rPr>
          <w:sz w:val="28"/>
          <w:szCs w:val="28"/>
        </w:rPr>
        <w:t>Школа и педагогика в России первой половины XI-го века. Создание государственной системы школьного образования. Основание Министерства народного просвещения (</w:t>
      </w:r>
      <w:r>
        <w:rPr>
          <w:sz w:val="28"/>
          <w:szCs w:val="28"/>
        </w:rPr>
        <w:t>1802</w:t>
      </w:r>
      <w:r w:rsidRPr="006E0C36">
        <w:rPr>
          <w:sz w:val="28"/>
          <w:szCs w:val="28"/>
        </w:rPr>
        <w:t>г.). Влияние либеральных идей на образовательную политику. «Устав учебных заведений, подведомых университетам» (</w:t>
      </w:r>
      <w:r>
        <w:rPr>
          <w:sz w:val="28"/>
          <w:szCs w:val="28"/>
        </w:rPr>
        <w:t>1804</w:t>
      </w:r>
      <w:r w:rsidRPr="006E0C36">
        <w:rPr>
          <w:sz w:val="28"/>
          <w:szCs w:val="28"/>
        </w:rPr>
        <w:t>г.). Контрлиберализация образования. Преобразование Министерства просвещения в Министерство духовных дел и народного просвещения (</w:t>
      </w:r>
      <w:r>
        <w:rPr>
          <w:sz w:val="28"/>
          <w:szCs w:val="28"/>
        </w:rPr>
        <w:t>1817</w:t>
      </w:r>
      <w:r w:rsidRPr="006E0C36">
        <w:rPr>
          <w:sz w:val="28"/>
          <w:szCs w:val="28"/>
        </w:rPr>
        <w:t>г.). Введение в учебные планы «Чтения из священного писания» (</w:t>
      </w:r>
      <w:r>
        <w:rPr>
          <w:sz w:val="28"/>
          <w:szCs w:val="28"/>
        </w:rPr>
        <w:t>1817</w:t>
      </w:r>
      <w:r w:rsidRPr="006E0C36">
        <w:rPr>
          <w:sz w:val="28"/>
          <w:szCs w:val="28"/>
        </w:rPr>
        <w:t>г.). «Устав гимназий и училищ, состоящих в ведении университетов (</w:t>
      </w:r>
      <w:r>
        <w:rPr>
          <w:sz w:val="28"/>
          <w:szCs w:val="28"/>
        </w:rPr>
        <w:t>1828</w:t>
      </w:r>
      <w:r w:rsidRPr="006E0C36">
        <w:rPr>
          <w:sz w:val="28"/>
          <w:szCs w:val="28"/>
        </w:rPr>
        <w:t>г.). Реформирование гимназий (</w:t>
      </w:r>
      <w:r>
        <w:rPr>
          <w:sz w:val="28"/>
          <w:szCs w:val="28"/>
        </w:rPr>
        <w:t>1852</w:t>
      </w:r>
      <w:r w:rsidRPr="006E0C36">
        <w:rPr>
          <w:sz w:val="28"/>
          <w:szCs w:val="28"/>
        </w:rPr>
        <w:t>г.).</w:t>
      </w:r>
    </w:p>
    <w:p w:rsidR="00397AAE" w:rsidRPr="006E0C36" w:rsidRDefault="00397AAE" w:rsidP="00394A39">
      <w:pPr>
        <w:ind w:firstLine="567"/>
        <w:jc w:val="both"/>
        <w:rPr>
          <w:sz w:val="28"/>
          <w:szCs w:val="28"/>
        </w:rPr>
      </w:pPr>
      <w:r w:rsidRPr="006E0C36">
        <w:rPr>
          <w:sz w:val="28"/>
          <w:szCs w:val="28"/>
        </w:rPr>
        <w:t>Профессиональное образование. Открытие высших технических, средних и низших сельскохозяйственных, технических и коммерческих учебных заведений. Подготовка военных кадров. Художественное, духовное и женское образование. Создание учебных округов во главе с университетами.</w:t>
      </w:r>
    </w:p>
    <w:p w:rsidR="00397AAE" w:rsidRPr="006E0C36" w:rsidRDefault="00397AAE" w:rsidP="00394A39">
      <w:pPr>
        <w:ind w:firstLine="567"/>
        <w:jc w:val="both"/>
        <w:rPr>
          <w:sz w:val="28"/>
          <w:szCs w:val="28"/>
        </w:rPr>
      </w:pPr>
      <w:r w:rsidRPr="006E0C36">
        <w:rPr>
          <w:sz w:val="28"/>
          <w:szCs w:val="28"/>
        </w:rPr>
        <w:t>Создание Петербургского педагогического общества (</w:t>
      </w:r>
      <w:r>
        <w:rPr>
          <w:sz w:val="28"/>
          <w:szCs w:val="28"/>
        </w:rPr>
        <w:t>1859</w:t>
      </w:r>
      <w:r w:rsidRPr="006E0C36">
        <w:rPr>
          <w:sz w:val="28"/>
          <w:szCs w:val="28"/>
        </w:rPr>
        <w:t>г.). Школьные реформы б0-</w:t>
      </w:r>
      <w:r>
        <w:rPr>
          <w:sz w:val="28"/>
          <w:szCs w:val="28"/>
        </w:rPr>
        <w:t>70</w:t>
      </w:r>
      <w:r w:rsidRPr="006E0C36">
        <w:rPr>
          <w:sz w:val="28"/>
          <w:szCs w:val="28"/>
        </w:rPr>
        <w:t>г.г. Начало земской деятельности в области народного образования, «Положение о земских учреждениях» (</w:t>
      </w:r>
      <w:r>
        <w:rPr>
          <w:sz w:val="28"/>
          <w:szCs w:val="28"/>
        </w:rPr>
        <w:t>1864</w:t>
      </w:r>
      <w:r w:rsidRPr="006E0C36">
        <w:rPr>
          <w:sz w:val="28"/>
          <w:szCs w:val="28"/>
        </w:rPr>
        <w:t>г.).</w:t>
      </w:r>
    </w:p>
    <w:p w:rsidR="00397AAE" w:rsidRPr="006E0C36" w:rsidRDefault="00397AAE" w:rsidP="00394A39">
      <w:pPr>
        <w:ind w:firstLine="567"/>
        <w:jc w:val="both"/>
        <w:rPr>
          <w:sz w:val="28"/>
          <w:szCs w:val="28"/>
        </w:rPr>
      </w:pPr>
      <w:r w:rsidRPr="006E0C36">
        <w:rPr>
          <w:sz w:val="28"/>
          <w:szCs w:val="28"/>
        </w:rPr>
        <w:t>Начальная школа, «Положение о начальных народных училищах» (1864-1874 г.г.). Двухклассные народные училища. Городские училища по «Положению» 1872 г. Многотипность начальных школ. Церковно-приходские школы. Дискуссии по введению всеобщего начального образования.</w:t>
      </w:r>
    </w:p>
    <w:p w:rsidR="00397AAE" w:rsidRPr="006E0C36" w:rsidRDefault="00397AAE" w:rsidP="00394A39">
      <w:pPr>
        <w:ind w:firstLine="567"/>
        <w:jc w:val="both"/>
        <w:rPr>
          <w:sz w:val="28"/>
          <w:szCs w:val="28"/>
        </w:rPr>
      </w:pPr>
      <w:r w:rsidRPr="006E0C36">
        <w:rPr>
          <w:sz w:val="28"/>
          <w:szCs w:val="28"/>
        </w:rPr>
        <w:t>Среднее образование: Устав гимназий и прогимназий 1864г. Классические и реальные гимназии. Устав гимнами и прогимназий 1871 г. Ликвидация реальных гимназий. Устав реальных училищ 1872 г. Частные и гимназии. Военные гимназии (60-70 г.г.) и кадетские корпуса.</w:t>
      </w:r>
    </w:p>
    <w:p w:rsidR="00397AAE" w:rsidRPr="006E0C36" w:rsidRDefault="00397AAE" w:rsidP="00394A39">
      <w:pPr>
        <w:ind w:firstLine="567"/>
        <w:jc w:val="both"/>
        <w:rPr>
          <w:sz w:val="28"/>
          <w:szCs w:val="28"/>
        </w:rPr>
      </w:pPr>
      <w:r w:rsidRPr="006E0C36">
        <w:rPr>
          <w:sz w:val="28"/>
          <w:szCs w:val="28"/>
        </w:rPr>
        <w:t>Профессиональное образование. Развитие профессионально-техниче</w:t>
      </w:r>
      <w:r w:rsidRPr="006E0C36">
        <w:rPr>
          <w:sz w:val="28"/>
          <w:szCs w:val="28"/>
        </w:rPr>
        <w:softHyphen/>
        <w:t>ского образования. «Основные положение о промышленных училищах» (</w:t>
      </w:r>
      <w:r>
        <w:rPr>
          <w:sz w:val="28"/>
          <w:szCs w:val="28"/>
        </w:rPr>
        <w:t>1888</w:t>
      </w:r>
      <w:r w:rsidRPr="006E0C36">
        <w:rPr>
          <w:sz w:val="28"/>
          <w:szCs w:val="28"/>
        </w:rPr>
        <w:t>г.). Основные типы профессиональных школ: средние технические, низшие технические училища, ремесленные училища. «Положение о школах ремесленных учеников» (</w:t>
      </w:r>
      <w:r>
        <w:rPr>
          <w:sz w:val="28"/>
          <w:szCs w:val="28"/>
        </w:rPr>
        <w:t>1893</w:t>
      </w:r>
      <w:r w:rsidRPr="006E0C36">
        <w:rPr>
          <w:sz w:val="28"/>
          <w:szCs w:val="28"/>
        </w:rPr>
        <w:t>г.). «Положение о сельских ремесленных учебных мастерских» (</w:t>
      </w:r>
      <w:r>
        <w:rPr>
          <w:sz w:val="28"/>
          <w:szCs w:val="28"/>
        </w:rPr>
        <w:t>1895</w:t>
      </w:r>
      <w:r w:rsidRPr="006E0C36">
        <w:rPr>
          <w:sz w:val="28"/>
          <w:szCs w:val="28"/>
        </w:rPr>
        <w:t>г.). Трехгодичные курсы ремесленного ученичества. Создание техникумов (</w:t>
      </w:r>
      <w:r>
        <w:rPr>
          <w:sz w:val="28"/>
          <w:szCs w:val="28"/>
        </w:rPr>
        <w:t>1917</w:t>
      </w:r>
      <w:r w:rsidRPr="006E0C36">
        <w:rPr>
          <w:sz w:val="28"/>
          <w:szCs w:val="28"/>
        </w:rPr>
        <w:t>г.). Деятельность русского технического общества по совершенствованию профессионально-технического образования. Съезды по техническому и профессиональному образованию. Учебно-воспитательный процесс в профессионально-технический школе. Проблема соединения общего и профессионального образования. Работа В.П. Вахтерова «Тяжба между общим и профессиональным образованием». Создание операционной и операционно-предметной систем производственного обучения, деятельность Д.К. Советскина и С.А. Владимирского.</w:t>
      </w:r>
    </w:p>
    <w:p w:rsidR="00397AAE" w:rsidRPr="006E0C36" w:rsidRDefault="00397AAE" w:rsidP="00394A39">
      <w:pPr>
        <w:ind w:firstLine="567"/>
        <w:jc w:val="both"/>
        <w:rPr>
          <w:sz w:val="28"/>
          <w:szCs w:val="28"/>
        </w:rPr>
      </w:pPr>
      <w:r w:rsidRPr="006E0C36">
        <w:rPr>
          <w:sz w:val="28"/>
          <w:szCs w:val="28"/>
        </w:rPr>
        <w:t>Подготовка педагогических кадров. «Проект училища наставников» Д.И. Менделеева. Подготовка учителей в высших технических училищах. Развитие высшего профессионального образования.</w:t>
      </w:r>
    </w:p>
    <w:p w:rsidR="00397AAE" w:rsidRPr="006E0C36" w:rsidRDefault="00397AAE" w:rsidP="00394A39">
      <w:pPr>
        <w:ind w:firstLine="567"/>
        <w:jc w:val="both"/>
        <w:rPr>
          <w:sz w:val="28"/>
          <w:szCs w:val="28"/>
        </w:rPr>
      </w:pPr>
      <w:r w:rsidRPr="006E0C36">
        <w:rPr>
          <w:sz w:val="28"/>
          <w:szCs w:val="28"/>
        </w:rPr>
        <w:t>Религиозное образование. «Положение о церковных школах ведомства православного вероисповедования» (1902 г.). Специальное церковное образование: духовные семинарии, закрытые церковные училища.</w:t>
      </w:r>
    </w:p>
    <w:p w:rsidR="00397AAE" w:rsidRPr="006E0C36" w:rsidRDefault="00397AAE" w:rsidP="00394A39">
      <w:pPr>
        <w:ind w:firstLine="567"/>
        <w:jc w:val="both"/>
        <w:rPr>
          <w:sz w:val="28"/>
          <w:szCs w:val="28"/>
        </w:rPr>
      </w:pPr>
      <w:r w:rsidRPr="006E0C36">
        <w:rPr>
          <w:sz w:val="28"/>
          <w:szCs w:val="28"/>
        </w:rPr>
        <w:t>Женское образование: женские гимназии Высшие женские курсы. Внешкольное образование: воскресные, вечерние и дополнительные курсы.</w:t>
      </w:r>
    </w:p>
    <w:p w:rsidR="00397AAE" w:rsidRPr="006E0C36" w:rsidRDefault="00397AAE" w:rsidP="00394A39">
      <w:pPr>
        <w:ind w:firstLine="567"/>
        <w:jc w:val="both"/>
        <w:rPr>
          <w:sz w:val="28"/>
          <w:szCs w:val="28"/>
        </w:rPr>
      </w:pPr>
      <w:r w:rsidRPr="006E0C36">
        <w:rPr>
          <w:sz w:val="28"/>
          <w:szCs w:val="28"/>
        </w:rPr>
        <w:t>Выдающиеся представители отечественного образование и педагогической мысли второй половины XIX-начала XX века: К.Л. Ушинский, Н.И. Пирогов, В.И. Водовозов, П.Г. Редкий, В.Я. Стоюнин, Д.И. Менделеев, Л.Н. Толстой, С.А. Рачинский, П.Ф. Лесгафт, П.Ф. Каптерев, В.П. Вахтеров. К.Н. Вентцель, С.И.Гессен и др.</w:t>
      </w:r>
    </w:p>
    <w:p w:rsidR="00397AAE" w:rsidRPr="006E0C36" w:rsidRDefault="00397AAE" w:rsidP="00394A39">
      <w:pPr>
        <w:ind w:firstLine="567"/>
        <w:jc w:val="both"/>
        <w:rPr>
          <w:sz w:val="28"/>
          <w:szCs w:val="28"/>
        </w:rPr>
      </w:pPr>
      <w:r w:rsidRPr="006E0C36">
        <w:rPr>
          <w:sz w:val="28"/>
          <w:szCs w:val="28"/>
        </w:rPr>
        <w:t>Советская школа и педагогика в 1917-1920 г.г. Декреты по народному образованию. Основные принципы деятельности советской школы. Структура и содержание образование. Создание рабфаков. Профессиональное и специальное образование. Декрет об учебной профессиональной повинности (1920 г.). Образование Главпрофобра (28 января 1920 г.). Организации первых ФЗУ.</w:t>
      </w:r>
    </w:p>
    <w:p w:rsidR="00397AAE" w:rsidRPr="006E0C36" w:rsidRDefault="00397AAE" w:rsidP="00394A39">
      <w:pPr>
        <w:ind w:firstLine="567"/>
        <w:jc w:val="both"/>
        <w:rPr>
          <w:sz w:val="28"/>
          <w:szCs w:val="28"/>
        </w:rPr>
      </w:pPr>
      <w:r w:rsidRPr="006E0C36">
        <w:rPr>
          <w:sz w:val="28"/>
          <w:szCs w:val="28"/>
        </w:rPr>
        <w:t>Советская система образования в 1921-1940 г.г. Создание новой системы образования. Введение всеобщего обязательного начального образования (1930 г.). Комплексные программы Государственного ученого совета. Начало пионерского движения. Постановление ЦК ВКП(б) об организации и содержании работы советской школы»: «О начальной и средней школе» (1931 г.), «Об учебных программах и режиме в начальной и средней школе» (1932 г.), «О педологических извращениях в системе Наркомпросов» (1936 г.). Создание единой системы народного образования в СССР (1934 г.). Осуществление всеобщего начального обучения и постепенный переход к семилетнему всеобучу.</w:t>
      </w:r>
    </w:p>
    <w:p w:rsidR="00397AAE" w:rsidRPr="006E0C36" w:rsidRDefault="00397AAE" w:rsidP="00394A39">
      <w:pPr>
        <w:ind w:firstLine="567"/>
        <w:jc w:val="both"/>
        <w:rPr>
          <w:sz w:val="28"/>
          <w:szCs w:val="28"/>
        </w:rPr>
      </w:pPr>
      <w:r w:rsidRPr="006E0C36">
        <w:rPr>
          <w:sz w:val="28"/>
          <w:szCs w:val="28"/>
        </w:rPr>
        <w:t>Развитие профессионально-технического образования. Нормирование государственной системы профтехобразования и превращение ФЗУ в основную форму подготовки квалифицированной рабочей силы (1921-1933 г.г.). Децентрализация профтехобразования, развитие различных форм технического обучения на предприятиях (1993-1940 г.). Создание государственных трудовых резервов СССР (2 октября 1940 г.).</w:t>
      </w:r>
    </w:p>
    <w:p w:rsidR="00397AAE" w:rsidRPr="006E0C36" w:rsidRDefault="00397AAE" w:rsidP="00394A39">
      <w:pPr>
        <w:ind w:firstLine="567"/>
        <w:jc w:val="both"/>
        <w:rPr>
          <w:sz w:val="28"/>
          <w:szCs w:val="28"/>
        </w:rPr>
      </w:pPr>
      <w:r w:rsidRPr="006E0C36">
        <w:rPr>
          <w:sz w:val="28"/>
          <w:szCs w:val="28"/>
        </w:rPr>
        <w:t>Советская система образования в годы Великой Отечественной войны (1941-1945 г.г.). Проблемы реализации всеобщего обучения в годы войны. Патриотическое и трудовое воспитание. Постановление СНК СССР «О мероприятиях по улучшению качества обучения в школе» (1944 г.). Открытие Академии педагогических наук РСФСР (1943 г.). Выполнение системой функции профессионализации и социальной защиты в годы войны.</w:t>
      </w:r>
    </w:p>
    <w:p w:rsidR="00397AAE" w:rsidRPr="006E0C36" w:rsidRDefault="00397AAE" w:rsidP="00394A39">
      <w:pPr>
        <w:ind w:firstLine="567"/>
        <w:jc w:val="both"/>
        <w:rPr>
          <w:sz w:val="28"/>
          <w:szCs w:val="28"/>
        </w:rPr>
      </w:pPr>
      <w:r w:rsidRPr="006E0C36">
        <w:rPr>
          <w:sz w:val="28"/>
          <w:szCs w:val="28"/>
        </w:rPr>
        <w:t>Развитие системы образования в 1946-1984 г.г. Народное образование в послевоенные годы. Переход ко всеобщему семилетнему образованию (1949 г.). Введение новых учебных планов (1954/55, 1956/57 уч. годы). Закон «Об укреплении связи школы с жизнью и о дальнейшем развитии системы народного образования в СССР» (1958 г.). Устав средней общей образовательной школы (1970 г.). Постановление «О завершении перехода к всеобщему среднему образованию молодежи и дальнейшем развитии общеобразовательной школы» (1972 г.). Основа законодательства Союза ССР и союзных республик о народном образовании (1973 г.). Конституция СССР 1977 г. о всеобщем среднем образовании. Основное направления реформы общеобразовательной и профессиональной школы (1984 г.). Достижения проблемы советской системы образования. Развитие педагогической науки в Советском Союзе (Ю.К. Бабанский, В.Е. Гмурман, Н.К. Гончаров, М.А. Данилов, Б.П. Есипов, Ф.В. Горохов, М.Н. Скаткин и др.). Формирование советской системы профессионально-технического образования в послевоенные и последующие годы. Становление и развитие системы подготовки инженерно-педагогических и профессионально-педагогических кадров. Роль Свердловского инженерно-педагогического института (Уральского профессионально-педагогического университета) в их подготовке.</w:t>
      </w:r>
    </w:p>
    <w:p w:rsidR="00397AAE" w:rsidRPr="006E0C36" w:rsidRDefault="00397AAE" w:rsidP="00394A39">
      <w:pPr>
        <w:ind w:firstLine="567"/>
        <w:jc w:val="both"/>
        <w:rPr>
          <w:sz w:val="28"/>
          <w:szCs w:val="28"/>
        </w:rPr>
      </w:pPr>
      <w:r w:rsidRPr="006E0C36">
        <w:rPr>
          <w:sz w:val="28"/>
          <w:szCs w:val="28"/>
        </w:rPr>
        <w:t>Выдающиеся деятели советской системы образования: Н.К.Крупская, А.С.Макаренко, П.П. Блонский, С.Т. Шацкий, В.А. Сухомлинский и др. С.Я. Батышев - организатор системы профессионально-технического образования.</w:t>
      </w:r>
    </w:p>
    <w:p w:rsidR="00397AAE" w:rsidRPr="006E0C36" w:rsidRDefault="00397AAE" w:rsidP="00394A39">
      <w:pPr>
        <w:ind w:firstLine="567"/>
        <w:jc w:val="both"/>
        <w:rPr>
          <w:sz w:val="28"/>
          <w:szCs w:val="28"/>
        </w:rPr>
      </w:pPr>
      <w:r w:rsidRPr="006E0C36">
        <w:rPr>
          <w:sz w:val="28"/>
          <w:szCs w:val="28"/>
        </w:rPr>
        <w:t>Реформирование общего и профессионального образования в постсоветской России: идеи, тенденции, проблемы.</w:t>
      </w:r>
    </w:p>
    <w:p w:rsidR="00397AAE" w:rsidRPr="006E0C36" w:rsidRDefault="00397AAE" w:rsidP="00394A39">
      <w:pPr>
        <w:ind w:firstLine="567"/>
        <w:jc w:val="both"/>
        <w:rPr>
          <w:sz w:val="28"/>
          <w:szCs w:val="28"/>
        </w:rPr>
      </w:pPr>
      <w:r w:rsidRPr="006E0C36">
        <w:rPr>
          <w:sz w:val="28"/>
          <w:szCs w:val="28"/>
        </w:rPr>
        <w:t>Диалектика взаимоотношений внутреннего и внешнего в образовательном процессе. Образование как процесс трансформации накопленной человеческой культуры в культуру личности. Результаты образования: грамотность, образованность, профессиональная компетентность, культура менталитет. Интегративные качества образовательных систем: гибкость, динамичность, вариативность, адаптивность, стабильность, прогностичность, преемственность, целостность (П.С. Гершунский). Образование: централизованная система или децентрализованная система образовательных услуг. Проблема разгосударствления и регионализации образования Типы систем начального профессионального образования. Факторы эффективности систем образования.</w:t>
      </w:r>
    </w:p>
    <w:p w:rsidR="00397AAE" w:rsidRPr="006E0C36" w:rsidRDefault="00397AAE" w:rsidP="00394A39">
      <w:pPr>
        <w:ind w:firstLine="567"/>
        <w:jc w:val="both"/>
        <w:rPr>
          <w:sz w:val="28"/>
          <w:szCs w:val="28"/>
        </w:rPr>
      </w:pPr>
      <w:r w:rsidRPr="006E0C36">
        <w:rPr>
          <w:sz w:val="28"/>
          <w:szCs w:val="28"/>
        </w:rPr>
        <w:t>Составляющие глобального кризиса образования. Основные направления глобального кризиса (С. Чейз, А. Печчеи) и их отражение в мировом образовании. Составляющие глобального кризиса образования. Экономическая версия глобального кризиса образования (Ф. Кумбс). Дезинтеграционные процессы в образовании как составная часть его глобального кризиса. Интегративные подходы к разрешению глобальных проблем образования. Концепции целостной школы (ФРГ). Проблемы интеграции образовательных систем. Глобализация образования и национальный фактор воспитания. Уровни взаимодействия общечеловеческого и национального в образовании. Средства глобализации образования. Диалог педагогических культур как средство глобализации образования. Задачи, содержание и технологии международного сотрудничества в области образования.</w:t>
      </w:r>
    </w:p>
    <w:p w:rsidR="00397AAE" w:rsidRPr="006E0C36" w:rsidRDefault="00397AAE" w:rsidP="00394A39">
      <w:pPr>
        <w:ind w:firstLine="567"/>
        <w:jc w:val="both"/>
        <w:rPr>
          <w:sz w:val="28"/>
          <w:szCs w:val="28"/>
        </w:rPr>
      </w:pPr>
      <w:r w:rsidRPr="006E0C36">
        <w:rPr>
          <w:sz w:val="28"/>
          <w:szCs w:val="28"/>
        </w:rPr>
        <w:t>Педагогическая интеграция как средство разрешения глобальных проблем образования. Связь образования с другими социальными институтами и сферами общественного сознания - экономикой, политикой, идеологией. Утопизм идей деполитизации и деидеологизации образования в современном мире. Образование и средства массовой информации, функции образования: культурные, социальные, экономические. Образование и обеспечение национальной безопасности. Профессионализация как одна из важнейших функций образования. Ведущие противоречия современного образования как движущие силы его развития. Основные тенденции развития современного образования: гуманизация, фундаментализация, глобализация и др.</w:t>
      </w:r>
    </w:p>
    <w:p w:rsidR="00397AAE" w:rsidRPr="006E0C36" w:rsidRDefault="00397AAE" w:rsidP="00394A39">
      <w:pPr>
        <w:ind w:firstLine="567"/>
        <w:jc w:val="both"/>
        <w:rPr>
          <w:sz w:val="28"/>
          <w:szCs w:val="28"/>
        </w:rPr>
      </w:pPr>
      <w:r w:rsidRPr="006E0C36">
        <w:rPr>
          <w:sz w:val="28"/>
          <w:szCs w:val="28"/>
        </w:rPr>
        <w:t>Основные позиции философского подхода, разработанные И.Г. Гербартом, Дж. Дьюи, С.И.Гессеном. Современные толкования философии образования. Усиление влияния на образование философски осмысленных принципов дополнительности, неопределенности, соответствия. Экономическая трактовка образования (А. Смит, Д.С. Миль, С.Г. Струмилин). Неоклассическая и кейнсианская интерпретации образования. Социологические версии образования (Э. Дюркгейм, В. Дильтей, П. Наторп, К. Мангейм, П. Сорокин). Современная социология образования (Г.Е. Зборовский, Л.Н. Коган, Л.Я. Рубина, М.Н. Руткевич, Ф.Р. Филиппов). Рассмотрение педагогики как прикладной психологии и управленческой дисциплины.</w:t>
      </w:r>
    </w:p>
    <w:p w:rsidR="00397AAE" w:rsidRPr="006E0C36" w:rsidRDefault="00397AAE" w:rsidP="00394A39">
      <w:pPr>
        <w:ind w:firstLine="567"/>
        <w:jc w:val="both"/>
        <w:rPr>
          <w:sz w:val="28"/>
          <w:szCs w:val="28"/>
        </w:rPr>
      </w:pPr>
      <w:r w:rsidRPr="006E0C36">
        <w:rPr>
          <w:sz w:val="28"/>
          <w:szCs w:val="28"/>
        </w:rPr>
        <w:t>Экология образования как составная часть социальной экологии. Проблема взаимоотношения процесса и результата в образовании. Понятие меры в образовании, Вопросы меры, педагогического вмешательства в процессы становления и развития личности. Педагогическая интерпретация требования «не навреди!». Проблема ответственности за последствия педагогической деятельности. Философско-педагогический смысл понятий «свобода», «необходимость», «принуждение», «дисциплина». Диалектика их отношений. Свобода как цель, принуждение как факт образования (С.И. Гессен).</w:t>
      </w:r>
    </w:p>
    <w:p w:rsidR="00397AAE" w:rsidRPr="006E0C36" w:rsidRDefault="00397AAE" w:rsidP="00394A39">
      <w:pPr>
        <w:ind w:firstLine="567"/>
        <w:jc w:val="both"/>
        <w:rPr>
          <w:sz w:val="28"/>
          <w:szCs w:val="28"/>
        </w:rPr>
      </w:pPr>
      <w:r w:rsidRPr="006E0C36">
        <w:rPr>
          <w:sz w:val="28"/>
          <w:szCs w:val="28"/>
        </w:rPr>
        <w:t>Общая характеристика логики образования. Причинная и вероятностна логика. Логика предопределенности и неопределенности, открытости случаю.</w:t>
      </w:r>
    </w:p>
    <w:p w:rsidR="00397AAE" w:rsidRPr="006E0C36" w:rsidRDefault="00397AAE" w:rsidP="00394A39">
      <w:pPr>
        <w:ind w:firstLine="567"/>
        <w:jc w:val="both"/>
        <w:rPr>
          <w:sz w:val="28"/>
          <w:szCs w:val="28"/>
        </w:rPr>
      </w:pPr>
      <w:r w:rsidRPr="006E0C36">
        <w:rPr>
          <w:sz w:val="28"/>
          <w:szCs w:val="28"/>
        </w:rPr>
        <w:t>Педагогические взгляды представителей немецкой классической философии (Гегель, Кант, Фихте).</w:t>
      </w:r>
    </w:p>
    <w:p w:rsidR="00397AAE" w:rsidRPr="006E0C36" w:rsidRDefault="00397AAE" w:rsidP="00394A39">
      <w:pPr>
        <w:ind w:firstLine="567"/>
        <w:jc w:val="both"/>
        <w:rPr>
          <w:sz w:val="28"/>
          <w:szCs w:val="28"/>
        </w:rPr>
      </w:pPr>
      <w:r w:rsidRPr="006E0C36">
        <w:rPr>
          <w:sz w:val="28"/>
          <w:szCs w:val="28"/>
        </w:rPr>
        <w:t>Марксизм, как ценностно-целевое основание образования. Философские (немецкая классическая философия), философско-педагогические (аристотелевская идея всестороннего развития личности) и социально-педагогические (идеи соединения обучения с производительным трудом и воспитания «духу индустрии» Т. Мора, Р. Оуэна, Г. Песталоцци) предпосылки марксистского мировоззрения и педагогики. Влияние марксизма на развитие философской, философско-педагогической мысли (Э. Фромм, Ж.П. Сартр), психологии (З. Фрейд, Л.С. Выготский, С.Л. Рубинштейн и др.), педагогики (С. Френе, А. Валлон, советская педагогика). Социально-деятельная сущность марксисткой педагогики. Учение о всестороннем развитие человека и соединении обучения с производительным трудом. Идея политехнического образования. Развитие марксистских положений о воспитании в культурно-исторической теории Л.С. Выготского, личностно-деятельностной концепции А.Н.Леонтьева, теории поэтапного развития человека П.Я. Гальперина, концепции опережающего обучения Л.В. Занкова, теории развивающего обучения В.В. Давыдова. Проблемы и перспективы развития марксистских идей в области образования.</w:t>
      </w:r>
    </w:p>
    <w:p w:rsidR="00397AAE" w:rsidRPr="006E0C36" w:rsidRDefault="00397AAE" w:rsidP="00394A39">
      <w:pPr>
        <w:ind w:firstLine="567"/>
        <w:jc w:val="both"/>
        <w:rPr>
          <w:sz w:val="28"/>
          <w:szCs w:val="28"/>
        </w:rPr>
      </w:pPr>
      <w:r w:rsidRPr="006E0C36">
        <w:rPr>
          <w:sz w:val="28"/>
          <w:szCs w:val="28"/>
        </w:rPr>
        <w:t xml:space="preserve">Прагматизм как ценностно-целевое основание педагогики. Исходные положения прагматизма (Ч. Пирс, У. Джеймс). Инструментализм Дж. Дьюи: компоненты научного знания (понятия, идеи, гипотезы и так далее) суть инструменты, служащие для решения задач и ориентации в условиях проблемных ситуаций. Теория и практика прагматистской педагогики. Исторический аспект педагогического прагматизма. Элементы прагматизма в педагогике Дж. Локка, Г. Кершенштейнера, В.Лая. Воплощение прагматистских идей в методе проектов, Дальтон-плане, «трудовом методе», широко применявшемся в 20 гг. в нашей стране. Прагматизм и современность. Проблемы и перспективы прагматистской педагогики. </w:t>
      </w:r>
    </w:p>
    <w:p w:rsidR="00397AAE" w:rsidRPr="006E0C36" w:rsidRDefault="00397AAE" w:rsidP="00394A39">
      <w:pPr>
        <w:ind w:firstLine="567"/>
        <w:jc w:val="both"/>
        <w:rPr>
          <w:sz w:val="28"/>
          <w:szCs w:val="28"/>
        </w:rPr>
      </w:pPr>
      <w:r w:rsidRPr="006E0C36">
        <w:rPr>
          <w:sz w:val="28"/>
          <w:szCs w:val="28"/>
        </w:rPr>
        <w:t>Экзистенциализм как ценностно-целевое основание педагогики. Важнейшие категории философии экзистенциализма: экзистенция, отчуждение, свобода выбора, ответственность (виды), пограничная ситуация, существование, подлинная и неподлинное бытие. Ведущие философско-педагогические и педагогические идеи экзистенциализма: идея сохранения уникальности личности в образовательном процессе, идея «балласта воспитания» (К. Роджерс), идея враждебности коллектива личности, идея свободного выбора образовательного пути и ответственности, идея неисчерпаемости потенциала развития личности и его принципиальной незавершенности: человек есть проект, человек есть то, что он из себя делает (Ж.П. Сартр). Идея самоактуализации личности в образовательной деятельности. Элементы экзистенциализма в педагогике Руссо, Толстого, Макаренко. «Позитивный экзистенциализм» О. Больнова. Актуальность учения Больнова для переходного периода развития общества. Проблемы и перспектива экзистенциалистской педагогики. Философско-педагогические следствия глобальной антропологии Э. Фромма.</w:t>
      </w:r>
    </w:p>
    <w:p w:rsidR="00397AAE" w:rsidRPr="006E0C36" w:rsidRDefault="00397AAE" w:rsidP="00394A39">
      <w:pPr>
        <w:ind w:firstLine="567"/>
        <w:jc w:val="both"/>
        <w:rPr>
          <w:sz w:val="28"/>
          <w:szCs w:val="28"/>
        </w:rPr>
      </w:pPr>
      <w:r w:rsidRPr="006E0C36">
        <w:rPr>
          <w:sz w:val="28"/>
          <w:szCs w:val="28"/>
        </w:rPr>
        <w:t xml:space="preserve">Фрейдизм как ценностно-целевое основание педагогики: структурная концепция психики учение о либидо и сублимации. Психоаналитическая модель формирования личности. Концепция «индивидуальной психологии» А.Адлера и ее влияние на педагогику. </w:t>
      </w:r>
    </w:p>
    <w:p w:rsidR="00397AAE" w:rsidRPr="006E0C36" w:rsidRDefault="00397AAE" w:rsidP="00394A39">
      <w:pPr>
        <w:ind w:firstLine="567"/>
        <w:jc w:val="both"/>
        <w:rPr>
          <w:sz w:val="28"/>
          <w:szCs w:val="28"/>
        </w:rPr>
      </w:pPr>
      <w:r w:rsidRPr="006E0C36">
        <w:rPr>
          <w:sz w:val="28"/>
          <w:szCs w:val="28"/>
        </w:rPr>
        <w:t>Бихевиоризм как ценностно-целевое основание педагогики, ведущие категории: поведение, технология поведения, социальная инженерия. Теория подкрепления В.Скиннера. Оперативное поведение – основа воспитания. Позитивистско-технократическая программа воспитания. Формирование «управляемого индивида» как цель воспитания. «Педагогика без наказаний» и «принцип Примака». Педтехника «знаковой экономии». Реализация идей бихевиоризма в программированном и модульном обучении. Проблемы и перспективы бихевиористской педагогики.</w:t>
      </w:r>
    </w:p>
    <w:p w:rsidR="00397AAE" w:rsidRPr="006E0C36" w:rsidRDefault="00397AAE" w:rsidP="00394A39">
      <w:pPr>
        <w:ind w:firstLine="567"/>
        <w:jc w:val="both"/>
        <w:rPr>
          <w:sz w:val="28"/>
          <w:szCs w:val="28"/>
        </w:rPr>
      </w:pPr>
      <w:r w:rsidRPr="006E0C36">
        <w:rPr>
          <w:sz w:val="28"/>
          <w:szCs w:val="28"/>
        </w:rPr>
        <w:t>«Критическая» теория как ценностно-целевое основание педагогики. Исходные принципы: полимодальности, альтернативности, диалогичности (полиологичности). Сравнительный анализ «критической» и дидактической теории познания и обучения. Проблемы и перспективы «критической» теории обучения.</w:t>
      </w:r>
    </w:p>
    <w:p w:rsidR="00397AAE" w:rsidRPr="006E0C36" w:rsidRDefault="00397AAE" w:rsidP="00394A39">
      <w:pPr>
        <w:ind w:firstLine="567"/>
        <w:jc w:val="both"/>
        <w:rPr>
          <w:sz w:val="28"/>
          <w:szCs w:val="28"/>
        </w:rPr>
      </w:pPr>
      <w:r w:rsidRPr="006E0C36">
        <w:rPr>
          <w:sz w:val="28"/>
          <w:szCs w:val="28"/>
        </w:rPr>
        <w:t>Социально-философские и философско-педагогические основания педагогического гуманизма. Этапы и направления его развития. Теория и практика «свободного воспитания» (Ж.-Ж. Руссо, Л.Н. Толстой, К.Н. Вентцель), «нового воспитания» (О. Декроли, М. Мотессори, С. Френе), «гуманистического воспитания» (К. Рождерс, А. Маслоу). Проблемы и перспективы гуманистической педагогики. С.И. Гессен о концепциях «свободного воспитания» Руссо и Толстого.</w:t>
      </w:r>
    </w:p>
    <w:p w:rsidR="00397AAE" w:rsidRPr="006E0C36" w:rsidRDefault="00397AAE" w:rsidP="00394A39">
      <w:pPr>
        <w:ind w:firstLine="567"/>
        <w:jc w:val="both"/>
        <w:rPr>
          <w:sz w:val="28"/>
          <w:szCs w:val="28"/>
        </w:rPr>
      </w:pPr>
      <w:r w:rsidRPr="006E0C36">
        <w:rPr>
          <w:sz w:val="28"/>
          <w:szCs w:val="28"/>
        </w:rPr>
        <w:t>Синергетические основания педагогики. Ведущие идеи синергетики (И. Пригожин, И. Стенгерс): самоорганизации, «кооперативного эффекта», становления порядка из хаоса, их педагогические интерпретации. Синергетические аспекты деятельности Яснополянской школы. Реализации идеи «кооперативного эффекта» в традициях коллективистского воспитания, идеи саморазвития в прагматистской, экзистенциалистской, гуманистической педагогике. Разработка синергетических подходов в современной отечественной педагогике.</w:t>
      </w:r>
    </w:p>
    <w:p w:rsidR="00397AAE" w:rsidRPr="006E0C36" w:rsidRDefault="00397AAE" w:rsidP="00394A39">
      <w:pPr>
        <w:ind w:firstLine="567"/>
        <w:jc w:val="both"/>
        <w:rPr>
          <w:sz w:val="28"/>
          <w:szCs w:val="28"/>
        </w:rPr>
      </w:pPr>
      <w:r w:rsidRPr="006E0C36">
        <w:rPr>
          <w:sz w:val="28"/>
          <w:szCs w:val="28"/>
        </w:rPr>
        <w:t>Концепции глобальной интеграции (сотрудничества) и теории системы как ценностно-целевые основания образования. Органическая теория общества (Г. Спенсер, А. Шефле); «диалектика всеединства» (Тейяр де Шарден), концепция ноосферы (В.И. Вернадский). Учение о решающей роли сотрудничества и содействия в становлении и развитии человека (М.М. Ковалевский, П.А. Кропоткин, Э.О. Уилсон). Теория систем (А.А. Богданов, Л. Берталанфи) и современная педагогика. Философско-педагогическое толкование идей «единой науки», «науки целого».</w:t>
      </w:r>
    </w:p>
    <w:p w:rsidR="00397AAE" w:rsidRPr="006E0C36" w:rsidRDefault="00397AAE" w:rsidP="00394A39">
      <w:pPr>
        <w:ind w:firstLine="567"/>
        <w:jc w:val="both"/>
        <w:rPr>
          <w:sz w:val="28"/>
          <w:szCs w:val="28"/>
        </w:rPr>
      </w:pPr>
      <w:r w:rsidRPr="006E0C36">
        <w:rPr>
          <w:sz w:val="28"/>
          <w:szCs w:val="28"/>
        </w:rPr>
        <w:t>Учение об уникальности жизненного пути цивилизаций и культур (Н.Я. Данилевский, А. Тойнби, О. Шпенглер) и его возможные педагогические следствия. Понятие о педагогической цивилизации и педагогической культуре. Философско-педагогические составляющие неотомизма, персонализма, герменевтики, философии жизни и др.</w:t>
      </w:r>
    </w:p>
    <w:p w:rsidR="00397AAE" w:rsidRPr="006E0C36" w:rsidRDefault="00397AAE" w:rsidP="00394A39">
      <w:pPr>
        <w:ind w:firstLine="567"/>
        <w:jc w:val="both"/>
        <w:rPr>
          <w:sz w:val="28"/>
          <w:szCs w:val="28"/>
        </w:rPr>
      </w:pPr>
      <w:r w:rsidRPr="006E0C36">
        <w:rPr>
          <w:sz w:val="28"/>
          <w:szCs w:val="28"/>
        </w:rPr>
        <w:t xml:space="preserve">Нравственно-антропологическая философия Г.С. Сковороды. Учение о «трех мирах». Требование природосообразности воспитания («яблоню не учи родить яблоко»). Идея самостоятельности и сознательности. Притча «Благородный Еродий». Пособие для молодых людей «Начальная дверь ко христианскому добронравию». </w:t>
      </w:r>
    </w:p>
    <w:p w:rsidR="00397AAE" w:rsidRPr="006E0C36" w:rsidRDefault="00397AAE" w:rsidP="00394A39">
      <w:pPr>
        <w:ind w:firstLine="567"/>
        <w:jc w:val="both"/>
        <w:rPr>
          <w:sz w:val="28"/>
          <w:szCs w:val="28"/>
        </w:rPr>
      </w:pPr>
      <w:r w:rsidRPr="006E0C36">
        <w:rPr>
          <w:sz w:val="28"/>
          <w:szCs w:val="28"/>
        </w:rPr>
        <w:t>Философские и философско-педагогические воззрения славянофилов. Учение А.С.Хомякова о церкви как «целостном духовном организме». Уход от церкви – уход от свободы. Органическая антропология Хомякова и его «соборная» теория познания. Разработка им понятий «живое знание», «личностный смысл знания», культ общинной жизни и органическое понимание исторического процесса: не отрицать чужого, но исходить из своего. Статья «Об общественном воспитании в России». Влияние идей Хомякова на становление концепции народного образования. И.В. Киреевский, понятие «духовная жизнь» как центральная категория его антропологии. Учение о согласованности веры и разума, о недостаточности рационального отхода мысли без ее восхождения к духовному разуму. Формулировка цели просвещения как развитие самобытного православного мышления. Статья «О характере европейского просвещения». Учение К.С. Аксакова о жизни личности в общине как способе сохранения ее своеобразия его возможные педагогические интерпретации. Принцип самоограничения личности в пользу высшего религиозного начала (Ю.Ф. Самарин).</w:t>
      </w:r>
    </w:p>
    <w:p w:rsidR="00397AAE" w:rsidRPr="006E0C36" w:rsidRDefault="00397AAE" w:rsidP="00394A39">
      <w:pPr>
        <w:ind w:firstLine="567"/>
        <w:jc w:val="both"/>
        <w:rPr>
          <w:sz w:val="28"/>
          <w:szCs w:val="28"/>
        </w:rPr>
      </w:pPr>
      <w:r w:rsidRPr="006E0C36">
        <w:rPr>
          <w:sz w:val="28"/>
          <w:szCs w:val="28"/>
        </w:rPr>
        <w:t>Философско-педагогические взгляды П.Д. Юркевича. Учение о сердце как «средоточии духовной жизни». Курс общей педагогики, цель воспитания как цель жизни, цель образования – формирование самодеятельного ума. Концепция народной школы с «твердой почвой». Роль Закона Божьего в воспитании.</w:t>
      </w:r>
    </w:p>
    <w:p w:rsidR="00397AAE" w:rsidRPr="006E0C36" w:rsidRDefault="00397AAE" w:rsidP="00394A39">
      <w:pPr>
        <w:ind w:firstLine="567"/>
        <w:jc w:val="both"/>
        <w:rPr>
          <w:sz w:val="28"/>
          <w:szCs w:val="28"/>
        </w:rPr>
      </w:pPr>
      <w:r w:rsidRPr="006E0C36">
        <w:rPr>
          <w:sz w:val="28"/>
          <w:szCs w:val="28"/>
        </w:rPr>
        <w:t>Философско-педагогические аспекты русской «философии всеединства». Концепция «цельного знания» и соборности сознания. Идеи всеобщего движения к совершенству и одухотворения «природной данности» посредством воспитания, духовной интеграции поколений (В.С. Соловьев). Образование как обладание духовной реальностью, выходящей за пределы «моего «я»«, как внутреннее овладение ею, включение ее в состав «моей личной жизни» (С.Л. Франк).</w:t>
      </w:r>
    </w:p>
    <w:p w:rsidR="00397AAE" w:rsidRPr="006E0C36" w:rsidRDefault="00397AAE" w:rsidP="00394A39">
      <w:pPr>
        <w:ind w:firstLine="567"/>
        <w:jc w:val="both"/>
        <w:rPr>
          <w:sz w:val="28"/>
          <w:szCs w:val="28"/>
        </w:rPr>
      </w:pPr>
      <w:r w:rsidRPr="006E0C36">
        <w:rPr>
          <w:sz w:val="28"/>
          <w:szCs w:val="28"/>
        </w:rPr>
        <w:t>Философско-педагогические и педагогические воззрения Ф.М. Достоевского, К.Н. Леонтьева, Н.Ф. Федорова, Л.А. Тихомирова, Н.О. Лосского. Философско-педагогические, психолого-педагогические и педагогические идеи В.В. Зеньковского.</w:t>
      </w:r>
    </w:p>
    <w:p w:rsidR="00397AAE" w:rsidRPr="006E0C36" w:rsidRDefault="00397AAE" w:rsidP="00394A39">
      <w:pPr>
        <w:ind w:firstLine="567"/>
        <w:jc w:val="both"/>
        <w:rPr>
          <w:sz w:val="28"/>
          <w:szCs w:val="28"/>
        </w:rPr>
      </w:pPr>
      <w:r w:rsidRPr="006E0C36">
        <w:rPr>
          <w:sz w:val="28"/>
          <w:szCs w:val="28"/>
        </w:rPr>
        <w:t xml:space="preserve">Философско-духовные основы педагогики Л.Н. Толстого и ее ведущие характеристики. Влияние Руссо и Шопенгауэра на него. Философские сочинения «Исповедь», «О жизни», «В чем моя вера?», «Царство божие внутри нас». «Панморализм» (В.В. Зеньковский) Толстого. «Роевая» теория сущности человека. Экзистенциализм Толстого («Смерть Ивана Ильича»). Педагогические взгляды и образовательная деятельность Толстого. Журнал «Ясная поляна», статьи «О народном образовании», «Воспитание и образование». </w:t>
      </w:r>
    </w:p>
    <w:p w:rsidR="00397AAE" w:rsidRPr="006E0C36" w:rsidRDefault="00397AAE" w:rsidP="00394A39">
      <w:pPr>
        <w:ind w:firstLine="567"/>
        <w:jc w:val="both"/>
        <w:rPr>
          <w:sz w:val="28"/>
          <w:szCs w:val="28"/>
        </w:rPr>
      </w:pPr>
      <w:r w:rsidRPr="006E0C36">
        <w:rPr>
          <w:sz w:val="28"/>
          <w:szCs w:val="28"/>
        </w:rPr>
        <w:t>С.И. Гессен – родоначальник философии образования в России. Эвристические основы философии и педагогики Гессена. Рассмотрение в труде «Основы педагогики. Введение в прикладную философию» фундаментальных проблем образования: соотношение образования и педагогики, образования и культуры, образования и ценностей, педагогики и философии, свободы и принуждения в образовательном процессе, причины и следствия, дисциплины и свободы, национального и общечеловеческого.</w:t>
      </w:r>
    </w:p>
    <w:p w:rsidR="00397AAE" w:rsidRPr="006E0C36" w:rsidRDefault="00397AAE" w:rsidP="00394A39">
      <w:pPr>
        <w:ind w:firstLine="567"/>
        <w:jc w:val="both"/>
        <w:rPr>
          <w:sz w:val="28"/>
          <w:szCs w:val="28"/>
        </w:rPr>
      </w:pPr>
      <w:r w:rsidRPr="006E0C36">
        <w:rPr>
          <w:sz w:val="28"/>
          <w:szCs w:val="28"/>
        </w:rPr>
        <w:t xml:space="preserve">Философские, естественнонаучные и психологические основы педагогики К.Д. Ушинского. Влияние классической немецкой философии и материализма сенсуалистского толка на мировоззрение молодого Ушинского. Следование Дарвину в построении психологии на основе физиологии. «Человек как предмет воспитания. Опыт педагогической антропологии». Влияние православного учения на педагогические позиции Ушинского. «О нравственном элементе в русском воспитании». Социально-педагогические воззрения Ушинского. Обоснование значимости труда, как фактора правильного развития личности ребенка и его общественного воспитания. («Труд в его психическом и воспитательном значении»). Теоретическое обоснование принципа народности воспитания («О народности в общественном воспитании»). Становление и развитие идей народности в воспитании и национальной школы в России (Н.И. Новиков, А.С. Пушкин, В.Г. Белинский, А.И. Герцен, Н.А. Корф, В.Я. Стоюнин, И.А. Ильин). Дидактические взгляды Ушинского. Цели и средства нравственного воспитания. </w:t>
      </w:r>
    </w:p>
    <w:p w:rsidR="00397AAE" w:rsidRPr="006E0C36" w:rsidRDefault="00397AAE" w:rsidP="00394A39">
      <w:pPr>
        <w:ind w:firstLine="567"/>
        <w:jc w:val="both"/>
        <w:rPr>
          <w:sz w:val="28"/>
          <w:szCs w:val="28"/>
        </w:rPr>
      </w:pPr>
      <w:r w:rsidRPr="006E0C36">
        <w:rPr>
          <w:sz w:val="28"/>
          <w:szCs w:val="28"/>
        </w:rPr>
        <w:t xml:space="preserve">Революционно демократические концепции образования (В.Г. Белинский, А.И. Герцен, Н.А. Добролюбов, Н.Г. Чернышевский). Концепция общечеловеческого воспитания Н.И. Пирогова. Статьи «Вопросы жизни», «Быть и казаться». </w:t>
      </w:r>
    </w:p>
    <w:p w:rsidR="00397AAE" w:rsidRPr="006E0C36" w:rsidRDefault="00397AAE" w:rsidP="00394A39">
      <w:pPr>
        <w:ind w:firstLine="567"/>
        <w:jc w:val="both"/>
        <w:rPr>
          <w:sz w:val="28"/>
          <w:szCs w:val="28"/>
        </w:rPr>
      </w:pPr>
      <w:r w:rsidRPr="006E0C36">
        <w:rPr>
          <w:sz w:val="28"/>
          <w:szCs w:val="28"/>
        </w:rPr>
        <w:t>Роль народной педагогики и религии в становлении и развитии педагогики. Русская народная педагогика: общая характеристика, содержание, технологии. Роль устного народного творчества (былин, сказок, пословиц, песен и так далее), традиций, обычаев в становлении и развитии научной отечественной педагогике.</w:t>
      </w:r>
    </w:p>
    <w:p w:rsidR="00397AAE" w:rsidRPr="006E0C36" w:rsidRDefault="00397AAE" w:rsidP="00394A39">
      <w:pPr>
        <w:ind w:firstLine="567"/>
        <w:jc w:val="both"/>
        <w:rPr>
          <w:sz w:val="28"/>
          <w:szCs w:val="28"/>
        </w:rPr>
      </w:pPr>
      <w:r w:rsidRPr="006E0C36">
        <w:rPr>
          <w:sz w:val="28"/>
          <w:szCs w:val="28"/>
        </w:rPr>
        <w:t>Православная педагогика. Основные источники: Евангелие, жития святых, патерики, святоотеческая литература, «Поучения». Подвижническая и духовно-воспитательная деятельность С. Радонежского. Статья В.О. Ключевского «Значение преподобного Сергия для русского народа и государства». Основные положения православного воспитания (цель, содержание, технологии). Развитие и реализация идей православного воспитания С.А. Рачинским. Статья «Школьный поход в Нилову Пустынь».</w:t>
      </w:r>
    </w:p>
    <w:p w:rsidR="00397AAE" w:rsidRPr="006E0C36" w:rsidRDefault="00397AAE" w:rsidP="00394A39">
      <w:pPr>
        <w:ind w:firstLine="567"/>
        <w:jc w:val="both"/>
        <w:rPr>
          <w:sz w:val="28"/>
          <w:szCs w:val="28"/>
        </w:rPr>
      </w:pPr>
      <w:r w:rsidRPr="006E0C36">
        <w:rPr>
          <w:sz w:val="28"/>
          <w:szCs w:val="28"/>
        </w:rPr>
        <w:t xml:space="preserve">Реализация идей соборно коллективистского воспитания в русской классической и советской педагогике. «Роевая» педагогика Л.Н. Толстого. Концепция педагогической общины (дети, родители, педагоги) К.Н. Вентцеля. Рассмотрение проблем детского коллектива в работах В.П. Вахтерова и П.Ф. Каптерева. Социально-педагогические эксперименты С.Т. Шацкого (детская колония «Бодрая жизнь», опытные станции Наркомпроса, статьи «Задачи общества», «Детский труд и отдых»), Сороки-Росинского («Республика ШКИД») и др. Теория и практика коллективистского воспитания в педагогических системах А.С. Макаренко и В.А. Сухомлинского. Современные проблемы коллективистского воспитания: социально-философский анализ. </w:t>
      </w:r>
    </w:p>
    <w:p w:rsidR="00397AAE" w:rsidRPr="006E0C36" w:rsidRDefault="00397AAE" w:rsidP="00394A39">
      <w:pPr>
        <w:ind w:firstLine="567"/>
        <w:jc w:val="both"/>
        <w:rPr>
          <w:sz w:val="28"/>
          <w:szCs w:val="28"/>
        </w:rPr>
      </w:pPr>
      <w:r w:rsidRPr="006E0C36">
        <w:rPr>
          <w:sz w:val="28"/>
          <w:szCs w:val="28"/>
        </w:rPr>
        <w:t>Факторы и концепции развития человека. Понятие о ней как науке о человеческом становлении. Генезис и основные этапы развития педагогической антропологии в мировой педагогике. Русская антрополого-педагогическая мысль. К.Д. Ушинский – основоположник педагогической антропологии в России. П.Ф. Каптерев о влиянии культуры на изменение человеческой природы. «Эволюционная « педагогика В.П. Вахтерова. естественнонаучный подход к воспитанию П.Ф. Лесгафта. Вклад А.П. Нечаева и В.М. Бехтерева в развитие педагогической антропологии.</w:t>
      </w:r>
    </w:p>
    <w:p w:rsidR="00397AAE" w:rsidRPr="006E0C36" w:rsidRDefault="00397AAE" w:rsidP="00394A39">
      <w:pPr>
        <w:ind w:firstLine="567"/>
        <w:jc w:val="both"/>
        <w:rPr>
          <w:sz w:val="28"/>
          <w:szCs w:val="28"/>
        </w:rPr>
      </w:pPr>
      <w:r w:rsidRPr="006E0C36">
        <w:rPr>
          <w:sz w:val="28"/>
          <w:szCs w:val="28"/>
        </w:rPr>
        <w:t>Человек как «предмет воспитания». Множественность концепций человека. Факторы и концепции развития человека. Философские, психологические и педагогические интерпретации категории развития. Биологизаторские, психологизаторские и эпигенетические концепции развития человека.</w:t>
      </w:r>
    </w:p>
    <w:p w:rsidR="00397AAE" w:rsidRPr="006E0C36" w:rsidRDefault="00397AAE" w:rsidP="00394A39">
      <w:pPr>
        <w:ind w:firstLine="567"/>
        <w:jc w:val="both"/>
        <w:rPr>
          <w:sz w:val="28"/>
          <w:szCs w:val="28"/>
        </w:rPr>
      </w:pPr>
      <w:r w:rsidRPr="006E0C36">
        <w:rPr>
          <w:sz w:val="28"/>
          <w:szCs w:val="28"/>
        </w:rPr>
        <w:t>Понятие личности как субъекта образовательной деятельности. Теории личности и их педагогические интерпретации. Потребности педагогического процесса и потребности личности: поиск гармонии.</w:t>
      </w:r>
    </w:p>
    <w:p w:rsidR="00397AAE" w:rsidRPr="006E0C36" w:rsidRDefault="00397AAE" w:rsidP="00394A39">
      <w:pPr>
        <w:ind w:firstLine="567"/>
        <w:jc w:val="both"/>
        <w:rPr>
          <w:sz w:val="28"/>
          <w:szCs w:val="28"/>
        </w:rPr>
      </w:pPr>
      <w:r w:rsidRPr="006E0C36">
        <w:rPr>
          <w:sz w:val="28"/>
          <w:szCs w:val="28"/>
        </w:rPr>
        <w:t>Личность в системе педагогических отношений. Развитие личности – цель педагогических отношений. Движущие силы и механизмы развития личности. Логика развития личности в культурной среде. Факторы социализации личности. Кризисы и этапы развития. Проблемы педагогизации социализирующей среды.</w:t>
      </w:r>
    </w:p>
    <w:p w:rsidR="00397AAE" w:rsidRPr="006E0C36" w:rsidRDefault="00397AAE" w:rsidP="00394A39">
      <w:pPr>
        <w:ind w:firstLine="567"/>
        <w:jc w:val="both"/>
        <w:rPr>
          <w:sz w:val="28"/>
          <w:szCs w:val="28"/>
        </w:rPr>
      </w:pPr>
      <w:r w:rsidRPr="006E0C36">
        <w:rPr>
          <w:sz w:val="28"/>
          <w:szCs w:val="28"/>
        </w:rPr>
        <w:t>Интерактивная сущность педагогических отношений. Диалектика субъект-субъектных и субъект-объектных отношений в образовательной деятельности. Научная и этическая трактовка понятий «воздействие» и «взаимодействие». Этика педагогических отношений. «Воздействующая» и «взаимодействующая» этики педагогических отношений. Деонтологический аспект педагогических отношений. Вопросы профессионального поведения педагога. Взаимоотношения в форматах «ученик-учитель», «ученик-ученик», «ученик-коллектив» и т.д.</w:t>
      </w:r>
    </w:p>
    <w:p w:rsidR="00397AAE" w:rsidRPr="006E0C36" w:rsidRDefault="00397AAE" w:rsidP="00394A39">
      <w:pPr>
        <w:ind w:firstLine="567"/>
        <w:jc w:val="both"/>
        <w:rPr>
          <w:sz w:val="28"/>
          <w:szCs w:val="28"/>
        </w:rPr>
      </w:pPr>
    </w:p>
    <w:p w:rsidR="00397AAE" w:rsidRPr="006E0C36" w:rsidRDefault="00397AAE" w:rsidP="00394A39">
      <w:pPr>
        <w:jc w:val="center"/>
        <w:rPr>
          <w:i/>
          <w:sz w:val="28"/>
          <w:szCs w:val="28"/>
        </w:rPr>
      </w:pPr>
    </w:p>
    <w:p w:rsidR="00397AAE" w:rsidRPr="006E0C36" w:rsidRDefault="00397AAE" w:rsidP="00394A39">
      <w:pPr>
        <w:ind w:firstLine="567"/>
        <w:jc w:val="both"/>
        <w:rPr>
          <w:sz w:val="28"/>
          <w:szCs w:val="28"/>
        </w:rPr>
      </w:pPr>
      <w:r w:rsidRPr="006E0C36">
        <w:rPr>
          <w:sz w:val="28"/>
          <w:szCs w:val="28"/>
        </w:rPr>
        <w:t>Подходы к выделению парадигм в педагогике. Принципы выделения парадигм. Личностно-отчужденные и личностно-центрированные парадигмы образования. Модели (телоцентрическая, социоцентрическая, натуроцентрическая, антропоцентрическая) и стили (амбивалентный, навязывающий, помогающий и др.) воспитания.</w:t>
      </w:r>
    </w:p>
    <w:p w:rsidR="00397AAE" w:rsidRPr="006E0C36" w:rsidRDefault="00397AAE" w:rsidP="00394A39">
      <w:pPr>
        <w:ind w:firstLine="567"/>
        <w:jc w:val="both"/>
        <w:rPr>
          <w:sz w:val="28"/>
          <w:szCs w:val="28"/>
        </w:rPr>
      </w:pPr>
      <w:r w:rsidRPr="006E0C36">
        <w:rPr>
          <w:sz w:val="28"/>
          <w:szCs w:val="28"/>
        </w:rPr>
        <w:t xml:space="preserve">Ценностно-целевые основания современной педагогики. Диалектика национального и общечеловеческого в образовании. Свобода и необходимость как педагогические категории и явления. </w:t>
      </w:r>
    </w:p>
    <w:p w:rsidR="00397AAE" w:rsidRPr="006E0C36" w:rsidRDefault="00397AAE" w:rsidP="00394A39">
      <w:pPr>
        <w:ind w:firstLine="567"/>
        <w:jc w:val="both"/>
        <w:rPr>
          <w:sz w:val="28"/>
          <w:szCs w:val="28"/>
        </w:rPr>
      </w:pPr>
      <w:r w:rsidRPr="006E0C36">
        <w:rPr>
          <w:sz w:val="28"/>
          <w:szCs w:val="28"/>
        </w:rPr>
        <w:t xml:space="preserve">Понятие о педагогической методологии. Ведущие характеристики педагогической методологии. Ее состав, содержание, структура. Типология, логика и методы педагогических исследований. Педагогическое науковедение. Проблемы определения предмета, объекта и структуры педагогического знания, категориального аппарата педагогики. Педагогика как наука, искусство и техника. Особенности профессиональной педагогики как отрасли педагогического знания. </w:t>
      </w:r>
    </w:p>
    <w:p w:rsidR="00397AAE" w:rsidRPr="006E0C36" w:rsidRDefault="00397AAE" w:rsidP="00394A39">
      <w:pPr>
        <w:ind w:firstLine="567"/>
        <w:jc w:val="both"/>
        <w:rPr>
          <w:sz w:val="28"/>
          <w:szCs w:val="28"/>
        </w:rPr>
      </w:pPr>
      <w:r w:rsidRPr="006E0C36">
        <w:rPr>
          <w:sz w:val="28"/>
          <w:szCs w:val="28"/>
        </w:rPr>
        <w:t xml:space="preserve">Философия профессионального образования как составная часть философии образования в целом. Философия профессиональной деятельности, ее роль в жизни человека, утилитарные и развивающие функции профессиональной деятельности. Производственно технологическая сущность человека как объективная основа профессионального становления личности. Взаимосвязь «законов производства» и «законов педагогики» (С.Я. Батышев) при подготовке рабочих и специалистов. Философия техники и профессионально-техническая подготовка.  </w:t>
      </w:r>
    </w:p>
    <w:p w:rsidR="00397AAE" w:rsidRPr="00EB0193" w:rsidRDefault="00397AAE" w:rsidP="006C5B29">
      <w:pPr>
        <w:ind w:right="-1" w:firstLine="567"/>
        <w:jc w:val="both"/>
        <w:rPr>
          <w:sz w:val="28"/>
          <w:szCs w:val="28"/>
        </w:rPr>
      </w:pPr>
    </w:p>
    <w:p w:rsidR="00397AAE" w:rsidRDefault="00397AAE" w:rsidP="006C5B29">
      <w:pPr>
        <w:tabs>
          <w:tab w:val="left" w:pos="540"/>
        </w:tabs>
        <w:jc w:val="both"/>
        <w:rPr>
          <w:sz w:val="28"/>
          <w:szCs w:val="28"/>
        </w:rPr>
      </w:pPr>
      <w:r>
        <w:rPr>
          <w:b/>
          <w:sz w:val="28"/>
          <w:szCs w:val="28"/>
        </w:rPr>
        <w:t xml:space="preserve">    </w:t>
      </w:r>
      <w:r w:rsidRPr="00E747DB">
        <w:rPr>
          <w:b/>
          <w:sz w:val="28"/>
          <w:szCs w:val="28"/>
        </w:rPr>
        <w:t xml:space="preserve">    </w:t>
      </w:r>
      <w:r>
        <w:rPr>
          <w:b/>
          <w:sz w:val="28"/>
          <w:szCs w:val="28"/>
        </w:rPr>
        <w:t xml:space="preserve">В результате освоения учебной дисциплины </w:t>
      </w:r>
      <w:r>
        <w:rPr>
          <w:sz w:val="28"/>
          <w:szCs w:val="28"/>
        </w:rPr>
        <w:t xml:space="preserve">обучающийся должен обладать следующими </w:t>
      </w:r>
      <w:r w:rsidRPr="00387474">
        <w:rPr>
          <w:sz w:val="28"/>
          <w:szCs w:val="28"/>
        </w:rPr>
        <w:t>общекультурн</w:t>
      </w:r>
      <w:r>
        <w:rPr>
          <w:sz w:val="28"/>
          <w:szCs w:val="28"/>
        </w:rPr>
        <w:t>ыми</w:t>
      </w:r>
      <w:r w:rsidRPr="00387474">
        <w:rPr>
          <w:sz w:val="28"/>
          <w:szCs w:val="28"/>
        </w:rPr>
        <w:t xml:space="preserve"> </w:t>
      </w:r>
      <w:r>
        <w:rPr>
          <w:sz w:val="28"/>
          <w:szCs w:val="28"/>
        </w:rPr>
        <w:t>(ОК) и профессиональными (ПК) компетенциями</w:t>
      </w:r>
      <w:r w:rsidRPr="00D17208">
        <w:rPr>
          <w:sz w:val="28"/>
          <w:szCs w:val="28"/>
        </w:rPr>
        <w:t>:</w:t>
      </w:r>
    </w:p>
    <w:p w:rsidR="00397AAE" w:rsidRPr="006C5B29" w:rsidRDefault="00397AAE" w:rsidP="006C5B29">
      <w:pPr>
        <w:tabs>
          <w:tab w:val="left" w:pos="540"/>
        </w:tabs>
        <w:jc w:val="both"/>
        <w:rPr>
          <w:sz w:val="28"/>
          <w:szCs w:val="28"/>
        </w:rPr>
      </w:pPr>
      <w:r w:rsidRPr="006C5B29">
        <w:rPr>
          <w:sz w:val="28"/>
          <w:szCs w:val="28"/>
        </w:rPr>
        <w:t xml:space="preserve">        </w:t>
      </w:r>
      <w:r w:rsidRPr="002231CA">
        <w:rPr>
          <w:iCs/>
          <w:sz w:val="28"/>
          <w:szCs w:val="28"/>
        </w:rPr>
        <w:t xml:space="preserve">ОК-1: </w:t>
      </w:r>
      <w:r w:rsidRPr="002231CA">
        <w:rPr>
          <w:sz w:val="28"/>
          <w:szCs w:val="28"/>
        </w:rPr>
        <w:t>способен  использовать основы философских и социогуманитарных знаний для формирования научного мировоззрения;</w:t>
      </w:r>
    </w:p>
    <w:p w:rsidR="00397AAE" w:rsidRPr="00D30132" w:rsidRDefault="00397AAE" w:rsidP="00394A39">
      <w:pPr>
        <w:pStyle w:val="ConsPlusNormal"/>
        <w:ind w:firstLine="540"/>
        <w:jc w:val="both"/>
        <w:rPr>
          <w:rFonts w:ascii="Times New Roman" w:hAnsi="Times New Roman" w:cs="Times New Roman"/>
          <w:sz w:val="28"/>
          <w:szCs w:val="28"/>
        </w:rPr>
      </w:pPr>
      <w:r w:rsidRPr="007B3E0E">
        <w:rPr>
          <w:rFonts w:ascii="Times New Roman" w:hAnsi="Times New Roman" w:cs="Times New Roman"/>
          <w:sz w:val="28"/>
          <w:szCs w:val="28"/>
        </w:rPr>
        <w:t>ОК-</w:t>
      </w:r>
      <w:r>
        <w:rPr>
          <w:rFonts w:ascii="Times New Roman" w:hAnsi="Times New Roman" w:cs="Times New Roman"/>
          <w:sz w:val="28"/>
          <w:szCs w:val="28"/>
        </w:rPr>
        <w:t>5</w:t>
      </w:r>
      <w:r w:rsidRPr="007B3E0E">
        <w:rPr>
          <w:rFonts w:ascii="Times New Roman" w:hAnsi="Times New Roman" w:cs="Times New Roman"/>
          <w:sz w:val="28"/>
          <w:szCs w:val="28"/>
        </w:rPr>
        <w:t xml:space="preserve">: способен </w:t>
      </w:r>
      <w:r w:rsidRPr="00C56447">
        <w:rPr>
          <w:rFonts w:ascii="Times New Roman" w:hAnsi="Times New Roman" w:cs="Times New Roman"/>
          <w:sz w:val="28"/>
          <w:szCs w:val="28"/>
        </w:rPr>
        <w:t>работать в команде, толерантно воспринимать социальные, культурные и личностные различия</w:t>
      </w:r>
      <w:r>
        <w:rPr>
          <w:rFonts w:ascii="Times New Roman" w:hAnsi="Times New Roman" w:cs="Times New Roman"/>
          <w:sz w:val="28"/>
          <w:szCs w:val="28"/>
        </w:rPr>
        <w:t>;</w:t>
      </w:r>
    </w:p>
    <w:p w:rsidR="00397AAE" w:rsidRPr="00394A39" w:rsidRDefault="00397AAE" w:rsidP="00394A39">
      <w:pPr>
        <w:tabs>
          <w:tab w:val="left" w:pos="540"/>
        </w:tabs>
        <w:jc w:val="both"/>
        <w:rPr>
          <w:sz w:val="28"/>
          <w:szCs w:val="28"/>
        </w:rPr>
      </w:pPr>
      <w:r>
        <w:rPr>
          <w:sz w:val="28"/>
          <w:szCs w:val="28"/>
        </w:rPr>
        <w:t xml:space="preserve">        </w:t>
      </w:r>
      <w:r w:rsidRPr="006C5B29">
        <w:rPr>
          <w:sz w:val="28"/>
          <w:szCs w:val="28"/>
        </w:rPr>
        <w:t xml:space="preserve">ПК-8: </w:t>
      </w:r>
      <w:r w:rsidRPr="00394A39">
        <w:rPr>
          <w:sz w:val="28"/>
          <w:szCs w:val="28"/>
        </w:rPr>
        <w:t>готов  к использованию концепций и моделей образовательных систем в мировой и отечественной педагогической практике</w:t>
      </w:r>
      <w:r>
        <w:rPr>
          <w:sz w:val="28"/>
          <w:szCs w:val="28"/>
        </w:rPr>
        <w:t>;</w:t>
      </w:r>
    </w:p>
    <w:p w:rsidR="00397AAE" w:rsidRPr="00394A39" w:rsidRDefault="00397AAE" w:rsidP="00394A39">
      <w:pPr>
        <w:ind w:firstLine="567"/>
        <w:jc w:val="both"/>
        <w:rPr>
          <w:i/>
          <w:sz w:val="28"/>
          <w:szCs w:val="28"/>
        </w:rPr>
      </w:pPr>
      <w:bookmarkStart w:id="0" w:name="_GoBack"/>
      <w:r>
        <w:rPr>
          <w:i/>
          <w:sz w:val="28"/>
          <w:szCs w:val="28"/>
        </w:rPr>
        <w:t>з</w:t>
      </w:r>
      <w:r w:rsidRPr="00394A39">
        <w:rPr>
          <w:i/>
          <w:sz w:val="28"/>
          <w:szCs w:val="28"/>
        </w:rPr>
        <w:t>нает</w:t>
      </w:r>
      <w:r w:rsidRPr="00394A39">
        <w:rPr>
          <w:sz w:val="28"/>
          <w:szCs w:val="28"/>
        </w:rPr>
        <w:t>:</w:t>
      </w:r>
    </w:p>
    <w:p w:rsidR="00397AAE" w:rsidRPr="00434DE2" w:rsidRDefault="00397AAE" w:rsidP="00394A39">
      <w:pPr>
        <w:numPr>
          <w:ilvl w:val="0"/>
          <w:numId w:val="22"/>
        </w:numPr>
        <w:tabs>
          <w:tab w:val="num" w:pos="993"/>
        </w:tabs>
        <w:ind w:left="0" w:firstLine="567"/>
        <w:jc w:val="both"/>
        <w:rPr>
          <w:sz w:val="28"/>
          <w:szCs w:val="28"/>
        </w:rPr>
      </w:pPr>
      <w:r w:rsidRPr="00434DE2">
        <w:rPr>
          <w:sz w:val="28"/>
          <w:szCs w:val="28"/>
        </w:rPr>
        <w:t>генезис и основные этапы развития педагогики как составной части общечеловеческой и национальной культуры;</w:t>
      </w:r>
    </w:p>
    <w:p w:rsidR="00397AAE" w:rsidRPr="00434DE2" w:rsidRDefault="00397AAE" w:rsidP="00394A39">
      <w:pPr>
        <w:numPr>
          <w:ilvl w:val="0"/>
          <w:numId w:val="22"/>
        </w:numPr>
        <w:tabs>
          <w:tab w:val="num" w:pos="993"/>
        </w:tabs>
        <w:ind w:left="0" w:firstLine="567"/>
        <w:jc w:val="both"/>
        <w:rPr>
          <w:sz w:val="28"/>
          <w:szCs w:val="28"/>
        </w:rPr>
      </w:pPr>
      <w:r w:rsidRPr="00434DE2">
        <w:rPr>
          <w:sz w:val="28"/>
          <w:szCs w:val="28"/>
        </w:rPr>
        <w:t>содержательно-технологические характеристики и философско-мировоззренческие основы важнейших отечественных и зарубежных образовательных систем, учений и концепций, определивших главные стратегические линии исторического развития педагогики;</w:t>
      </w:r>
    </w:p>
    <w:p w:rsidR="00397AAE" w:rsidRPr="00434DE2" w:rsidRDefault="00397AAE" w:rsidP="00394A39">
      <w:pPr>
        <w:numPr>
          <w:ilvl w:val="0"/>
          <w:numId w:val="22"/>
        </w:numPr>
        <w:tabs>
          <w:tab w:val="num" w:pos="993"/>
        </w:tabs>
        <w:ind w:left="0" w:firstLine="567"/>
        <w:jc w:val="both"/>
        <w:rPr>
          <w:sz w:val="28"/>
          <w:szCs w:val="28"/>
        </w:rPr>
      </w:pPr>
      <w:r w:rsidRPr="00434DE2">
        <w:rPr>
          <w:sz w:val="28"/>
          <w:szCs w:val="28"/>
        </w:rPr>
        <w:t>роль и место образования в современном мире, его проблемы, функции, движущие силы и тенденции развития;</w:t>
      </w:r>
    </w:p>
    <w:p w:rsidR="00397AAE" w:rsidRPr="00434DE2" w:rsidRDefault="00397AAE" w:rsidP="00394A39">
      <w:pPr>
        <w:numPr>
          <w:ilvl w:val="0"/>
          <w:numId w:val="22"/>
        </w:numPr>
        <w:tabs>
          <w:tab w:val="num" w:pos="993"/>
        </w:tabs>
        <w:ind w:left="0" w:firstLine="567"/>
        <w:jc w:val="both"/>
        <w:rPr>
          <w:sz w:val="28"/>
          <w:szCs w:val="28"/>
        </w:rPr>
      </w:pPr>
      <w:r w:rsidRPr="00434DE2">
        <w:rPr>
          <w:sz w:val="28"/>
          <w:szCs w:val="28"/>
        </w:rPr>
        <w:t>подходы к образованию и вопросы образовательной экологии;</w:t>
      </w:r>
    </w:p>
    <w:p w:rsidR="00397AAE" w:rsidRPr="00434DE2" w:rsidRDefault="00397AAE" w:rsidP="00394A39">
      <w:pPr>
        <w:numPr>
          <w:ilvl w:val="0"/>
          <w:numId w:val="22"/>
        </w:numPr>
        <w:tabs>
          <w:tab w:val="num" w:pos="993"/>
        </w:tabs>
        <w:ind w:left="0" w:firstLine="567"/>
        <w:jc w:val="both"/>
        <w:rPr>
          <w:sz w:val="28"/>
          <w:szCs w:val="28"/>
        </w:rPr>
      </w:pPr>
      <w:r w:rsidRPr="00434DE2">
        <w:rPr>
          <w:sz w:val="28"/>
          <w:szCs w:val="28"/>
        </w:rPr>
        <w:t>ценностно-целевые основания мировой и отечественной педагогики;</w:t>
      </w:r>
    </w:p>
    <w:p w:rsidR="00397AAE" w:rsidRDefault="00397AAE" w:rsidP="00394A39">
      <w:pPr>
        <w:numPr>
          <w:ilvl w:val="0"/>
          <w:numId w:val="22"/>
        </w:numPr>
        <w:tabs>
          <w:tab w:val="num" w:pos="993"/>
        </w:tabs>
        <w:ind w:left="0" w:firstLine="567"/>
        <w:jc w:val="both"/>
        <w:rPr>
          <w:sz w:val="28"/>
          <w:szCs w:val="28"/>
        </w:rPr>
      </w:pPr>
      <w:r w:rsidRPr="00434DE2">
        <w:rPr>
          <w:sz w:val="28"/>
          <w:szCs w:val="28"/>
        </w:rPr>
        <w:t>основы педагогической антропологии и персонологии, образовательной парадигматики и методологии;</w:t>
      </w:r>
    </w:p>
    <w:p w:rsidR="00397AAE" w:rsidRPr="00434DE2" w:rsidRDefault="00397AAE" w:rsidP="00394A39">
      <w:pPr>
        <w:tabs>
          <w:tab w:val="left" w:pos="540"/>
        </w:tabs>
        <w:jc w:val="both"/>
        <w:rPr>
          <w:sz w:val="28"/>
          <w:szCs w:val="28"/>
        </w:rPr>
      </w:pPr>
      <w:r>
        <w:rPr>
          <w:i/>
          <w:sz w:val="28"/>
          <w:szCs w:val="28"/>
        </w:rPr>
        <w:t xml:space="preserve">         </w:t>
      </w:r>
      <w:r w:rsidRPr="00394A39">
        <w:rPr>
          <w:i/>
          <w:sz w:val="28"/>
          <w:szCs w:val="28"/>
        </w:rPr>
        <w:t>умеет</w:t>
      </w:r>
      <w:r>
        <w:rPr>
          <w:sz w:val="28"/>
          <w:szCs w:val="28"/>
        </w:rPr>
        <w:t xml:space="preserve"> понимать:</w:t>
      </w:r>
    </w:p>
    <w:p w:rsidR="00397AAE" w:rsidRPr="00434DE2" w:rsidRDefault="00397AAE" w:rsidP="00394A39">
      <w:pPr>
        <w:numPr>
          <w:ilvl w:val="0"/>
          <w:numId w:val="23"/>
        </w:numPr>
        <w:tabs>
          <w:tab w:val="num" w:pos="993"/>
        </w:tabs>
        <w:ind w:left="0" w:firstLine="567"/>
        <w:jc w:val="both"/>
        <w:rPr>
          <w:sz w:val="28"/>
          <w:szCs w:val="28"/>
        </w:rPr>
      </w:pPr>
      <w:r w:rsidRPr="00434DE2">
        <w:rPr>
          <w:sz w:val="28"/>
          <w:szCs w:val="28"/>
        </w:rPr>
        <w:t>сущность, закономерности и логику развития образования как исторического и современного феномена;</w:t>
      </w:r>
    </w:p>
    <w:p w:rsidR="00397AAE" w:rsidRPr="00434DE2" w:rsidRDefault="00397AAE" w:rsidP="00394A39">
      <w:pPr>
        <w:numPr>
          <w:ilvl w:val="0"/>
          <w:numId w:val="23"/>
        </w:numPr>
        <w:tabs>
          <w:tab w:val="num" w:pos="993"/>
        </w:tabs>
        <w:ind w:left="0" w:firstLine="567"/>
        <w:jc w:val="both"/>
        <w:rPr>
          <w:sz w:val="28"/>
          <w:szCs w:val="28"/>
        </w:rPr>
      </w:pPr>
      <w:r w:rsidRPr="00434DE2">
        <w:rPr>
          <w:sz w:val="28"/>
          <w:szCs w:val="28"/>
        </w:rPr>
        <w:t>глубокую органическую взаимосвязь прошлого, настоящего и будущего в историко-педагогическом процессе, различных образовательных культур и ценностей;</w:t>
      </w:r>
    </w:p>
    <w:p w:rsidR="00397AAE" w:rsidRPr="00434DE2" w:rsidRDefault="00397AAE" w:rsidP="00394A39">
      <w:pPr>
        <w:numPr>
          <w:ilvl w:val="0"/>
          <w:numId w:val="23"/>
        </w:numPr>
        <w:tabs>
          <w:tab w:val="num" w:pos="993"/>
        </w:tabs>
        <w:ind w:left="0" w:firstLine="567"/>
        <w:jc w:val="both"/>
        <w:rPr>
          <w:sz w:val="28"/>
          <w:szCs w:val="28"/>
        </w:rPr>
      </w:pPr>
      <w:r w:rsidRPr="00434DE2">
        <w:rPr>
          <w:sz w:val="28"/>
          <w:szCs w:val="28"/>
        </w:rPr>
        <w:t>прогностическую функцию истории педагогики и эвристическую роль философии образования;</w:t>
      </w:r>
    </w:p>
    <w:p w:rsidR="00397AAE" w:rsidRPr="00394A39" w:rsidRDefault="00397AAE" w:rsidP="00394A39">
      <w:pPr>
        <w:ind w:firstLine="567"/>
        <w:jc w:val="both"/>
        <w:rPr>
          <w:i/>
          <w:sz w:val="28"/>
          <w:szCs w:val="28"/>
        </w:rPr>
      </w:pPr>
      <w:r>
        <w:rPr>
          <w:i/>
          <w:sz w:val="28"/>
          <w:szCs w:val="28"/>
        </w:rPr>
        <w:t>владеет</w:t>
      </w:r>
      <w:r w:rsidRPr="006303F4">
        <w:rPr>
          <w:sz w:val="28"/>
          <w:szCs w:val="28"/>
        </w:rPr>
        <w:t xml:space="preserve"> умениями</w:t>
      </w:r>
      <w:r w:rsidRPr="00394A39">
        <w:rPr>
          <w:sz w:val="28"/>
          <w:szCs w:val="28"/>
        </w:rPr>
        <w:t>:</w:t>
      </w:r>
    </w:p>
    <w:p w:rsidR="00397AAE" w:rsidRPr="00434DE2" w:rsidRDefault="00397AAE" w:rsidP="00394A39">
      <w:pPr>
        <w:numPr>
          <w:ilvl w:val="0"/>
          <w:numId w:val="24"/>
        </w:numPr>
        <w:tabs>
          <w:tab w:val="num" w:pos="993"/>
        </w:tabs>
        <w:ind w:left="0" w:firstLine="567"/>
        <w:jc w:val="both"/>
        <w:rPr>
          <w:sz w:val="28"/>
          <w:szCs w:val="28"/>
        </w:rPr>
      </w:pPr>
      <w:r w:rsidRPr="00434DE2">
        <w:rPr>
          <w:sz w:val="28"/>
          <w:szCs w:val="28"/>
        </w:rPr>
        <w:t>обнаруживать причинно-следственные связи между историко-педагогиче</w:t>
      </w:r>
      <w:r w:rsidRPr="00434DE2">
        <w:rPr>
          <w:sz w:val="28"/>
          <w:szCs w:val="28"/>
        </w:rPr>
        <w:softHyphen/>
        <w:t xml:space="preserve">скими, а также образовательными явлениями, тенденции и направления их развития; выявлять их генетические корни, социокультурные и мировоззренческие основы; </w:t>
      </w:r>
    </w:p>
    <w:p w:rsidR="00397AAE" w:rsidRPr="00434DE2" w:rsidRDefault="00397AAE" w:rsidP="00394A39">
      <w:pPr>
        <w:numPr>
          <w:ilvl w:val="0"/>
          <w:numId w:val="24"/>
        </w:numPr>
        <w:tabs>
          <w:tab w:val="num" w:pos="993"/>
        </w:tabs>
        <w:ind w:left="0" w:firstLine="567"/>
        <w:jc w:val="both"/>
        <w:rPr>
          <w:sz w:val="28"/>
          <w:szCs w:val="28"/>
        </w:rPr>
      </w:pPr>
      <w:r w:rsidRPr="00434DE2">
        <w:rPr>
          <w:sz w:val="28"/>
          <w:szCs w:val="28"/>
        </w:rPr>
        <w:t>раскрывать связь целей, содержания, организации воспитания с уровнем и особенностями развития общества в целом, его культуры и науки в каждую историческую эпоху;</w:t>
      </w:r>
    </w:p>
    <w:p w:rsidR="00397AAE" w:rsidRPr="00434DE2" w:rsidRDefault="00397AAE" w:rsidP="00394A39">
      <w:pPr>
        <w:numPr>
          <w:ilvl w:val="0"/>
          <w:numId w:val="24"/>
        </w:numPr>
        <w:tabs>
          <w:tab w:val="num" w:pos="993"/>
        </w:tabs>
        <w:ind w:left="0" w:firstLine="567"/>
        <w:jc w:val="both"/>
        <w:rPr>
          <w:sz w:val="28"/>
          <w:szCs w:val="28"/>
        </w:rPr>
      </w:pPr>
      <w:r w:rsidRPr="00434DE2">
        <w:rPr>
          <w:sz w:val="28"/>
          <w:szCs w:val="28"/>
        </w:rPr>
        <w:t>мыслить и оперировать категориями педагогической науки и философии при анализе историко-педагогических, философско-педагогических и собственно-педагогических явлений, соединять педагогические, исторические и философские подходы при этом;</w:t>
      </w:r>
    </w:p>
    <w:p w:rsidR="00397AAE" w:rsidRPr="00434DE2" w:rsidRDefault="00397AAE" w:rsidP="00394A39">
      <w:pPr>
        <w:numPr>
          <w:ilvl w:val="0"/>
          <w:numId w:val="24"/>
        </w:numPr>
        <w:tabs>
          <w:tab w:val="num" w:pos="993"/>
        </w:tabs>
        <w:ind w:left="0" w:firstLine="567"/>
        <w:jc w:val="both"/>
        <w:rPr>
          <w:sz w:val="28"/>
          <w:szCs w:val="28"/>
        </w:rPr>
      </w:pPr>
      <w:r w:rsidRPr="00434DE2">
        <w:rPr>
          <w:sz w:val="28"/>
          <w:szCs w:val="28"/>
        </w:rPr>
        <w:t xml:space="preserve">ориентироваться в разнообразии историко-педагогических и образовательных ценностей, выявлять среди них наиболее значимые и перспективные при одновременном учете принципов историзма и культуросообразности; </w:t>
      </w:r>
    </w:p>
    <w:p w:rsidR="00397AAE" w:rsidRPr="00434DE2" w:rsidRDefault="00397AAE" w:rsidP="00394A39">
      <w:pPr>
        <w:numPr>
          <w:ilvl w:val="0"/>
          <w:numId w:val="24"/>
        </w:numPr>
        <w:tabs>
          <w:tab w:val="num" w:pos="993"/>
        </w:tabs>
        <w:ind w:left="0" w:firstLine="567"/>
        <w:jc w:val="both"/>
        <w:rPr>
          <w:sz w:val="28"/>
          <w:szCs w:val="28"/>
        </w:rPr>
      </w:pPr>
      <w:r w:rsidRPr="00434DE2">
        <w:rPr>
          <w:sz w:val="28"/>
          <w:szCs w:val="28"/>
        </w:rPr>
        <w:t>использовать элементы историко-педагогического опыта в своей образовательной деятельности.</w:t>
      </w:r>
    </w:p>
    <w:bookmarkEnd w:id="0"/>
    <w:p w:rsidR="00397AAE" w:rsidRDefault="00397AAE" w:rsidP="0041616A">
      <w:pPr>
        <w:pStyle w:val="BodyTextIndent2"/>
        <w:spacing w:line="240" w:lineRule="auto"/>
        <w:ind w:left="0" w:firstLine="567"/>
        <w:rPr>
          <w:b/>
          <w:sz w:val="28"/>
          <w:szCs w:val="28"/>
        </w:rPr>
      </w:pPr>
    </w:p>
    <w:p w:rsidR="00397AAE" w:rsidRPr="00EB0193" w:rsidRDefault="00397AAE" w:rsidP="006C5B29">
      <w:pPr>
        <w:pStyle w:val="BodyTextIndent2"/>
        <w:spacing w:after="0" w:line="240" w:lineRule="auto"/>
        <w:ind w:left="0" w:firstLine="567"/>
        <w:rPr>
          <w:b/>
          <w:sz w:val="28"/>
          <w:szCs w:val="28"/>
        </w:rPr>
      </w:pPr>
      <w:r>
        <w:rPr>
          <w:b/>
          <w:sz w:val="28"/>
          <w:szCs w:val="28"/>
        </w:rPr>
        <w:t xml:space="preserve">    </w:t>
      </w:r>
      <w:r w:rsidRPr="00EB0193">
        <w:rPr>
          <w:b/>
          <w:sz w:val="28"/>
          <w:szCs w:val="28"/>
        </w:rPr>
        <w:t>О</w:t>
      </w:r>
      <w:r>
        <w:rPr>
          <w:b/>
          <w:sz w:val="28"/>
          <w:szCs w:val="28"/>
        </w:rPr>
        <w:t>бразовательные технологии:</w:t>
      </w:r>
    </w:p>
    <w:p w:rsidR="00397AAE" w:rsidRPr="00EB0193" w:rsidRDefault="00397AAE" w:rsidP="006C5B29">
      <w:pPr>
        <w:ind w:firstLine="851"/>
        <w:jc w:val="both"/>
        <w:rPr>
          <w:sz w:val="28"/>
          <w:szCs w:val="28"/>
        </w:rPr>
      </w:pPr>
      <w:r w:rsidRPr="00EB0193">
        <w:rPr>
          <w:sz w:val="28"/>
          <w:szCs w:val="28"/>
        </w:rPr>
        <w:t>Дисциплина предполагает широкое использование в учебном процессе активных и интерактивных форм проведения  занятий:  деловые и ролевые игры, мастер-классы, психологические тренинги, разбор конкретных ситуаций и т.п.</w:t>
      </w:r>
    </w:p>
    <w:p w:rsidR="00397AAE" w:rsidRPr="00EB0193" w:rsidRDefault="00397AAE" w:rsidP="006C5B29">
      <w:pPr>
        <w:ind w:firstLine="851"/>
        <w:jc w:val="both"/>
        <w:rPr>
          <w:sz w:val="28"/>
          <w:szCs w:val="28"/>
        </w:rPr>
      </w:pPr>
      <w:r w:rsidRPr="00EB0193">
        <w:rPr>
          <w:sz w:val="28"/>
          <w:szCs w:val="28"/>
        </w:rPr>
        <w:t>С целью формирования и развития профессиональных навыков студентов предлагается использовать личностно-ориентированные и проектную технологию/ визуальные презентации теоретического материала.</w:t>
      </w:r>
    </w:p>
    <w:p w:rsidR="00397AAE" w:rsidRPr="00EB0193" w:rsidRDefault="00397AAE" w:rsidP="006A268B">
      <w:pPr>
        <w:pStyle w:val="BodyTextIndent2"/>
        <w:spacing w:line="240" w:lineRule="auto"/>
        <w:ind w:left="0" w:firstLine="567"/>
        <w:rPr>
          <w:b/>
          <w:sz w:val="28"/>
          <w:szCs w:val="28"/>
        </w:rPr>
      </w:pPr>
    </w:p>
    <w:p w:rsidR="00397AAE" w:rsidRPr="00EB0193" w:rsidRDefault="00397AAE" w:rsidP="006C5B29">
      <w:pPr>
        <w:shd w:val="clear" w:color="auto" w:fill="FFFFFF"/>
        <w:tabs>
          <w:tab w:val="left" w:pos="900"/>
        </w:tabs>
        <w:rPr>
          <w:b/>
          <w:bCs/>
          <w:sz w:val="28"/>
          <w:szCs w:val="28"/>
        </w:rPr>
      </w:pPr>
      <w:r>
        <w:rPr>
          <w:b/>
          <w:sz w:val="28"/>
          <w:szCs w:val="28"/>
        </w:rPr>
        <w:t xml:space="preserve">            Составители:</w:t>
      </w:r>
      <w:r w:rsidRPr="0041616A">
        <w:rPr>
          <w:bCs/>
          <w:sz w:val="28"/>
          <w:szCs w:val="28"/>
        </w:rPr>
        <w:t xml:space="preserve"> </w:t>
      </w:r>
      <w:r>
        <w:rPr>
          <w:bCs/>
          <w:sz w:val="28"/>
          <w:szCs w:val="28"/>
        </w:rPr>
        <w:t>В.Г. Храпченков, д-р пед. наук, профессор, кафедра педагогики, психологии и социологии</w:t>
      </w:r>
    </w:p>
    <w:p w:rsidR="00397AAE" w:rsidRPr="00EB0193" w:rsidRDefault="00397AAE" w:rsidP="0099196D">
      <w:pPr>
        <w:rPr>
          <w:sz w:val="28"/>
          <w:szCs w:val="28"/>
        </w:rPr>
      </w:pPr>
    </w:p>
    <w:sectPr w:rsidR="00397AAE" w:rsidRPr="00EB0193" w:rsidSect="006C5B29">
      <w:pgSz w:w="11906" w:h="16838"/>
      <w:pgMar w:top="719"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libri Light">
    <w:altName w:val="Calibri"/>
    <w:panose1 w:val="00000000000000000000"/>
    <w:charset w:val="CC"/>
    <w:family w:val="swiss"/>
    <w:notTrueType/>
    <w:pitch w:val="variable"/>
    <w:sig w:usb0="00000203" w:usb1="00000000" w:usb2="00000000" w:usb3="00000000" w:csb0="00000005" w:csb1="00000000"/>
  </w:font>
  <w:font w:name="Cambria">
    <w:panose1 w:val="02040503050406030204"/>
    <w:charset w:val="CC"/>
    <w:family w:val="roman"/>
    <w:pitch w:val="variable"/>
    <w:sig w:usb0="A00002EF" w:usb1="4000004B" w:usb2="00000000" w:usb3="00000000" w:csb0="0000009F" w:csb1="00000000"/>
  </w:font>
  <w:font w:name="Arial">
    <w:panose1 w:val="020B0604020202020204"/>
    <w:charset w:val="CC"/>
    <w:family w:val="swiss"/>
    <w:pitch w:val="variable"/>
    <w:sig w:usb0="20002A87" w:usb1="80000000" w:usb2="00000008"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46268"/>
    <w:multiLevelType w:val="hybridMultilevel"/>
    <w:tmpl w:val="63FC11EE"/>
    <w:lvl w:ilvl="0" w:tplc="0419000F">
      <w:start w:val="1"/>
      <w:numFmt w:val="decimal"/>
      <w:lvlText w:val="%1."/>
      <w:lvlJc w:val="left"/>
      <w:pPr>
        <w:ind w:left="36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
    <w:nsid w:val="03406D95"/>
    <w:multiLevelType w:val="hybridMultilevel"/>
    <w:tmpl w:val="4ACCD5A4"/>
    <w:lvl w:ilvl="0" w:tplc="0419000F">
      <w:start w:val="1"/>
      <w:numFmt w:val="decimal"/>
      <w:lvlText w:val="%1."/>
      <w:lvlJc w:val="left"/>
      <w:pPr>
        <w:ind w:left="1287" w:hanging="360"/>
      </w:pPr>
      <w:rPr>
        <w:rFonts w:cs="Times New Roman"/>
      </w:rPr>
    </w:lvl>
    <w:lvl w:ilvl="1" w:tplc="04190019">
      <w:start w:val="1"/>
      <w:numFmt w:val="lowerLetter"/>
      <w:lvlText w:val="%2."/>
      <w:lvlJc w:val="left"/>
      <w:pPr>
        <w:ind w:left="2007" w:hanging="360"/>
      </w:pPr>
      <w:rPr>
        <w:rFonts w:cs="Times New Roman"/>
      </w:rPr>
    </w:lvl>
    <w:lvl w:ilvl="2" w:tplc="0419001B">
      <w:start w:val="1"/>
      <w:numFmt w:val="lowerRoman"/>
      <w:lvlText w:val="%3."/>
      <w:lvlJc w:val="right"/>
      <w:pPr>
        <w:ind w:left="2727" w:hanging="180"/>
      </w:pPr>
      <w:rPr>
        <w:rFonts w:cs="Times New Roman"/>
      </w:rPr>
    </w:lvl>
    <w:lvl w:ilvl="3" w:tplc="0419000F">
      <w:start w:val="1"/>
      <w:numFmt w:val="decimal"/>
      <w:lvlText w:val="%4."/>
      <w:lvlJc w:val="left"/>
      <w:pPr>
        <w:ind w:left="3447" w:hanging="360"/>
      </w:pPr>
      <w:rPr>
        <w:rFonts w:cs="Times New Roman"/>
      </w:rPr>
    </w:lvl>
    <w:lvl w:ilvl="4" w:tplc="04190019">
      <w:start w:val="1"/>
      <w:numFmt w:val="lowerLetter"/>
      <w:lvlText w:val="%5."/>
      <w:lvlJc w:val="left"/>
      <w:pPr>
        <w:ind w:left="4167" w:hanging="360"/>
      </w:pPr>
      <w:rPr>
        <w:rFonts w:cs="Times New Roman"/>
      </w:rPr>
    </w:lvl>
    <w:lvl w:ilvl="5" w:tplc="0419001B">
      <w:start w:val="1"/>
      <w:numFmt w:val="lowerRoman"/>
      <w:lvlText w:val="%6."/>
      <w:lvlJc w:val="right"/>
      <w:pPr>
        <w:ind w:left="4887" w:hanging="180"/>
      </w:pPr>
      <w:rPr>
        <w:rFonts w:cs="Times New Roman"/>
      </w:rPr>
    </w:lvl>
    <w:lvl w:ilvl="6" w:tplc="0419000F">
      <w:start w:val="1"/>
      <w:numFmt w:val="decimal"/>
      <w:lvlText w:val="%7."/>
      <w:lvlJc w:val="left"/>
      <w:pPr>
        <w:ind w:left="5607" w:hanging="360"/>
      </w:pPr>
      <w:rPr>
        <w:rFonts w:cs="Times New Roman"/>
      </w:rPr>
    </w:lvl>
    <w:lvl w:ilvl="7" w:tplc="04190019">
      <w:start w:val="1"/>
      <w:numFmt w:val="lowerLetter"/>
      <w:lvlText w:val="%8."/>
      <w:lvlJc w:val="left"/>
      <w:pPr>
        <w:ind w:left="6327" w:hanging="360"/>
      </w:pPr>
      <w:rPr>
        <w:rFonts w:cs="Times New Roman"/>
      </w:rPr>
    </w:lvl>
    <w:lvl w:ilvl="8" w:tplc="0419001B">
      <w:start w:val="1"/>
      <w:numFmt w:val="lowerRoman"/>
      <w:lvlText w:val="%9."/>
      <w:lvlJc w:val="right"/>
      <w:pPr>
        <w:ind w:left="7047" w:hanging="180"/>
      </w:pPr>
      <w:rPr>
        <w:rFonts w:cs="Times New Roman"/>
      </w:rPr>
    </w:lvl>
  </w:abstractNum>
  <w:abstractNum w:abstractNumId="2">
    <w:nsid w:val="0A190510"/>
    <w:multiLevelType w:val="hybridMultilevel"/>
    <w:tmpl w:val="DFF420A2"/>
    <w:lvl w:ilvl="0" w:tplc="0419000F">
      <w:start w:val="1"/>
      <w:numFmt w:val="decimal"/>
      <w:lvlText w:val="%1."/>
      <w:lvlJc w:val="left"/>
      <w:pPr>
        <w:ind w:left="1287"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3">
    <w:nsid w:val="147912B1"/>
    <w:multiLevelType w:val="hybridMultilevel"/>
    <w:tmpl w:val="EF9A83E0"/>
    <w:lvl w:ilvl="0" w:tplc="679C3836">
      <w:start w:val="7"/>
      <w:numFmt w:val="decimal"/>
      <w:lvlText w:val="%1."/>
      <w:lvlJc w:val="left"/>
      <w:pPr>
        <w:ind w:left="1287" w:hanging="360"/>
      </w:pPr>
      <w:rPr>
        <w:rFonts w:cs="Times New Roman" w:hint="default"/>
      </w:rPr>
    </w:lvl>
    <w:lvl w:ilvl="1" w:tplc="04190019" w:tentative="1">
      <w:start w:val="1"/>
      <w:numFmt w:val="lowerLetter"/>
      <w:lvlText w:val="%2."/>
      <w:lvlJc w:val="left"/>
      <w:pPr>
        <w:ind w:left="2007" w:hanging="360"/>
      </w:pPr>
      <w:rPr>
        <w:rFonts w:cs="Times New Roman"/>
      </w:rPr>
    </w:lvl>
    <w:lvl w:ilvl="2" w:tplc="0419001B" w:tentative="1">
      <w:start w:val="1"/>
      <w:numFmt w:val="lowerRoman"/>
      <w:lvlText w:val="%3."/>
      <w:lvlJc w:val="right"/>
      <w:pPr>
        <w:ind w:left="2727" w:hanging="180"/>
      </w:pPr>
      <w:rPr>
        <w:rFonts w:cs="Times New Roman"/>
      </w:rPr>
    </w:lvl>
    <w:lvl w:ilvl="3" w:tplc="0419000F" w:tentative="1">
      <w:start w:val="1"/>
      <w:numFmt w:val="decimal"/>
      <w:lvlText w:val="%4."/>
      <w:lvlJc w:val="left"/>
      <w:pPr>
        <w:ind w:left="3447" w:hanging="360"/>
      </w:pPr>
      <w:rPr>
        <w:rFonts w:cs="Times New Roman"/>
      </w:rPr>
    </w:lvl>
    <w:lvl w:ilvl="4" w:tplc="04190019" w:tentative="1">
      <w:start w:val="1"/>
      <w:numFmt w:val="lowerLetter"/>
      <w:lvlText w:val="%5."/>
      <w:lvlJc w:val="left"/>
      <w:pPr>
        <w:ind w:left="4167" w:hanging="360"/>
      </w:pPr>
      <w:rPr>
        <w:rFonts w:cs="Times New Roman"/>
      </w:rPr>
    </w:lvl>
    <w:lvl w:ilvl="5" w:tplc="0419001B" w:tentative="1">
      <w:start w:val="1"/>
      <w:numFmt w:val="lowerRoman"/>
      <w:lvlText w:val="%6."/>
      <w:lvlJc w:val="right"/>
      <w:pPr>
        <w:ind w:left="4887" w:hanging="180"/>
      </w:pPr>
      <w:rPr>
        <w:rFonts w:cs="Times New Roman"/>
      </w:rPr>
    </w:lvl>
    <w:lvl w:ilvl="6" w:tplc="0419000F" w:tentative="1">
      <w:start w:val="1"/>
      <w:numFmt w:val="decimal"/>
      <w:lvlText w:val="%7."/>
      <w:lvlJc w:val="left"/>
      <w:pPr>
        <w:ind w:left="5607" w:hanging="360"/>
      </w:pPr>
      <w:rPr>
        <w:rFonts w:cs="Times New Roman"/>
      </w:rPr>
    </w:lvl>
    <w:lvl w:ilvl="7" w:tplc="04190019" w:tentative="1">
      <w:start w:val="1"/>
      <w:numFmt w:val="lowerLetter"/>
      <w:lvlText w:val="%8."/>
      <w:lvlJc w:val="left"/>
      <w:pPr>
        <w:ind w:left="6327" w:hanging="360"/>
      </w:pPr>
      <w:rPr>
        <w:rFonts w:cs="Times New Roman"/>
      </w:rPr>
    </w:lvl>
    <w:lvl w:ilvl="8" w:tplc="0419001B" w:tentative="1">
      <w:start w:val="1"/>
      <w:numFmt w:val="lowerRoman"/>
      <w:lvlText w:val="%9."/>
      <w:lvlJc w:val="right"/>
      <w:pPr>
        <w:ind w:left="7047" w:hanging="180"/>
      </w:pPr>
      <w:rPr>
        <w:rFonts w:cs="Times New Roman"/>
      </w:rPr>
    </w:lvl>
  </w:abstractNum>
  <w:abstractNum w:abstractNumId="4">
    <w:nsid w:val="22BC32F9"/>
    <w:multiLevelType w:val="hybridMultilevel"/>
    <w:tmpl w:val="6EC8699C"/>
    <w:lvl w:ilvl="0" w:tplc="0419000F">
      <w:start w:val="1"/>
      <w:numFmt w:val="decimal"/>
      <w:lvlText w:val="%1."/>
      <w:lvlJc w:val="left"/>
      <w:pPr>
        <w:ind w:left="1287"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5">
    <w:nsid w:val="277F62D6"/>
    <w:multiLevelType w:val="hybridMultilevel"/>
    <w:tmpl w:val="98FA4D88"/>
    <w:lvl w:ilvl="0" w:tplc="58C61AC6">
      <w:start w:val="1"/>
      <w:numFmt w:val="decimal"/>
      <w:lvlText w:val="%1."/>
      <w:lvlJc w:val="left"/>
      <w:pPr>
        <w:ind w:left="987" w:hanging="420"/>
      </w:pPr>
      <w:rPr>
        <w:rFonts w:cs="Times New Roman"/>
      </w:rPr>
    </w:lvl>
    <w:lvl w:ilvl="1" w:tplc="04190019">
      <w:start w:val="1"/>
      <w:numFmt w:val="lowerLetter"/>
      <w:lvlText w:val="%2."/>
      <w:lvlJc w:val="left"/>
      <w:pPr>
        <w:ind w:left="1647" w:hanging="360"/>
      </w:pPr>
      <w:rPr>
        <w:rFonts w:cs="Times New Roman"/>
      </w:rPr>
    </w:lvl>
    <w:lvl w:ilvl="2" w:tplc="0419001B">
      <w:start w:val="1"/>
      <w:numFmt w:val="lowerRoman"/>
      <w:lvlText w:val="%3."/>
      <w:lvlJc w:val="right"/>
      <w:pPr>
        <w:ind w:left="2367" w:hanging="180"/>
      </w:pPr>
      <w:rPr>
        <w:rFonts w:cs="Times New Roman"/>
      </w:rPr>
    </w:lvl>
    <w:lvl w:ilvl="3" w:tplc="0419000F">
      <w:start w:val="1"/>
      <w:numFmt w:val="decimal"/>
      <w:lvlText w:val="%4."/>
      <w:lvlJc w:val="left"/>
      <w:pPr>
        <w:ind w:left="3087" w:hanging="360"/>
      </w:pPr>
      <w:rPr>
        <w:rFonts w:cs="Times New Roman"/>
      </w:rPr>
    </w:lvl>
    <w:lvl w:ilvl="4" w:tplc="04190019">
      <w:start w:val="1"/>
      <w:numFmt w:val="lowerLetter"/>
      <w:lvlText w:val="%5."/>
      <w:lvlJc w:val="left"/>
      <w:pPr>
        <w:ind w:left="3807" w:hanging="360"/>
      </w:pPr>
      <w:rPr>
        <w:rFonts w:cs="Times New Roman"/>
      </w:rPr>
    </w:lvl>
    <w:lvl w:ilvl="5" w:tplc="0419001B">
      <w:start w:val="1"/>
      <w:numFmt w:val="lowerRoman"/>
      <w:lvlText w:val="%6."/>
      <w:lvlJc w:val="right"/>
      <w:pPr>
        <w:ind w:left="4527" w:hanging="180"/>
      </w:pPr>
      <w:rPr>
        <w:rFonts w:cs="Times New Roman"/>
      </w:rPr>
    </w:lvl>
    <w:lvl w:ilvl="6" w:tplc="0419000F">
      <w:start w:val="1"/>
      <w:numFmt w:val="decimal"/>
      <w:lvlText w:val="%7."/>
      <w:lvlJc w:val="left"/>
      <w:pPr>
        <w:ind w:left="5247" w:hanging="360"/>
      </w:pPr>
      <w:rPr>
        <w:rFonts w:cs="Times New Roman"/>
      </w:rPr>
    </w:lvl>
    <w:lvl w:ilvl="7" w:tplc="04190019">
      <w:start w:val="1"/>
      <w:numFmt w:val="lowerLetter"/>
      <w:lvlText w:val="%8."/>
      <w:lvlJc w:val="left"/>
      <w:pPr>
        <w:ind w:left="5967" w:hanging="360"/>
      </w:pPr>
      <w:rPr>
        <w:rFonts w:cs="Times New Roman"/>
      </w:rPr>
    </w:lvl>
    <w:lvl w:ilvl="8" w:tplc="0419001B">
      <w:start w:val="1"/>
      <w:numFmt w:val="lowerRoman"/>
      <w:lvlText w:val="%9."/>
      <w:lvlJc w:val="right"/>
      <w:pPr>
        <w:ind w:left="6687" w:hanging="180"/>
      </w:pPr>
      <w:rPr>
        <w:rFonts w:cs="Times New Roman"/>
      </w:rPr>
    </w:lvl>
  </w:abstractNum>
  <w:abstractNum w:abstractNumId="6">
    <w:nsid w:val="285E5310"/>
    <w:multiLevelType w:val="hybridMultilevel"/>
    <w:tmpl w:val="3BDCE428"/>
    <w:lvl w:ilvl="0" w:tplc="65FE2D1A">
      <w:start w:val="1"/>
      <w:numFmt w:val="decimal"/>
      <w:lvlText w:val="%1."/>
      <w:lvlJc w:val="left"/>
      <w:pPr>
        <w:tabs>
          <w:tab w:val="num" w:pos="720"/>
        </w:tabs>
        <w:ind w:left="720" w:hanging="360"/>
      </w:pPr>
      <w:rPr>
        <w:rFonts w:cs="Times New Roman"/>
      </w:rPr>
    </w:lvl>
    <w:lvl w:ilvl="1" w:tplc="8886255E">
      <w:numFmt w:val="none"/>
      <w:lvlText w:val=""/>
      <w:lvlJc w:val="left"/>
      <w:pPr>
        <w:tabs>
          <w:tab w:val="num" w:pos="360"/>
        </w:tabs>
      </w:pPr>
      <w:rPr>
        <w:rFonts w:cs="Times New Roman"/>
      </w:rPr>
    </w:lvl>
    <w:lvl w:ilvl="2" w:tplc="D3808D2A">
      <w:numFmt w:val="none"/>
      <w:lvlText w:val=""/>
      <w:lvlJc w:val="left"/>
      <w:pPr>
        <w:tabs>
          <w:tab w:val="num" w:pos="360"/>
        </w:tabs>
      </w:pPr>
      <w:rPr>
        <w:rFonts w:cs="Times New Roman"/>
      </w:rPr>
    </w:lvl>
    <w:lvl w:ilvl="3" w:tplc="28B8887A">
      <w:numFmt w:val="none"/>
      <w:lvlText w:val=""/>
      <w:lvlJc w:val="left"/>
      <w:pPr>
        <w:tabs>
          <w:tab w:val="num" w:pos="360"/>
        </w:tabs>
      </w:pPr>
      <w:rPr>
        <w:rFonts w:cs="Times New Roman"/>
      </w:rPr>
    </w:lvl>
    <w:lvl w:ilvl="4" w:tplc="392EFFDC">
      <w:numFmt w:val="none"/>
      <w:lvlText w:val=""/>
      <w:lvlJc w:val="left"/>
      <w:pPr>
        <w:tabs>
          <w:tab w:val="num" w:pos="360"/>
        </w:tabs>
      </w:pPr>
      <w:rPr>
        <w:rFonts w:cs="Times New Roman"/>
      </w:rPr>
    </w:lvl>
    <w:lvl w:ilvl="5" w:tplc="65BC7E84">
      <w:numFmt w:val="none"/>
      <w:lvlText w:val=""/>
      <w:lvlJc w:val="left"/>
      <w:pPr>
        <w:tabs>
          <w:tab w:val="num" w:pos="360"/>
        </w:tabs>
      </w:pPr>
      <w:rPr>
        <w:rFonts w:cs="Times New Roman"/>
      </w:rPr>
    </w:lvl>
    <w:lvl w:ilvl="6" w:tplc="EB04840E">
      <w:numFmt w:val="none"/>
      <w:lvlText w:val=""/>
      <w:lvlJc w:val="left"/>
      <w:pPr>
        <w:tabs>
          <w:tab w:val="num" w:pos="360"/>
        </w:tabs>
      </w:pPr>
      <w:rPr>
        <w:rFonts w:cs="Times New Roman"/>
      </w:rPr>
    </w:lvl>
    <w:lvl w:ilvl="7" w:tplc="A50EA930">
      <w:numFmt w:val="none"/>
      <w:lvlText w:val=""/>
      <w:lvlJc w:val="left"/>
      <w:pPr>
        <w:tabs>
          <w:tab w:val="num" w:pos="360"/>
        </w:tabs>
      </w:pPr>
      <w:rPr>
        <w:rFonts w:cs="Times New Roman"/>
      </w:rPr>
    </w:lvl>
    <w:lvl w:ilvl="8" w:tplc="3C58861E">
      <w:numFmt w:val="none"/>
      <w:lvlText w:val=""/>
      <w:lvlJc w:val="left"/>
      <w:pPr>
        <w:tabs>
          <w:tab w:val="num" w:pos="360"/>
        </w:tabs>
      </w:pPr>
      <w:rPr>
        <w:rFonts w:cs="Times New Roman"/>
      </w:rPr>
    </w:lvl>
  </w:abstractNum>
  <w:abstractNum w:abstractNumId="7">
    <w:nsid w:val="2B855007"/>
    <w:multiLevelType w:val="hybridMultilevel"/>
    <w:tmpl w:val="56F6832C"/>
    <w:lvl w:ilvl="0" w:tplc="FFFFFFFF">
      <w:start w:val="9"/>
      <w:numFmt w:val="bullet"/>
      <w:lvlText w:val=""/>
      <w:lvlJc w:val="left"/>
      <w:pPr>
        <w:tabs>
          <w:tab w:val="num" w:pos="5815"/>
        </w:tabs>
        <w:ind w:left="5815" w:hanging="570"/>
      </w:pPr>
      <w:rPr>
        <w:rFonts w:ascii="Symbol" w:eastAsia="Times New Roman" w:hAnsi="Symbol" w:hint="default"/>
        <w:b/>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8">
    <w:nsid w:val="2C630ABB"/>
    <w:multiLevelType w:val="hybridMultilevel"/>
    <w:tmpl w:val="9836F37E"/>
    <w:lvl w:ilvl="0" w:tplc="0FB638D2">
      <w:start w:val="1"/>
      <w:numFmt w:val="bullet"/>
      <w:lvlText w:val=""/>
      <w:lvlJc w:val="left"/>
      <w:pPr>
        <w:tabs>
          <w:tab w:val="num" w:pos="1287"/>
        </w:tabs>
        <w:ind w:left="1287" w:hanging="360"/>
      </w:pPr>
      <w:rPr>
        <w:rFonts w:ascii="Symbol" w:hAnsi="Symbol" w:hint="default"/>
      </w:rPr>
    </w:lvl>
    <w:lvl w:ilvl="1" w:tplc="04190003">
      <w:start w:val="1"/>
      <w:numFmt w:val="bullet"/>
      <w:lvlText w:val="o"/>
      <w:lvlJc w:val="left"/>
      <w:pPr>
        <w:tabs>
          <w:tab w:val="num" w:pos="2007"/>
        </w:tabs>
        <w:ind w:left="2007" w:hanging="360"/>
      </w:pPr>
      <w:rPr>
        <w:rFonts w:ascii="Courier New" w:hAnsi="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start w:val="1"/>
      <w:numFmt w:val="bullet"/>
      <w:lvlText w:val=""/>
      <w:lvlJc w:val="left"/>
      <w:pPr>
        <w:tabs>
          <w:tab w:val="num" w:pos="3447"/>
        </w:tabs>
        <w:ind w:left="3447" w:hanging="360"/>
      </w:pPr>
      <w:rPr>
        <w:rFonts w:ascii="Symbol" w:hAnsi="Symbol" w:hint="default"/>
      </w:rPr>
    </w:lvl>
    <w:lvl w:ilvl="4" w:tplc="04190003">
      <w:start w:val="1"/>
      <w:numFmt w:val="bullet"/>
      <w:lvlText w:val="o"/>
      <w:lvlJc w:val="left"/>
      <w:pPr>
        <w:tabs>
          <w:tab w:val="num" w:pos="4167"/>
        </w:tabs>
        <w:ind w:left="4167" w:hanging="360"/>
      </w:pPr>
      <w:rPr>
        <w:rFonts w:ascii="Courier New" w:hAnsi="Courier New" w:hint="default"/>
      </w:rPr>
    </w:lvl>
    <w:lvl w:ilvl="5" w:tplc="04190005">
      <w:start w:val="1"/>
      <w:numFmt w:val="bullet"/>
      <w:lvlText w:val=""/>
      <w:lvlJc w:val="left"/>
      <w:pPr>
        <w:tabs>
          <w:tab w:val="num" w:pos="4887"/>
        </w:tabs>
        <w:ind w:left="4887" w:hanging="360"/>
      </w:pPr>
      <w:rPr>
        <w:rFonts w:ascii="Wingdings" w:hAnsi="Wingdings" w:hint="default"/>
      </w:rPr>
    </w:lvl>
    <w:lvl w:ilvl="6" w:tplc="04190001">
      <w:start w:val="1"/>
      <w:numFmt w:val="bullet"/>
      <w:lvlText w:val=""/>
      <w:lvlJc w:val="left"/>
      <w:pPr>
        <w:tabs>
          <w:tab w:val="num" w:pos="5607"/>
        </w:tabs>
        <w:ind w:left="5607" w:hanging="360"/>
      </w:pPr>
      <w:rPr>
        <w:rFonts w:ascii="Symbol" w:hAnsi="Symbol" w:hint="default"/>
      </w:rPr>
    </w:lvl>
    <w:lvl w:ilvl="7" w:tplc="04190003">
      <w:start w:val="1"/>
      <w:numFmt w:val="bullet"/>
      <w:lvlText w:val="o"/>
      <w:lvlJc w:val="left"/>
      <w:pPr>
        <w:tabs>
          <w:tab w:val="num" w:pos="6327"/>
        </w:tabs>
        <w:ind w:left="6327" w:hanging="360"/>
      </w:pPr>
      <w:rPr>
        <w:rFonts w:ascii="Courier New" w:hAnsi="Courier New" w:hint="default"/>
      </w:rPr>
    </w:lvl>
    <w:lvl w:ilvl="8" w:tplc="04190005">
      <w:start w:val="1"/>
      <w:numFmt w:val="bullet"/>
      <w:lvlText w:val=""/>
      <w:lvlJc w:val="left"/>
      <w:pPr>
        <w:tabs>
          <w:tab w:val="num" w:pos="7047"/>
        </w:tabs>
        <w:ind w:left="7047" w:hanging="360"/>
      </w:pPr>
      <w:rPr>
        <w:rFonts w:ascii="Wingdings" w:hAnsi="Wingdings" w:hint="default"/>
      </w:rPr>
    </w:lvl>
  </w:abstractNum>
  <w:abstractNum w:abstractNumId="9">
    <w:nsid w:val="314C7423"/>
    <w:multiLevelType w:val="hybridMultilevel"/>
    <w:tmpl w:val="4ACCD5A4"/>
    <w:lvl w:ilvl="0" w:tplc="0419000F">
      <w:start w:val="1"/>
      <w:numFmt w:val="decimal"/>
      <w:lvlText w:val="%1."/>
      <w:lvlJc w:val="left"/>
      <w:pPr>
        <w:ind w:left="1287" w:hanging="360"/>
      </w:pPr>
      <w:rPr>
        <w:rFonts w:cs="Times New Roman"/>
      </w:rPr>
    </w:lvl>
    <w:lvl w:ilvl="1" w:tplc="04190019">
      <w:start w:val="1"/>
      <w:numFmt w:val="lowerLetter"/>
      <w:lvlText w:val="%2."/>
      <w:lvlJc w:val="left"/>
      <w:pPr>
        <w:ind w:left="2007" w:hanging="360"/>
      </w:pPr>
      <w:rPr>
        <w:rFonts w:cs="Times New Roman"/>
      </w:rPr>
    </w:lvl>
    <w:lvl w:ilvl="2" w:tplc="0419001B">
      <w:start w:val="1"/>
      <w:numFmt w:val="lowerRoman"/>
      <w:lvlText w:val="%3."/>
      <w:lvlJc w:val="right"/>
      <w:pPr>
        <w:ind w:left="2727" w:hanging="180"/>
      </w:pPr>
      <w:rPr>
        <w:rFonts w:cs="Times New Roman"/>
      </w:rPr>
    </w:lvl>
    <w:lvl w:ilvl="3" w:tplc="0419000F">
      <w:start w:val="1"/>
      <w:numFmt w:val="decimal"/>
      <w:lvlText w:val="%4."/>
      <w:lvlJc w:val="left"/>
      <w:pPr>
        <w:ind w:left="3447" w:hanging="360"/>
      </w:pPr>
      <w:rPr>
        <w:rFonts w:cs="Times New Roman"/>
      </w:rPr>
    </w:lvl>
    <w:lvl w:ilvl="4" w:tplc="04190019">
      <w:start w:val="1"/>
      <w:numFmt w:val="lowerLetter"/>
      <w:lvlText w:val="%5."/>
      <w:lvlJc w:val="left"/>
      <w:pPr>
        <w:ind w:left="4167" w:hanging="360"/>
      </w:pPr>
      <w:rPr>
        <w:rFonts w:cs="Times New Roman"/>
      </w:rPr>
    </w:lvl>
    <w:lvl w:ilvl="5" w:tplc="0419001B">
      <w:start w:val="1"/>
      <w:numFmt w:val="lowerRoman"/>
      <w:lvlText w:val="%6."/>
      <w:lvlJc w:val="right"/>
      <w:pPr>
        <w:ind w:left="4887" w:hanging="180"/>
      </w:pPr>
      <w:rPr>
        <w:rFonts w:cs="Times New Roman"/>
      </w:rPr>
    </w:lvl>
    <w:lvl w:ilvl="6" w:tplc="0419000F">
      <w:start w:val="1"/>
      <w:numFmt w:val="decimal"/>
      <w:lvlText w:val="%7."/>
      <w:lvlJc w:val="left"/>
      <w:pPr>
        <w:ind w:left="5607" w:hanging="360"/>
      </w:pPr>
      <w:rPr>
        <w:rFonts w:cs="Times New Roman"/>
      </w:rPr>
    </w:lvl>
    <w:lvl w:ilvl="7" w:tplc="04190019">
      <w:start w:val="1"/>
      <w:numFmt w:val="lowerLetter"/>
      <w:lvlText w:val="%8."/>
      <w:lvlJc w:val="left"/>
      <w:pPr>
        <w:ind w:left="6327" w:hanging="360"/>
      </w:pPr>
      <w:rPr>
        <w:rFonts w:cs="Times New Roman"/>
      </w:rPr>
    </w:lvl>
    <w:lvl w:ilvl="8" w:tplc="0419001B">
      <w:start w:val="1"/>
      <w:numFmt w:val="lowerRoman"/>
      <w:lvlText w:val="%9."/>
      <w:lvlJc w:val="right"/>
      <w:pPr>
        <w:ind w:left="7047" w:hanging="180"/>
      </w:pPr>
      <w:rPr>
        <w:rFonts w:cs="Times New Roman"/>
      </w:rPr>
    </w:lvl>
  </w:abstractNum>
  <w:abstractNum w:abstractNumId="10">
    <w:nsid w:val="348F0C85"/>
    <w:multiLevelType w:val="hybridMultilevel"/>
    <w:tmpl w:val="4ACCD5A4"/>
    <w:lvl w:ilvl="0" w:tplc="0419000F">
      <w:start w:val="1"/>
      <w:numFmt w:val="decimal"/>
      <w:lvlText w:val="%1."/>
      <w:lvlJc w:val="left"/>
      <w:pPr>
        <w:ind w:left="1287" w:hanging="360"/>
      </w:pPr>
      <w:rPr>
        <w:rFonts w:cs="Times New Roman"/>
      </w:rPr>
    </w:lvl>
    <w:lvl w:ilvl="1" w:tplc="04190019">
      <w:start w:val="1"/>
      <w:numFmt w:val="lowerLetter"/>
      <w:lvlText w:val="%2."/>
      <w:lvlJc w:val="left"/>
      <w:pPr>
        <w:ind w:left="2007" w:hanging="360"/>
      </w:pPr>
      <w:rPr>
        <w:rFonts w:cs="Times New Roman"/>
      </w:rPr>
    </w:lvl>
    <w:lvl w:ilvl="2" w:tplc="0419001B">
      <w:start w:val="1"/>
      <w:numFmt w:val="lowerRoman"/>
      <w:lvlText w:val="%3."/>
      <w:lvlJc w:val="right"/>
      <w:pPr>
        <w:ind w:left="2727" w:hanging="180"/>
      </w:pPr>
      <w:rPr>
        <w:rFonts w:cs="Times New Roman"/>
      </w:rPr>
    </w:lvl>
    <w:lvl w:ilvl="3" w:tplc="0419000F">
      <w:start w:val="1"/>
      <w:numFmt w:val="decimal"/>
      <w:lvlText w:val="%4."/>
      <w:lvlJc w:val="left"/>
      <w:pPr>
        <w:ind w:left="3447" w:hanging="360"/>
      </w:pPr>
      <w:rPr>
        <w:rFonts w:cs="Times New Roman"/>
      </w:rPr>
    </w:lvl>
    <w:lvl w:ilvl="4" w:tplc="04190019">
      <w:start w:val="1"/>
      <w:numFmt w:val="lowerLetter"/>
      <w:lvlText w:val="%5."/>
      <w:lvlJc w:val="left"/>
      <w:pPr>
        <w:ind w:left="4167" w:hanging="360"/>
      </w:pPr>
      <w:rPr>
        <w:rFonts w:cs="Times New Roman"/>
      </w:rPr>
    </w:lvl>
    <w:lvl w:ilvl="5" w:tplc="0419001B">
      <w:start w:val="1"/>
      <w:numFmt w:val="lowerRoman"/>
      <w:lvlText w:val="%6."/>
      <w:lvlJc w:val="right"/>
      <w:pPr>
        <w:ind w:left="4887" w:hanging="180"/>
      </w:pPr>
      <w:rPr>
        <w:rFonts w:cs="Times New Roman"/>
      </w:rPr>
    </w:lvl>
    <w:lvl w:ilvl="6" w:tplc="0419000F">
      <w:start w:val="1"/>
      <w:numFmt w:val="decimal"/>
      <w:lvlText w:val="%7."/>
      <w:lvlJc w:val="left"/>
      <w:pPr>
        <w:ind w:left="5607" w:hanging="360"/>
      </w:pPr>
      <w:rPr>
        <w:rFonts w:cs="Times New Roman"/>
      </w:rPr>
    </w:lvl>
    <w:lvl w:ilvl="7" w:tplc="04190019">
      <w:start w:val="1"/>
      <w:numFmt w:val="lowerLetter"/>
      <w:lvlText w:val="%8."/>
      <w:lvlJc w:val="left"/>
      <w:pPr>
        <w:ind w:left="6327" w:hanging="360"/>
      </w:pPr>
      <w:rPr>
        <w:rFonts w:cs="Times New Roman"/>
      </w:rPr>
    </w:lvl>
    <w:lvl w:ilvl="8" w:tplc="0419001B">
      <w:start w:val="1"/>
      <w:numFmt w:val="lowerRoman"/>
      <w:lvlText w:val="%9."/>
      <w:lvlJc w:val="right"/>
      <w:pPr>
        <w:ind w:left="7047" w:hanging="180"/>
      </w:pPr>
      <w:rPr>
        <w:rFonts w:cs="Times New Roman"/>
      </w:rPr>
    </w:lvl>
  </w:abstractNum>
  <w:abstractNum w:abstractNumId="11">
    <w:nsid w:val="3B375AEA"/>
    <w:multiLevelType w:val="hybridMultilevel"/>
    <w:tmpl w:val="37AABDD2"/>
    <w:lvl w:ilvl="0" w:tplc="0FB638D2">
      <w:start w:val="1"/>
      <w:numFmt w:val="bullet"/>
      <w:lvlText w:val=""/>
      <w:lvlJc w:val="left"/>
      <w:pPr>
        <w:tabs>
          <w:tab w:val="num" w:pos="1080"/>
        </w:tabs>
        <w:ind w:left="1080" w:hanging="360"/>
      </w:pPr>
      <w:rPr>
        <w:rFonts w:ascii="Symbol" w:hAnsi="Symbol" w:hint="default"/>
      </w:rPr>
    </w:lvl>
    <w:lvl w:ilvl="1" w:tplc="04190003">
      <w:start w:val="1"/>
      <w:numFmt w:val="bullet"/>
      <w:lvlText w:val="o"/>
      <w:lvlJc w:val="left"/>
      <w:pPr>
        <w:tabs>
          <w:tab w:val="num" w:pos="2007"/>
        </w:tabs>
        <w:ind w:left="2007" w:hanging="360"/>
      </w:pPr>
      <w:rPr>
        <w:rFonts w:ascii="Courier New" w:hAnsi="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start w:val="1"/>
      <w:numFmt w:val="bullet"/>
      <w:lvlText w:val=""/>
      <w:lvlJc w:val="left"/>
      <w:pPr>
        <w:tabs>
          <w:tab w:val="num" w:pos="3447"/>
        </w:tabs>
        <w:ind w:left="3447" w:hanging="360"/>
      </w:pPr>
      <w:rPr>
        <w:rFonts w:ascii="Symbol" w:hAnsi="Symbol" w:hint="default"/>
      </w:rPr>
    </w:lvl>
    <w:lvl w:ilvl="4" w:tplc="04190003">
      <w:start w:val="1"/>
      <w:numFmt w:val="bullet"/>
      <w:lvlText w:val="o"/>
      <w:lvlJc w:val="left"/>
      <w:pPr>
        <w:tabs>
          <w:tab w:val="num" w:pos="4167"/>
        </w:tabs>
        <w:ind w:left="4167" w:hanging="360"/>
      </w:pPr>
      <w:rPr>
        <w:rFonts w:ascii="Courier New" w:hAnsi="Courier New" w:hint="default"/>
      </w:rPr>
    </w:lvl>
    <w:lvl w:ilvl="5" w:tplc="04190005">
      <w:start w:val="1"/>
      <w:numFmt w:val="bullet"/>
      <w:lvlText w:val=""/>
      <w:lvlJc w:val="left"/>
      <w:pPr>
        <w:tabs>
          <w:tab w:val="num" w:pos="4887"/>
        </w:tabs>
        <w:ind w:left="4887" w:hanging="360"/>
      </w:pPr>
      <w:rPr>
        <w:rFonts w:ascii="Wingdings" w:hAnsi="Wingdings" w:hint="default"/>
      </w:rPr>
    </w:lvl>
    <w:lvl w:ilvl="6" w:tplc="04190001">
      <w:start w:val="1"/>
      <w:numFmt w:val="bullet"/>
      <w:lvlText w:val=""/>
      <w:lvlJc w:val="left"/>
      <w:pPr>
        <w:tabs>
          <w:tab w:val="num" w:pos="5607"/>
        </w:tabs>
        <w:ind w:left="5607" w:hanging="360"/>
      </w:pPr>
      <w:rPr>
        <w:rFonts w:ascii="Symbol" w:hAnsi="Symbol" w:hint="default"/>
      </w:rPr>
    </w:lvl>
    <w:lvl w:ilvl="7" w:tplc="04190003">
      <w:start w:val="1"/>
      <w:numFmt w:val="bullet"/>
      <w:lvlText w:val="o"/>
      <w:lvlJc w:val="left"/>
      <w:pPr>
        <w:tabs>
          <w:tab w:val="num" w:pos="6327"/>
        </w:tabs>
        <w:ind w:left="6327" w:hanging="360"/>
      </w:pPr>
      <w:rPr>
        <w:rFonts w:ascii="Courier New" w:hAnsi="Courier New" w:hint="default"/>
      </w:rPr>
    </w:lvl>
    <w:lvl w:ilvl="8" w:tplc="04190005">
      <w:start w:val="1"/>
      <w:numFmt w:val="bullet"/>
      <w:lvlText w:val=""/>
      <w:lvlJc w:val="left"/>
      <w:pPr>
        <w:tabs>
          <w:tab w:val="num" w:pos="7047"/>
        </w:tabs>
        <w:ind w:left="7047" w:hanging="360"/>
      </w:pPr>
      <w:rPr>
        <w:rFonts w:ascii="Wingdings" w:hAnsi="Wingdings" w:hint="default"/>
      </w:rPr>
    </w:lvl>
  </w:abstractNum>
  <w:abstractNum w:abstractNumId="12">
    <w:nsid w:val="44966777"/>
    <w:multiLevelType w:val="hybridMultilevel"/>
    <w:tmpl w:val="14D0B858"/>
    <w:lvl w:ilvl="0" w:tplc="0419000F">
      <w:start w:val="1"/>
      <w:numFmt w:val="decimal"/>
      <w:lvlText w:val="%1."/>
      <w:lvlJc w:val="left"/>
      <w:pPr>
        <w:ind w:left="1287"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3">
    <w:nsid w:val="45824A50"/>
    <w:multiLevelType w:val="hybridMultilevel"/>
    <w:tmpl w:val="240AD9DC"/>
    <w:lvl w:ilvl="0" w:tplc="0419000F">
      <w:start w:val="1"/>
      <w:numFmt w:val="decimal"/>
      <w:lvlText w:val="%1."/>
      <w:lvlJc w:val="left"/>
      <w:pPr>
        <w:ind w:left="1287"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4">
    <w:nsid w:val="517538EB"/>
    <w:multiLevelType w:val="hybridMultilevel"/>
    <w:tmpl w:val="9C085C1C"/>
    <w:lvl w:ilvl="0" w:tplc="0419000F">
      <w:start w:val="1"/>
      <w:numFmt w:val="decimal"/>
      <w:lvlText w:val="%1."/>
      <w:lvlJc w:val="left"/>
      <w:pPr>
        <w:ind w:left="1287"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5">
    <w:nsid w:val="5ABE7C23"/>
    <w:multiLevelType w:val="hybridMultilevel"/>
    <w:tmpl w:val="37C4C262"/>
    <w:lvl w:ilvl="0" w:tplc="0419000F">
      <w:start w:val="1"/>
      <w:numFmt w:val="decimal"/>
      <w:lvlText w:val="%1."/>
      <w:lvlJc w:val="left"/>
      <w:pPr>
        <w:ind w:left="1287"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6">
    <w:nsid w:val="5C394498"/>
    <w:multiLevelType w:val="hybridMultilevel"/>
    <w:tmpl w:val="699CFFBC"/>
    <w:lvl w:ilvl="0" w:tplc="0419000F">
      <w:start w:val="1"/>
      <w:numFmt w:val="decimal"/>
      <w:lvlText w:val="%1."/>
      <w:lvlJc w:val="left"/>
      <w:pPr>
        <w:ind w:left="1287"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7">
    <w:nsid w:val="5D6B13AB"/>
    <w:multiLevelType w:val="hybridMultilevel"/>
    <w:tmpl w:val="64F6BC5A"/>
    <w:lvl w:ilvl="0" w:tplc="0FB638D2">
      <w:start w:val="1"/>
      <w:numFmt w:val="bullet"/>
      <w:lvlText w:val=""/>
      <w:lvlJc w:val="left"/>
      <w:pPr>
        <w:tabs>
          <w:tab w:val="num" w:pos="1287"/>
        </w:tabs>
        <w:ind w:left="1287" w:hanging="360"/>
      </w:pPr>
      <w:rPr>
        <w:rFonts w:ascii="Symbol" w:hAnsi="Symbol" w:hint="default"/>
      </w:rPr>
    </w:lvl>
    <w:lvl w:ilvl="1" w:tplc="04190003">
      <w:start w:val="1"/>
      <w:numFmt w:val="bullet"/>
      <w:lvlText w:val="o"/>
      <w:lvlJc w:val="left"/>
      <w:pPr>
        <w:tabs>
          <w:tab w:val="num" w:pos="2007"/>
        </w:tabs>
        <w:ind w:left="2007" w:hanging="360"/>
      </w:pPr>
      <w:rPr>
        <w:rFonts w:ascii="Courier New" w:hAnsi="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start w:val="1"/>
      <w:numFmt w:val="bullet"/>
      <w:lvlText w:val=""/>
      <w:lvlJc w:val="left"/>
      <w:pPr>
        <w:tabs>
          <w:tab w:val="num" w:pos="3447"/>
        </w:tabs>
        <w:ind w:left="3447" w:hanging="360"/>
      </w:pPr>
      <w:rPr>
        <w:rFonts w:ascii="Symbol" w:hAnsi="Symbol" w:hint="default"/>
      </w:rPr>
    </w:lvl>
    <w:lvl w:ilvl="4" w:tplc="04190003">
      <w:start w:val="1"/>
      <w:numFmt w:val="bullet"/>
      <w:lvlText w:val="o"/>
      <w:lvlJc w:val="left"/>
      <w:pPr>
        <w:tabs>
          <w:tab w:val="num" w:pos="4167"/>
        </w:tabs>
        <w:ind w:left="4167" w:hanging="360"/>
      </w:pPr>
      <w:rPr>
        <w:rFonts w:ascii="Courier New" w:hAnsi="Courier New" w:hint="default"/>
      </w:rPr>
    </w:lvl>
    <w:lvl w:ilvl="5" w:tplc="04190005">
      <w:start w:val="1"/>
      <w:numFmt w:val="bullet"/>
      <w:lvlText w:val=""/>
      <w:lvlJc w:val="left"/>
      <w:pPr>
        <w:tabs>
          <w:tab w:val="num" w:pos="4887"/>
        </w:tabs>
        <w:ind w:left="4887" w:hanging="360"/>
      </w:pPr>
      <w:rPr>
        <w:rFonts w:ascii="Wingdings" w:hAnsi="Wingdings" w:hint="default"/>
      </w:rPr>
    </w:lvl>
    <w:lvl w:ilvl="6" w:tplc="04190001">
      <w:start w:val="1"/>
      <w:numFmt w:val="bullet"/>
      <w:lvlText w:val=""/>
      <w:lvlJc w:val="left"/>
      <w:pPr>
        <w:tabs>
          <w:tab w:val="num" w:pos="5607"/>
        </w:tabs>
        <w:ind w:left="5607" w:hanging="360"/>
      </w:pPr>
      <w:rPr>
        <w:rFonts w:ascii="Symbol" w:hAnsi="Symbol" w:hint="default"/>
      </w:rPr>
    </w:lvl>
    <w:lvl w:ilvl="7" w:tplc="04190003">
      <w:start w:val="1"/>
      <w:numFmt w:val="bullet"/>
      <w:lvlText w:val="o"/>
      <w:lvlJc w:val="left"/>
      <w:pPr>
        <w:tabs>
          <w:tab w:val="num" w:pos="6327"/>
        </w:tabs>
        <w:ind w:left="6327" w:hanging="360"/>
      </w:pPr>
      <w:rPr>
        <w:rFonts w:ascii="Courier New" w:hAnsi="Courier New" w:hint="default"/>
      </w:rPr>
    </w:lvl>
    <w:lvl w:ilvl="8" w:tplc="04190005">
      <w:start w:val="1"/>
      <w:numFmt w:val="bullet"/>
      <w:lvlText w:val=""/>
      <w:lvlJc w:val="left"/>
      <w:pPr>
        <w:tabs>
          <w:tab w:val="num" w:pos="7047"/>
        </w:tabs>
        <w:ind w:left="7047" w:hanging="360"/>
      </w:pPr>
      <w:rPr>
        <w:rFonts w:ascii="Wingdings" w:hAnsi="Wingdings" w:hint="default"/>
      </w:rPr>
    </w:lvl>
  </w:abstractNum>
  <w:abstractNum w:abstractNumId="18">
    <w:nsid w:val="66504D8B"/>
    <w:multiLevelType w:val="hybridMultilevel"/>
    <w:tmpl w:val="3C96A2CC"/>
    <w:lvl w:ilvl="0" w:tplc="0419000F">
      <w:start w:val="1"/>
      <w:numFmt w:val="decimal"/>
      <w:lvlText w:val="%1."/>
      <w:lvlJc w:val="left"/>
      <w:pPr>
        <w:ind w:left="1287"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9">
    <w:nsid w:val="67817CB4"/>
    <w:multiLevelType w:val="hybridMultilevel"/>
    <w:tmpl w:val="C9289E56"/>
    <w:lvl w:ilvl="0" w:tplc="0419000F">
      <w:start w:val="1"/>
      <w:numFmt w:val="decimal"/>
      <w:lvlText w:val="%1."/>
      <w:lvlJc w:val="left"/>
      <w:pPr>
        <w:ind w:left="1287"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0">
    <w:nsid w:val="67C40894"/>
    <w:multiLevelType w:val="hybridMultilevel"/>
    <w:tmpl w:val="17EAD07E"/>
    <w:lvl w:ilvl="0" w:tplc="0419000F">
      <w:start w:val="1"/>
      <w:numFmt w:val="decimal"/>
      <w:lvlText w:val="%1."/>
      <w:lvlJc w:val="left"/>
      <w:pPr>
        <w:tabs>
          <w:tab w:val="num" w:pos="792"/>
        </w:tabs>
        <w:ind w:left="792" w:hanging="360"/>
      </w:pPr>
      <w:rPr>
        <w:rFonts w:cs="Times New Roman"/>
      </w:rPr>
    </w:lvl>
    <w:lvl w:ilvl="1" w:tplc="04190019">
      <w:start w:val="1"/>
      <w:numFmt w:val="lowerLetter"/>
      <w:lvlText w:val="%2."/>
      <w:lvlJc w:val="left"/>
      <w:pPr>
        <w:tabs>
          <w:tab w:val="num" w:pos="1512"/>
        </w:tabs>
        <w:ind w:left="1512" w:hanging="360"/>
      </w:pPr>
      <w:rPr>
        <w:rFonts w:cs="Times New Roman"/>
      </w:rPr>
    </w:lvl>
    <w:lvl w:ilvl="2" w:tplc="0419001B">
      <w:start w:val="1"/>
      <w:numFmt w:val="lowerRoman"/>
      <w:lvlText w:val="%3."/>
      <w:lvlJc w:val="right"/>
      <w:pPr>
        <w:tabs>
          <w:tab w:val="num" w:pos="2232"/>
        </w:tabs>
        <w:ind w:left="2232" w:hanging="180"/>
      </w:pPr>
      <w:rPr>
        <w:rFonts w:cs="Times New Roman"/>
      </w:rPr>
    </w:lvl>
    <w:lvl w:ilvl="3" w:tplc="0419000F">
      <w:start w:val="1"/>
      <w:numFmt w:val="decimal"/>
      <w:lvlText w:val="%4."/>
      <w:lvlJc w:val="left"/>
      <w:pPr>
        <w:tabs>
          <w:tab w:val="num" w:pos="2952"/>
        </w:tabs>
        <w:ind w:left="2952" w:hanging="360"/>
      </w:pPr>
      <w:rPr>
        <w:rFonts w:cs="Times New Roman"/>
      </w:rPr>
    </w:lvl>
    <w:lvl w:ilvl="4" w:tplc="04190019">
      <w:start w:val="1"/>
      <w:numFmt w:val="lowerLetter"/>
      <w:lvlText w:val="%5."/>
      <w:lvlJc w:val="left"/>
      <w:pPr>
        <w:tabs>
          <w:tab w:val="num" w:pos="3672"/>
        </w:tabs>
        <w:ind w:left="3672" w:hanging="360"/>
      </w:pPr>
      <w:rPr>
        <w:rFonts w:cs="Times New Roman"/>
      </w:rPr>
    </w:lvl>
    <w:lvl w:ilvl="5" w:tplc="0419001B">
      <w:start w:val="1"/>
      <w:numFmt w:val="lowerRoman"/>
      <w:lvlText w:val="%6."/>
      <w:lvlJc w:val="right"/>
      <w:pPr>
        <w:tabs>
          <w:tab w:val="num" w:pos="4392"/>
        </w:tabs>
        <w:ind w:left="4392" w:hanging="180"/>
      </w:pPr>
      <w:rPr>
        <w:rFonts w:cs="Times New Roman"/>
      </w:rPr>
    </w:lvl>
    <w:lvl w:ilvl="6" w:tplc="0419000F">
      <w:start w:val="1"/>
      <w:numFmt w:val="decimal"/>
      <w:lvlText w:val="%7."/>
      <w:lvlJc w:val="left"/>
      <w:pPr>
        <w:tabs>
          <w:tab w:val="num" w:pos="5112"/>
        </w:tabs>
        <w:ind w:left="5112" w:hanging="360"/>
      </w:pPr>
      <w:rPr>
        <w:rFonts w:cs="Times New Roman"/>
      </w:rPr>
    </w:lvl>
    <w:lvl w:ilvl="7" w:tplc="04190019">
      <w:start w:val="1"/>
      <w:numFmt w:val="lowerLetter"/>
      <w:lvlText w:val="%8."/>
      <w:lvlJc w:val="left"/>
      <w:pPr>
        <w:tabs>
          <w:tab w:val="num" w:pos="5832"/>
        </w:tabs>
        <w:ind w:left="5832" w:hanging="360"/>
      </w:pPr>
      <w:rPr>
        <w:rFonts w:cs="Times New Roman"/>
      </w:rPr>
    </w:lvl>
    <w:lvl w:ilvl="8" w:tplc="0419001B">
      <w:start w:val="1"/>
      <w:numFmt w:val="lowerRoman"/>
      <w:lvlText w:val="%9."/>
      <w:lvlJc w:val="right"/>
      <w:pPr>
        <w:tabs>
          <w:tab w:val="num" w:pos="6552"/>
        </w:tabs>
        <w:ind w:left="6552" w:hanging="180"/>
      </w:pPr>
      <w:rPr>
        <w:rFonts w:cs="Times New Roman"/>
      </w:rPr>
    </w:lvl>
  </w:abstractNum>
  <w:abstractNum w:abstractNumId="21">
    <w:nsid w:val="6C507E6E"/>
    <w:multiLevelType w:val="hybridMultilevel"/>
    <w:tmpl w:val="19EA78CE"/>
    <w:lvl w:ilvl="0" w:tplc="0419000F">
      <w:start w:val="1"/>
      <w:numFmt w:val="decimal"/>
      <w:lvlText w:val="%1."/>
      <w:lvlJc w:val="left"/>
      <w:pPr>
        <w:ind w:left="1287"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2">
    <w:nsid w:val="7FE82E6D"/>
    <w:multiLevelType w:val="hybridMultilevel"/>
    <w:tmpl w:val="7C1CCC82"/>
    <w:lvl w:ilvl="0" w:tplc="0FB638D2">
      <w:start w:val="1"/>
      <w:numFmt w:val="bullet"/>
      <w:lvlText w:val=""/>
      <w:lvlJc w:val="left"/>
      <w:pPr>
        <w:tabs>
          <w:tab w:val="num" w:pos="927"/>
        </w:tabs>
        <w:ind w:left="927" w:hanging="360"/>
      </w:pPr>
      <w:rPr>
        <w:rFonts w:ascii="Symbol" w:hAnsi="Symbol" w:hint="default"/>
      </w:rPr>
    </w:lvl>
    <w:lvl w:ilvl="1" w:tplc="04190003">
      <w:start w:val="1"/>
      <w:numFmt w:val="bullet"/>
      <w:lvlText w:val="o"/>
      <w:lvlJc w:val="left"/>
      <w:pPr>
        <w:tabs>
          <w:tab w:val="num" w:pos="1647"/>
        </w:tabs>
        <w:ind w:left="1647" w:hanging="360"/>
      </w:pPr>
      <w:rPr>
        <w:rFonts w:ascii="Courier New" w:hAnsi="Courier New" w:hint="default"/>
      </w:rPr>
    </w:lvl>
    <w:lvl w:ilvl="2" w:tplc="04190005">
      <w:start w:val="1"/>
      <w:numFmt w:val="bullet"/>
      <w:lvlText w:val=""/>
      <w:lvlJc w:val="left"/>
      <w:pPr>
        <w:tabs>
          <w:tab w:val="num" w:pos="2367"/>
        </w:tabs>
        <w:ind w:left="2367" w:hanging="360"/>
      </w:pPr>
      <w:rPr>
        <w:rFonts w:ascii="Wingdings" w:hAnsi="Wingdings" w:hint="default"/>
      </w:rPr>
    </w:lvl>
    <w:lvl w:ilvl="3" w:tplc="04190001">
      <w:start w:val="1"/>
      <w:numFmt w:val="bullet"/>
      <w:lvlText w:val=""/>
      <w:lvlJc w:val="left"/>
      <w:pPr>
        <w:tabs>
          <w:tab w:val="num" w:pos="3087"/>
        </w:tabs>
        <w:ind w:left="3087" w:hanging="360"/>
      </w:pPr>
      <w:rPr>
        <w:rFonts w:ascii="Symbol" w:hAnsi="Symbol" w:hint="default"/>
      </w:rPr>
    </w:lvl>
    <w:lvl w:ilvl="4" w:tplc="04190003">
      <w:start w:val="1"/>
      <w:numFmt w:val="bullet"/>
      <w:lvlText w:val="o"/>
      <w:lvlJc w:val="left"/>
      <w:pPr>
        <w:tabs>
          <w:tab w:val="num" w:pos="3807"/>
        </w:tabs>
        <w:ind w:left="3807" w:hanging="360"/>
      </w:pPr>
      <w:rPr>
        <w:rFonts w:ascii="Courier New" w:hAnsi="Courier New" w:hint="default"/>
      </w:rPr>
    </w:lvl>
    <w:lvl w:ilvl="5" w:tplc="04190005">
      <w:start w:val="1"/>
      <w:numFmt w:val="bullet"/>
      <w:lvlText w:val=""/>
      <w:lvlJc w:val="left"/>
      <w:pPr>
        <w:tabs>
          <w:tab w:val="num" w:pos="4527"/>
        </w:tabs>
        <w:ind w:left="4527" w:hanging="360"/>
      </w:pPr>
      <w:rPr>
        <w:rFonts w:ascii="Wingdings" w:hAnsi="Wingdings" w:hint="default"/>
      </w:rPr>
    </w:lvl>
    <w:lvl w:ilvl="6" w:tplc="04190001">
      <w:start w:val="1"/>
      <w:numFmt w:val="bullet"/>
      <w:lvlText w:val=""/>
      <w:lvlJc w:val="left"/>
      <w:pPr>
        <w:tabs>
          <w:tab w:val="num" w:pos="5247"/>
        </w:tabs>
        <w:ind w:left="5247" w:hanging="360"/>
      </w:pPr>
      <w:rPr>
        <w:rFonts w:ascii="Symbol" w:hAnsi="Symbol" w:hint="default"/>
      </w:rPr>
    </w:lvl>
    <w:lvl w:ilvl="7" w:tplc="04190003">
      <w:start w:val="1"/>
      <w:numFmt w:val="bullet"/>
      <w:lvlText w:val="o"/>
      <w:lvlJc w:val="left"/>
      <w:pPr>
        <w:tabs>
          <w:tab w:val="num" w:pos="5967"/>
        </w:tabs>
        <w:ind w:left="5967" w:hanging="360"/>
      </w:pPr>
      <w:rPr>
        <w:rFonts w:ascii="Courier New" w:hAnsi="Courier New" w:hint="default"/>
      </w:rPr>
    </w:lvl>
    <w:lvl w:ilvl="8" w:tplc="04190005">
      <w:start w:val="1"/>
      <w:numFmt w:val="bullet"/>
      <w:lvlText w:val=""/>
      <w:lvlJc w:val="left"/>
      <w:pPr>
        <w:tabs>
          <w:tab w:val="num" w:pos="6687"/>
        </w:tabs>
        <w:ind w:left="6687" w:hanging="360"/>
      </w:pPr>
      <w:rPr>
        <w:rFonts w:ascii="Wingdings" w:hAnsi="Wingdings" w:hint="default"/>
      </w:rPr>
    </w:lvl>
  </w:abstractNum>
  <w:num w:numId="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lvlOverride w:ilvl="0">
      <w:startOverride w:val="1"/>
    </w:lvlOverride>
    <w:lvlOverride w:ilvl="1"/>
    <w:lvlOverride w:ilvl="2"/>
    <w:lvlOverride w:ilvl="3"/>
    <w:lvlOverride w:ilvl="4"/>
    <w:lvlOverride w:ilvl="5"/>
    <w:lvlOverride w:ilvl="6"/>
    <w:lvlOverride w:ilvl="7"/>
    <w:lvlOverride w:ilvl="8"/>
  </w:num>
  <w:num w:numId="1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num>
  <w:num w:numId="20">
    <w:abstractNumId w:val="0"/>
  </w:num>
  <w:num w:numId="21">
    <w:abstractNumId w:val="22"/>
  </w:num>
  <w:num w:numId="22">
    <w:abstractNumId w:val="11"/>
  </w:num>
  <w:num w:numId="23">
    <w:abstractNumId w:val="17"/>
  </w:num>
  <w:num w:numId="2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2651A"/>
    <w:rsid w:val="000144F8"/>
    <w:rsid w:val="00061C24"/>
    <w:rsid w:val="00084EED"/>
    <w:rsid w:val="000C0E60"/>
    <w:rsid w:val="000D3345"/>
    <w:rsid w:val="001101A3"/>
    <w:rsid w:val="00125978"/>
    <w:rsid w:val="0012651A"/>
    <w:rsid w:val="001319A6"/>
    <w:rsid w:val="00154235"/>
    <w:rsid w:val="001566CF"/>
    <w:rsid w:val="001B7B96"/>
    <w:rsid w:val="001C1141"/>
    <w:rsid w:val="002231CA"/>
    <w:rsid w:val="002304D0"/>
    <w:rsid w:val="002527CE"/>
    <w:rsid w:val="00264B6C"/>
    <w:rsid w:val="0027279D"/>
    <w:rsid w:val="002E35AC"/>
    <w:rsid w:val="00301A11"/>
    <w:rsid w:val="003168E0"/>
    <w:rsid w:val="00334507"/>
    <w:rsid w:val="00373123"/>
    <w:rsid w:val="00387474"/>
    <w:rsid w:val="00394A39"/>
    <w:rsid w:val="00397AAE"/>
    <w:rsid w:val="003D5B48"/>
    <w:rsid w:val="0041616A"/>
    <w:rsid w:val="00434DE2"/>
    <w:rsid w:val="00465AFF"/>
    <w:rsid w:val="004C524E"/>
    <w:rsid w:val="004C5F6F"/>
    <w:rsid w:val="004D7F57"/>
    <w:rsid w:val="004F1301"/>
    <w:rsid w:val="00506A34"/>
    <w:rsid w:val="00507A9C"/>
    <w:rsid w:val="005D3ED2"/>
    <w:rsid w:val="006303F4"/>
    <w:rsid w:val="006A268B"/>
    <w:rsid w:val="006B1CAA"/>
    <w:rsid w:val="006C5B29"/>
    <w:rsid w:val="006E0C36"/>
    <w:rsid w:val="00756852"/>
    <w:rsid w:val="007B3E0E"/>
    <w:rsid w:val="007C04BD"/>
    <w:rsid w:val="007D37B5"/>
    <w:rsid w:val="00846EE5"/>
    <w:rsid w:val="008E63E5"/>
    <w:rsid w:val="008F6F3C"/>
    <w:rsid w:val="0099196D"/>
    <w:rsid w:val="00A128C6"/>
    <w:rsid w:val="00A26830"/>
    <w:rsid w:val="00AD3FC8"/>
    <w:rsid w:val="00B24781"/>
    <w:rsid w:val="00B35C5D"/>
    <w:rsid w:val="00C4593D"/>
    <w:rsid w:val="00C56447"/>
    <w:rsid w:val="00CA1883"/>
    <w:rsid w:val="00D1170B"/>
    <w:rsid w:val="00D17208"/>
    <w:rsid w:val="00D30132"/>
    <w:rsid w:val="00D5001E"/>
    <w:rsid w:val="00E046E4"/>
    <w:rsid w:val="00E747DB"/>
    <w:rsid w:val="00EB0193"/>
    <w:rsid w:val="00EF25EB"/>
    <w:rsid w:val="00F63ACD"/>
    <w:rsid w:val="00F9450C"/>
    <w:rsid w:val="00FC6F03"/>
    <w:rsid w:val="00FE422D"/>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semiHidden="0" w:uiPriority="0" w:unhideWhenUsed="0" w:qFormat="1"/>
    <w:lsdException w:name="heading 6" w:semiHidden="0" w:uiPriority="0" w:unhideWhenUsed="0" w:qFormat="1"/>
    <w:lsdException w:name="heading 7" w:uiPriority="0" w:qFormat="1"/>
    <w:lsdException w:name="heading 8" w:semiHidden="0" w:uiPriority="0" w:unhideWhenUsed="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1141"/>
    <w:rPr>
      <w:rFonts w:ascii="Times New Roman" w:eastAsia="Times New Roman" w:hAnsi="Times New Roman"/>
      <w:sz w:val="20"/>
      <w:szCs w:val="20"/>
    </w:rPr>
  </w:style>
  <w:style w:type="paragraph" w:styleId="Heading1">
    <w:name w:val="heading 1"/>
    <w:basedOn w:val="Normal"/>
    <w:next w:val="Normal"/>
    <w:link w:val="Heading1Char"/>
    <w:uiPriority w:val="99"/>
    <w:qFormat/>
    <w:rsid w:val="00AD3FC8"/>
    <w:pPr>
      <w:keepNext/>
      <w:keepLines/>
      <w:spacing w:before="480"/>
      <w:outlineLvl w:val="0"/>
    </w:pPr>
    <w:rPr>
      <w:rFonts w:ascii="Calibri Light" w:hAnsi="Calibri Light"/>
      <w:b/>
      <w:bCs/>
      <w:color w:val="2E74B5"/>
      <w:sz w:val="28"/>
      <w:szCs w:val="28"/>
    </w:rPr>
  </w:style>
  <w:style w:type="paragraph" w:styleId="Heading2">
    <w:name w:val="heading 2"/>
    <w:basedOn w:val="Normal"/>
    <w:next w:val="Normal"/>
    <w:link w:val="Heading2Char"/>
    <w:uiPriority w:val="99"/>
    <w:qFormat/>
    <w:rsid w:val="001C1141"/>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9"/>
    <w:qFormat/>
    <w:rsid w:val="001C1141"/>
    <w:pPr>
      <w:keepNext/>
      <w:snapToGrid w:val="0"/>
      <w:spacing w:before="240" w:after="60" w:line="360" w:lineRule="auto"/>
      <w:outlineLvl w:val="2"/>
    </w:pPr>
    <w:rPr>
      <w:b/>
      <w:sz w:val="24"/>
    </w:rPr>
  </w:style>
  <w:style w:type="paragraph" w:styleId="Heading5">
    <w:name w:val="heading 5"/>
    <w:basedOn w:val="Normal"/>
    <w:next w:val="Normal"/>
    <w:link w:val="Heading5Char"/>
    <w:uiPriority w:val="99"/>
    <w:qFormat/>
    <w:rsid w:val="001C1141"/>
    <w:pPr>
      <w:keepNext/>
      <w:keepLines/>
      <w:spacing w:before="200"/>
      <w:outlineLvl w:val="4"/>
    </w:pPr>
    <w:rPr>
      <w:rFonts w:ascii="Cambria" w:hAnsi="Cambria"/>
      <w:color w:val="243F60"/>
    </w:rPr>
  </w:style>
  <w:style w:type="paragraph" w:styleId="Heading6">
    <w:name w:val="heading 6"/>
    <w:basedOn w:val="Normal"/>
    <w:next w:val="Normal"/>
    <w:link w:val="Heading6Char"/>
    <w:uiPriority w:val="99"/>
    <w:qFormat/>
    <w:rsid w:val="001C1141"/>
    <w:pPr>
      <w:keepNext/>
      <w:jc w:val="center"/>
      <w:outlineLvl w:val="5"/>
    </w:pPr>
    <w:rPr>
      <w:sz w:val="28"/>
    </w:rPr>
  </w:style>
  <w:style w:type="paragraph" w:styleId="Heading8">
    <w:name w:val="heading 8"/>
    <w:basedOn w:val="Normal"/>
    <w:next w:val="Normal"/>
    <w:link w:val="Heading8Char"/>
    <w:uiPriority w:val="99"/>
    <w:qFormat/>
    <w:rsid w:val="001C1141"/>
    <w:pPr>
      <w:keepNext/>
      <w:keepLines/>
      <w:spacing w:before="200"/>
      <w:outlineLvl w:val="7"/>
    </w:pPr>
    <w:rPr>
      <w:rFonts w:ascii="Cambria" w:hAnsi="Cambria"/>
      <w:color w:val="40404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D3FC8"/>
    <w:rPr>
      <w:rFonts w:ascii="Calibri Light" w:hAnsi="Calibri Light" w:cs="Times New Roman"/>
      <w:b/>
      <w:bCs/>
      <w:color w:val="2E74B5"/>
      <w:sz w:val="28"/>
      <w:szCs w:val="28"/>
      <w:lang w:eastAsia="ru-RU"/>
    </w:rPr>
  </w:style>
  <w:style w:type="character" w:customStyle="1" w:styleId="Heading2Char">
    <w:name w:val="Heading 2 Char"/>
    <w:basedOn w:val="DefaultParagraphFont"/>
    <w:link w:val="Heading2"/>
    <w:uiPriority w:val="99"/>
    <w:locked/>
    <w:rsid w:val="001C1141"/>
    <w:rPr>
      <w:rFonts w:ascii="Cambria" w:hAnsi="Cambria" w:cs="Times New Roman"/>
      <w:b/>
      <w:bCs/>
      <w:color w:val="4F81BD"/>
      <w:sz w:val="26"/>
      <w:szCs w:val="26"/>
      <w:lang w:eastAsia="ru-RU"/>
    </w:rPr>
  </w:style>
  <w:style w:type="character" w:customStyle="1" w:styleId="Heading3Char">
    <w:name w:val="Heading 3 Char"/>
    <w:basedOn w:val="DefaultParagraphFont"/>
    <w:link w:val="Heading3"/>
    <w:uiPriority w:val="99"/>
    <w:semiHidden/>
    <w:locked/>
    <w:rsid w:val="001C1141"/>
    <w:rPr>
      <w:rFonts w:ascii="Times New Roman" w:hAnsi="Times New Roman" w:cs="Times New Roman"/>
      <w:b/>
      <w:sz w:val="20"/>
      <w:szCs w:val="20"/>
      <w:lang w:eastAsia="ru-RU"/>
    </w:rPr>
  </w:style>
  <w:style w:type="character" w:customStyle="1" w:styleId="Heading5Char">
    <w:name w:val="Heading 5 Char"/>
    <w:basedOn w:val="DefaultParagraphFont"/>
    <w:link w:val="Heading5"/>
    <w:uiPriority w:val="99"/>
    <w:semiHidden/>
    <w:locked/>
    <w:rsid w:val="001C1141"/>
    <w:rPr>
      <w:rFonts w:ascii="Cambria" w:hAnsi="Cambria" w:cs="Times New Roman"/>
      <w:color w:val="243F60"/>
      <w:sz w:val="20"/>
      <w:szCs w:val="20"/>
      <w:lang w:eastAsia="ru-RU"/>
    </w:rPr>
  </w:style>
  <w:style w:type="character" w:customStyle="1" w:styleId="Heading6Char">
    <w:name w:val="Heading 6 Char"/>
    <w:basedOn w:val="DefaultParagraphFont"/>
    <w:link w:val="Heading6"/>
    <w:uiPriority w:val="99"/>
    <w:semiHidden/>
    <w:locked/>
    <w:rsid w:val="001C1141"/>
    <w:rPr>
      <w:rFonts w:ascii="Times New Roman" w:hAnsi="Times New Roman" w:cs="Times New Roman"/>
      <w:sz w:val="20"/>
      <w:szCs w:val="20"/>
      <w:lang w:eastAsia="ru-RU"/>
    </w:rPr>
  </w:style>
  <w:style w:type="character" w:customStyle="1" w:styleId="Heading8Char">
    <w:name w:val="Heading 8 Char"/>
    <w:basedOn w:val="DefaultParagraphFont"/>
    <w:link w:val="Heading8"/>
    <w:uiPriority w:val="99"/>
    <w:semiHidden/>
    <w:locked/>
    <w:rsid w:val="001C1141"/>
    <w:rPr>
      <w:rFonts w:ascii="Cambria" w:hAnsi="Cambria" w:cs="Times New Roman"/>
      <w:color w:val="404040"/>
      <w:sz w:val="20"/>
      <w:szCs w:val="20"/>
      <w:lang w:eastAsia="ru-RU"/>
    </w:rPr>
  </w:style>
  <w:style w:type="paragraph" w:styleId="BodyTextIndent">
    <w:name w:val="Body Text Indent"/>
    <w:basedOn w:val="Normal"/>
    <w:link w:val="BodyTextIndentChar"/>
    <w:uiPriority w:val="99"/>
    <w:semiHidden/>
    <w:rsid w:val="001C1141"/>
    <w:pPr>
      <w:jc w:val="both"/>
    </w:pPr>
    <w:rPr>
      <w:sz w:val="24"/>
    </w:rPr>
  </w:style>
  <w:style w:type="character" w:customStyle="1" w:styleId="BodyTextIndentChar">
    <w:name w:val="Body Text Indent Char"/>
    <w:basedOn w:val="DefaultParagraphFont"/>
    <w:link w:val="BodyTextIndent"/>
    <w:uiPriority w:val="99"/>
    <w:semiHidden/>
    <w:locked/>
    <w:rsid w:val="001C1141"/>
    <w:rPr>
      <w:rFonts w:ascii="Times New Roman" w:hAnsi="Times New Roman" w:cs="Times New Roman"/>
      <w:sz w:val="20"/>
      <w:szCs w:val="20"/>
      <w:lang w:eastAsia="ru-RU"/>
    </w:rPr>
  </w:style>
  <w:style w:type="paragraph" w:styleId="BodyText2">
    <w:name w:val="Body Text 2"/>
    <w:basedOn w:val="Normal"/>
    <w:link w:val="BodyText2Char"/>
    <w:uiPriority w:val="99"/>
    <w:semiHidden/>
    <w:rsid w:val="001C1141"/>
    <w:pPr>
      <w:jc w:val="both"/>
    </w:pPr>
    <w:rPr>
      <w:sz w:val="24"/>
    </w:rPr>
  </w:style>
  <w:style w:type="character" w:customStyle="1" w:styleId="BodyText2Char">
    <w:name w:val="Body Text 2 Char"/>
    <w:basedOn w:val="DefaultParagraphFont"/>
    <w:link w:val="BodyText2"/>
    <w:uiPriority w:val="99"/>
    <w:semiHidden/>
    <w:locked/>
    <w:rsid w:val="001C1141"/>
    <w:rPr>
      <w:rFonts w:ascii="Times New Roman" w:hAnsi="Times New Roman" w:cs="Times New Roman"/>
      <w:sz w:val="20"/>
      <w:szCs w:val="20"/>
      <w:lang w:eastAsia="ru-RU"/>
    </w:rPr>
  </w:style>
  <w:style w:type="paragraph" w:styleId="BodyTextIndent2">
    <w:name w:val="Body Text Indent 2"/>
    <w:basedOn w:val="Normal"/>
    <w:link w:val="BodyTextIndent2Char"/>
    <w:uiPriority w:val="99"/>
    <w:rsid w:val="001C1141"/>
    <w:pPr>
      <w:spacing w:after="120" w:line="480" w:lineRule="auto"/>
      <w:ind w:left="283"/>
    </w:pPr>
  </w:style>
  <w:style w:type="character" w:customStyle="1" w:styleId="BodyTextIndent2Char">
    <w:name w:val="Body Text Indent 2 Char"/>
    <w:basedOn w:val="DefaultParagraphFont"/>
    <w:link w:val="BodyTextIndent2"/>
    <w:uiPriority w:val="99"/>
    <w:locked/>
    <w:rsid w:val="001C1141"/>
    <w:rPr>
      <w:rFonts w:ascii="Times New Roman" w:hAnsi="Times New Roman" w:cs="Times New Roman"/>
      <w:sz w:val="20"/>
      <w:szCs w:val="20"/>
      <w:lang w:eastAsia="ru-RU"/>
    </w:rPr>
  </w:style>
  <w:style w:type="paragraph" w:customStyle="1" w:styleId="1">
    <w:name w:val="заголовок 1"/>
    <w:basedOn w:val="Normal"/>
    <w:next w:val="Normal"/>
    <w:uiPriority w:val="99"/>
    <w:rsid w:val="001C1141"/>
    <w:pPr>
      <w:keepNext/>
      <w:widowControl w:val="0"/>
      <w:spacing w:before="240" w:after="60"/>
    </w:pPr>
    <w:rPr>
      <w:b/>
      <w:kern w:val="28"/>
      <w:sz w:val="28"/>
    </w:rPr>
  </w:style>
  <w:style w:type="paragraph" w:styleId="BodyText">
    <w:name w:val="Body Text"/>
    <w:basedOn w:val="Normal"/>
    <w:link w:val="BodyTextChar"/>
    <w:uiPriority w:val="99"/>
    <w:semiHidden/>
    <w:rsid w:val="00AD3FC8"/>
    <w:pPr>
      <w:spacing w:after="120"/>
    </w:pPr>
  </w:style>
  <w:style w:type="character" w:customStyle="1" w:styleId="BodyTextChar">
    <w:name w:val="Body Text Char"/>
    <w:basedOn w:val="DefaultParagraphFont"/>
    <w:link w:val="BodyText"/>
    <w:uiPriority w:val="99"/>
    <w:semiHidden/>
    <w:locked/>
    <w:rsid w:val="00AD3FC8"/>
    <w:rPr>
      <w:rFonts w:ascii="Times New Roman" w:hAnsi="Times New Roman" w:cs="Times New Roman"/>
      <w:sz w:val="20"/>
      <w:szCs w:val="20"/>
      <w:lang w:eastAsia="ru-RU"/>
    </w:rPr>
  </w:style>
  <w:style w:type="paragraph" w:styleId="Header">
    <w:name w:val="header"/>
    <w:basedOn w:val="Normal"/>
    <w:link w:val="HeaderChar"/>
    <w:uiPriority w:val="99"/>
    <w:rsid w:val="00AD3FC8"/>
    <w:pPr>
      <w:tabs>
        <w:tab w:val="center" w:pos="4153"/>
        <w:tab w:val="right" w:pos="8306"/>
      </w:tabs>
      <w:overflowPunct w:val="0"/>
      <w:autoSpaceDE w:val="0"/>
      <w:autoSpaceDN w:val="0"/>
      <w:adjustRightInd w:val="0"/>
      <w:textAlignment w:val="baseline"/>
    </w:pPr>
  </w:style>
  <w:style w:type="character" w:customStyle="1" w:styleId="HeaderChar">
    <w:name w:val="Header Char"/>
    <w:basedOn w:val="DefaultParagraphFont"/>
    <w:link w:val="Header"/>
    <w:uiPriority w:val="99"/>
    <w:locked/>
    <w:rsid w:val="00AD3FC8"/>
    <w:rPr>
      <w:rFonts w:ascii="Times New Roman" w:hAnsi="Times New Roman" w:cs="Times New Roman"/>
      <w:sz w:val="20"/>
      <w:szCs w:val="20"/>
      <w:lang w:eastAsia="ru-RU"/>
    </w:rPr>
  </w:style>
  <w:style w:type="paragraph" w:customStyle="1" w:styleId="heading20">
    <w:name w:val="heading 2 Знак"/>
    <w:basedOn w:val="Normal"/>
    <w:next w:val="Normal"/>
    <w:uiPriority w:val="99"/>
    <w:rsid w:val="00AD3FC8"/>
    <w:pPr>
      <w:keepNext/>
      <w:widowControl w:val="0"/>
      <w:spacing w:line="360" w:lineRule="auto"/>
      <w:ind w:left="260" w:right="1000"/>
      <w:jc w:val="center"/>
      <w:outlineLvl w:val="1"/>
    </w:pPr>
    <w:rPr>
      <w:rFonts w:ascii="Arial" w:hAnsi="Arial"/>
      <w:sz w:val="24"/>
    </w:rPr>
  </w:style>
  <w:style w:type="paragraph" w:styleId="Subtitle">
    <w:name w:val="Subtitle"/>
    <w:basedOn w:val="Normal"/>
    <w:link w:val="SubtitleChar"/>
    <w:uiPriority w:val="99"/>
    <w:qFormat/>
    <w:rsid w:val="00AD3FC8"/>
    <w:pPr>
      <w:jc w:val="center"/>
    </w:pPr>
    <w:rPr>
      <w:b/>
      <w:sz w:val="32"/>
    </w:rPr>
  </w:style>
  <w:style w:type="character" w:customStyle="1" w:styleId="SubtitleChar">
    <w:name w:val="Subtitle Char"/>
    <w:basedOn w:val="DefaultParagraphFont"/>
    <w:link w:val="Subtitle"/>
    <w:uiPriority w:val="99"/>
    <w:locked/>
    <w:rsid w:val="00AD3FC8"/>
    <w:rPr>
      <w:rFonts w:ascii="Times New Roman" w:hAnsi="Times New Roman" w:cs="Times New Roman"/>
      <w:b/>
      <w:sz w:val="20"/>
      <w:szCs w:val="20"/>
      <w:lang w:eastAsia="ru-RU"/>
    </w:rPr>
  </w:style>
  <w:style w:type="paragraph" w:styleId="ListParagraph">
    <w:name w:val="List Paragraph"/>
    <w:basedOn w:val="Normal"/>
    <w:uiPriority w:val="99"/>
    <w:qFormat/>
    <w:rsid w:val="00846EE5"/>
    <w:pPr>
      <w:ind w:left="720"/>
      <w:contextualSpacing/>
    </w:pPr>
  </w:style>
  <w:style w:type="table" w:styleId="TableGrid">
    <w:name w:val="Table Grid"/>
    <w:basedOn w:val="TableNormal"/>
    <w:uiPriority w:val="99"/>
    <w:rsid w:val="008F6F3C"/>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99"/>
    <w:qFormat/>
    <w:rsid w:val="006A268B"/>
    <w:rPr>
      <w:rFonts w:cs="Times New Roman"/>
      <w:b/>
    </w:rPr>
  </w:style>
  <w:style w:type="character" w:customStyle="1" w:styleId="apple-converted-space">
    <w:name w:val="apple-converted-space"/>
    <w:uiPriority w:val="99"/>
    <w:rsid w:val="006A268B"/>
  </w:style>
  <w:style w:type="character" w:styleId="Hyperlink">
    <w:name w:val="Hyperlink"/>
    <w:basedOn w:val="DefaultParagraphFont"/>
    <w:uiPriority w:val="99"/>
    <w:semiHidden/>
    <w:rsid w:val="00EB0193"/>
    <w:rPr>
      <w:rFonts w:cs="Times New Roman"/>
      <w:color w:val="0000FF"/>
      <w:u w:val="single"/>
    </w:rPr>
  </w:style>
  <w:style w:type="paragraph" w:customStyle="1" w:styleId="ConsPlusNormal">
    <w:name w:val="ConsPlusNormal"/>
    <w:uiPriority w:val="99"/>
    <w:rsid w:val="00394A39"/>
    <w:pPr>
      <w:widowControl w:val="0"/>
      <w:autoSpaceDE w:val="0"/>
      <w:autoSpaceDN w:val="0"/>
      <w:adjustRightInd w:val="0"/>
      <w:ind w:firstLine="720"/>
    </w:pPr>
    <w:rPr>
      <w:rFonts w:ascii="Arial" w:hAnsi="Arial" w:cs="Arial"/>
      <w:sz w:val="20"/>
      <w:szCs w:val="20"/>
    </w:rPr>
  </w:style>
</w:styles>
</file>

<file path=word/webSettings.xml><?xml version="1.0" encoding="utf-8"?>
<w:webSettings xmlns:r="http://schemas.openxmlformats.org/officeDocument/2006/relationships" xmlns:w="http://schemas.openxmlformats.org/wordprocessingml/2006/main">
  <w:divs>
    <w:div w:id="1172912752">
      <w:marLeft w:val="0"/>
      <w:marRight w:val="0"/>
      <w:marTop w:val="0"/>
      <w:marBottom w:val="0"/>
      <w:divBdr>
        <w:top w:val="none" w:sz="0" w:space="0" w:color="auto"/>
        <w:left w:val="none" w:sz="0" w:space="0" w:color="auto"/>
        <w:bottom w:val="none" w:sz="0" w:space="0" w:color="auto"/>
        <w:right w:val="none" w:sz="0" w:space="0" w:color="auto"/>
      </w:divBdr>
    </w:div>
    <w:div w:id="1172912756">
      <w:marLeft w:val="0"/>
      <w:marRight w:val="0"/>
      <w:marTop w:val="0"/>
      <w:marBottom w:val="0"/>
      <w:divBdr>
        <w:top w:val="none" w:sz="0" w:space="0" w:color="auto"/>
        <w:left w:val="none" w:sz="0" w:space="0" w:color="auto"/>
        <w:bottom w:val="none" w:sz="0" w:space="0" w:color="auto"/>
        <w:right w:val="none" w:sz="0" w:space="0" w:color="auto"/>
      </w:divBdr>
      <w:divsChild>
        <w:div w:id="1172912753">
          <w:marLeft w:val="0"/>
          <w:marRight w:val="0"/>
          <w:marTop w:val="0"/>
          <w:marBottom w:val="0"/>
          <w:divBdr>
            <w:top w:val="none" w:sz="0" w:space="0" w:color="auto"/>
            <w:left w:val="none" w:sz="0" w:space="0" w:color="auto"/>
            <w:bottom w:val="none" w:sz="0" w:space="0" w:color="auto"/>
            <w:right w:val="none" w:sz="0" w:space="0" w:color="auto"/>
          </w:divBdr>
        </w:div>
        <w:div w:id="1172912754">
          <w:marLeft w:val="0"/>
          <w:marRight w:val="0"/>
          <w:marTop w:val="0"/>
          <w:marBottom w:val="0"/>
          <w:divBdr>
            <w:top w:val="none" w:sz="0" w:space="0" w:color="auto"/>
            <w:left w:val="none" w:sz="0" w:space="0" w:color="auto"/>
            <w:bottom w:val="none" w:sz="0" w:space="0" w:color="auto"/>
            <w:right w:val="none" w:sz="0" w:space="0" w:color="auto"/>
          </w:divBdr>
        </w:div>
      </w:divsChild>
    </w:div>
    <w:div w:id="1172912757">
      <w:marLeft w:val="0"/>
      <w:marRight w:val="0"/>
      <w:marTop w:val="0"/>
      <w:marBottom w:val="0"/>
      <w:divBdr>
        <w:top w:val="none" w:sz="0" w:space="0" w:color="auto"/>
        <w:left w:val="none" w:sz="0" w:space="0" w:color="auto"/>
        <w:bottom w:val="none" w:sz="0" w:space="0" w:color="auto"/>
        <w:right w:val="none" w:sz="0" w:space="0" w:color="auto"/>
      </w:divBdr>
      <w:divsChild>
        <w:div w:id="1172912755">
          <w:marLeft w:val="0"/>
          <w:marRight w:val="0"/>
          <w:marTop w:val="0"/>
          <w:marBottom w:val="0"/>
          <w:divBdr>
            <w:top w:val="none" w:sz="0" w:space="0" w:color="auto"/>
            <w:left w:val="none" w:sz="0" w:space="0" w:color="auto"/>
            <w:bottom w:val="none" w:sz="0" w:space="0" w:color="auto"/>
            <w:right w:val="none" w:sz="0" w:space="0" w:color="auto"/>
          </w:divBdr>
        </w:div>
        <w:div w:id="11729127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123</TotalTime>
  <Pages>14</Pages>
  <Words>5686</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asus</dc:creator>
  <cp:keywords/>
  <dc:description/>
  <cp:lastModifiedBy>ChuTN</cp:lastModifiedBy>
  <cp:revision>30</cp:revision>
  <dcterms:created xsi:type="dcterms:W3CDTF">2016-01-15T15:37:00Z</dcterms:created>
  <dcterms:modified xsi:type="dcterms:W3CDTF">2016-12-12T04:15:00Z</dcterms:modified>
</cp:coreProperties>
</file>