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FEC" w:rsidRPr="00B8294F" w:rsidRDefault="00FF6FEC" w:rsidP="00554D92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FF6FEC" w:rsidRPr="00B8294F" w:rsidRDefault="00FF6FEC" w:rsidP="005B193A"/>
    <w:p w:rsidR="00FF6FEC" w:rsidRPr="00AC262B" w:rsidRDefault="00FF6FEC" w:rsidP="00AC262B">
      <w:pPr>
        <w:spacing w:line="140" w:lineRule="atLeast"/>
        <w:ind w:hanging="90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Дисциплина  </w:t>
      </w:r>
      <w:r w:rsidRPr="00CB5408">
        <w:rPr>
          <w:sz w:val="28"/>
          <w:szCs w:val="28"/>
        </w:rPr>
        <w:t>Б</w:t>
      </w:r>
      <w:r w:rsidRPr="009242C6">
        <w:rPr>
          <w:sz w:val="28"/>
          <w:szCs w:val="28"/>
        </w:rPr>
        <w:t>1</w:t>
      </w:r>
      <w:r w:rsidRPr="00CB5408">
        <w:rPr>
          <w:sz w:val="28"/>
          <w:szCs w:val="28"/>
        </w:rPr>
        <w:t>.В.ДВ</w:t>
      </w:r>
      <w:r w:rsidRPr="00AC262B">
        <w:rPr>
          <w:sz w:val="28"/>
          <w:szCs w:val="28"/>
        </w:rPr>
        <w:t>.</w:t>
      </w:r>
      <w:r>
        <w:rPr>
          <w:sz w:val="28"/>
          <w:szCs w:val="28"/>
        </w:rPr>
        <w:t>12.1</w:t>
      </w:r>
      <w:r w:rsidRPr="00721E04">
        <w:rPr>
          <w:i/>
          <w:szCs w:val="28"/>
        </w:rPr>
        <w:t xml:space="preserve"> </w:t>
      </w:r>
      <w:r>
        <w:rPr>
          <w:sz w:val="32"/>
          <w:szCs w:val="32"/>
        </w:rPr>
        <w:t xml:space="preserve"> </w:t>
      </w:r>
      <w:r w:rsidRPr="00AC262B">
        <w:rPr>
          <w:sz w:val="28"/>
          <w:szCs w:val="28"/>
        </w:rPr>
        <w:t>Методология и методы психолого- педагогических исследований</w:t>
      </w:r>
    </w:p>
    <w:p w:rsidR="00FF6FEC" w:rsidRPr="005B193A" w:rsidRDefault="00FF6FEC" w:rsidP="00AC262B">
      <w:pPr>
        <w:tabs>
          <w:tab w:val="left" w:pos="540"/>
        </w:tabs>
        <w:spacing w:line="120" w:lineRule="auto"/>
        <w:jc w:val="both"/>
        <w:rPr>
          <w:sz w:val="28"/>
          <w:szCs w:val="28"/>
        </w:rPr>
      </w:pPr>
    </w:p>
    <w:p w:rsidR="00FF6FEC" w:rsidRPr="005B193A" w:rsidRDefault="00FF6FEC" w:rsidP="00554D92">
      <w:pPr>
        <w:tabs>
          <w:tab w:val="left" w:pos="540"/>
        </w:tabs>
        <w:ind w:left="360" w:firstLine="180"/>
        <w:jc w:val="both"/>
        <w:rPr>
          <w:b/>
          <w:sz w:val="28"/>
          <w:szCs w:val="28"/>
        </w:rPr>
      </w:pPr>
      <w:r w:rsidRPr="005B193A">
        <w:rPr>
          <w:b/>
          <w:sz w:val="28"/>
          <w:szCs w:val="28"/>
        </w:rPr>
        <w:t xml:space="preserve">Семестр: </w:t>
      </w:r>
      <w:r w:rsidRPr="004700EF">
        <w:rPr>
          <w:sz w:val="28"/>
          <w:szCs w:val="28"/>
        </w:rPr>
        <w:t>8</w:t>
      </w:r>
    </w:p>
    <w:p w:rsidR="00FF6FEC" w:rsidRPr="005B193A" w:rsidRDefault="00FF6FEC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FF6FEC" w:rsidRPr="005B193A" w:rsidRDefault="00FF6FEC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FF6FEC" w:rsidRPr="005B193A" w:rsidRDefault="00FF6FEC" w:rsidP="00554D92">
      <w:pPr>
        <w:ind w:left="360" w:firstLine="180"/>
        <w:jc w:val="both"/>
        <w:rPr>
          <w:sz w:val="28"/>
          <w:szCs w:val="28"/>
        </w:rPr>
      </w:pPr>
      <w:r w:rsidRPr="005B193A">
        <w:rPr>
          <w:b/>
          <w:sz w:val="28"/>
          <w:szCs w:val="28"/>
        </w:rPr>
        <w:t>Промежуточная аттестация:</w:t>
      </w:r>
      <w:r w:rsidRPr="005B193A">
        <w:rPr>
          <w:sz w:val="28"/>
          <w:szCs w:val="28"/>
        </w:rPr>
        <w:t xml:space="preserve"> за</w:t>
      </w:r>
      <w:r>
        <w:rPr>
          <w:sz w:val="28"/>
          <w:szCs w:val="28"/>
        </w:rPr>
        <w:t>чет</w:t>
      </w:r>
    </w:p>
    <w:p w:rsidR="00FF6FEC" w:rsidRPr="00B8294F" w:rsidRDefault="00FF6FEC" w:rsidP="00554D92">
      <w:pPr>
        <w:spacing w:line="120" w:lineRule="auto"/>
        <w:ind w:left="357" w:firstLine="180"/>
        <w:jc w:val="both"/>
        <w:rPr>
          <w:sz w:val="28"/>
          <w:szCs w:val="28"/>
        </w:rPr>
      </w:pPr>
    </w:p>
    <w:p w:rsidR="00FF6FEC" w:rsidRPr="00721E04" w:rsidRDefault="00FF6FEC" w:rsidP="00554D92">
      <w:pPr>
        <w:tabs>
          <w:tab w:val="left" w:pos="567"/>
        </w:tabs>
        <w:ind w:firstLine="180"/>
        <w:jc w:val="both"/>
        <w:rPr>
          <w:sz w:val="28"/>
          <w:szCs w:val="28"/>
        </w:rPr>
      </w:pPr>
      <w:r w:rsidRPr="002A74A3">
        <w:rPr>
          <w:b/>
          <w:sz w:val="28"/>
          <w:szCs w:val="28"/>
        </w:rPr>
        <w:t xml:space="preserve">     </w:t>
      </w:r>
      <w:r w:rsidRPr="00CB4A3F">
        <w:rPr>
          <w:b/>
          <w:sz w:val="28"/>
          <w:szCs w:val="28"/>
        </w:rPr>
        <w:t>Место дисциплины в структуре ОПОП:</w:t>
      </w:r>
      <w:r w:rsidRPr="00776B63">
        <w:rPr>
          <w:b/>
          <w:sz w:val="28"/>
          <w:szCs w:val="28"/>
        </w:rPr>
        <w:t xml:space="preserve"> </w:t>
      </w:r>
      <w:r w:rsidRPr="00721E04">
        <w:rPr>
          <w:sz w:val="28"/>
          <w:szCs w:val="28"/>
        </w:rPr>
        <w:tab/>
      </w:r>
    </w:p>
    <w:p w:rsidR="00FF6FEC" w:rsidRPr="0029206C" w:rsidRDefault="00FF6FEC" w:rsidP="009242C6">
      <w:pPr>
        <w:tabs>
          <w:tab w:val="left" w:pos="6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9242C6">
        <w:rPr>
          <w:sz w:val="28"/>
          <w:szCs w:val="28"/>
        </w:rPr>
        <w:t xml:space="preserve">   </w:t>
      </w:r>
      <w:r w:rsidRPr="00721E04">
        <w:rPr>
          <w:sz w:val="28"/>
          <w:szCs w:val="28"/>
        </w:rPr>
        <w:t>Д</w:t>
      </w:r>
      <w:r>
        <w:rPr>
          <w:sz w:val="28"/>
          <w:szCs w:val="28"/>
        </w:rPr>
        <w:t>исциплина по выбору «</w:t>
      </w:r>
      <w:r w:rsidRPr="00AC262B">
        <w:rPr>
          <w:sz w:val="28"/>
          <w:szCs w:val="28"/>
        </w:rPr>
        <w:t>Методология и методы психолого- педагогических исследований</w:t>
      </w:r>
      <w:r w:rsidRPr="00721E04">
        <w:rPr>
          <w:sz w:val="28"/>
          <w:szCs w:val="28"/>
        </w:rPr>
        <w:t xml:space="preserve">» относится к </w:t>
      </w:r>
      <w:r w:rsidRPr="00554D92">
        <w:rPr>
          <w:sz w:val="28"/>
          <w:szCs w:val="28"/>
        </w:rPr>
        <w:t>вариативной</w:t>
      </w:r>
      <w:r>
        <w:rPr>
          <w:i/>
          <w:sz w:val="28"/>
          <w:szCs w:val="28"/>
        </w:rPr>
        <w:t xml:space="preserve"> </w:t>
      </w:r>
      <w:r w:rsidRPr="00721E04">
        <w:rPr>
          <w:sz w:val="28"/>
          <w:szCs w:val="28"/>
        </w:rPr>
        <w:t xml:space="preserve">части </w:t>
      </w:r>
      <w:r>
        <w:rPr>
          <w:sz w:val="28"/>
          <w:szCs w:val="28"/>
        </w:rPr>
        <w:t>учебного плана</w:t>
      </w:r>
      <w:r w:rsidRPr="009242C6">
        <w:rPr>
          <w:sz w:val="28"/>
          <w:szCs w:val="28"/>
        </w:rPr>
        <w:t xml:space="preserve"> </w:t>
      </w:r>
      <w:r w:rsidRPr="0029206C">
        <w:rPr>
          <w:sz w:val="28"/>
          <w:szCs w:val="28"/>
        </w:rPr>
        <w:t>подготовки бакалавр</w:t>
      </w:r>
      <w:r w:rsidRPr="00711D4A">
        <w:rPr>
          <w:sz w:val="28"/>
          <w:szCs w:val="28"/>
        </w:rPr>
        <w:t xml:space="preserve">ов </w:t>
      </w:r>
      <w:r w:rsidRPr="0029206C">
        <w:rPr>
          <w:sz w:val="28"/>
          <w:szCs w:val="28"/>
        </w:rPr>
        <w:t xml:space="preserve">по направлению </w:t>
      </w:r>
      <w:r>
        <w:rPr>
          <w:sz w:val="28"/>
          <w:szCs w:val="28"/>
        </w:rPr>
        <w:t>44.03.01</w:t>
      </w:r>
      <w:r>
        <w:rPr>
          <w:i/>
          <w:sz w:val="28"/>
          <w:szCs w:val="28"/>
        </w:rPr>
        <w:t xml:space="preserve"> П</w:t>
      </w:r>
      <w:r w:rsidRPr="0029206C">
        <w:rPr>
          <w:i/>
          <w:sz w:val="28"/>
          <w:szCs w:val="28"/>
        </w:rPr>
        <w:t>едагогическое образование</w:t>
      </w:r>
      <w:r w:rsidRPr="0029206C">
        <w:rPr>
          <w:sz w:val="28"/>
          <w:szCs w:val="28"/>
        </w:rPr>
        <w:t>.</w:t>
      </w:r>
    </w:p>
    <w:p w:rsidR="00FF6FEC" w:rsidRPr="00E24CA6" w:rsidRDefault="00FF6FEC" w:rsidP="001A56E2">
      <w:pPr>
        <w:ind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Дисциплина «Методология и методы психолого-педагогических исследований» дополняет дисциплин</w:t>
      </w:r>
      <w:r>
        <w:rPr>
          <w:sz w:val="28"/>
          <w:szCs w:val="28"/>
        </w:rPr>
        <w:t>у</w:t>
      </w:r>
      <w:r w:rsidRPr="0055146A">
        <w:rPr>
          <w:sz w:val="28"/>
          <w:szCs w:val="28"/>
        </w:rPr>
        <w:t xml:space="preserve"> базовой части «</w:t>
      </w:r>
      <w:r>
        <w:rPr>
          <w:sz w:val="28"/>
          <w:szCs w:val="28"/>
        </w:rPr>
        <w:t>Психология</w:t>
      </w:r>
      <w:r w:rsidRPr="0055146A">
        <w:rPr>
          <w:sz w:val="28"/>
          <w:szCs w:val="28"/>
        </w:rPr>
        <w:t>».</w:t>
      </w:r>
    </w:p>
    <w:p w:rsidR="00FF6FEC" w:rsidRDefault="00FF6FEC" w:rsidP="00554D92">
      <w:pPr>
        <w:tabs>
          <w:tab w:val="left" w:pos="540"/>
        </w:tabs>
        <w:ind w:firstLine="539"/>
        <w:contextualSpacing/>
        <w:jc w:val="both"/>
        <w:rPr>
          <w:sz w:val="28"/>
          <w:szCs w:val="28"/>
        </w:rPr>
      </w:pPr>
    </w:p>
    <w:p w:rsidR="00FF6FEC" w:rsidRPr="00CB4A3F" w:rsidRDefault="00FF6FEC" w:rsidP="00554D92">
      <w:pPr>
        <w:tabs>
          <w:tab w:val="left" w:pos="720"/>
        </w:tabs>
        <w:ind w:left="540"/>
        <w:jc w:val="both"/>
        <w:rPr>
          <w:b/>
          <w:sz w:val="28"/>
          <w:szCs w:val="28"/>
        </w:rPr>
      </w:pPr>
      <w:r w:rsidRPr="00CB4A3F">
        <w:rPr>
          <w:b/>
          <w:sz w:val="28"/>
          <w:szCs w:val="28"/>
        </w:rPr>
        <w:t xml:space="preserve">Цель </w:t>
      </w:r>
      <w:r w:rsidRPr="00CB4A3F">
        <w:rPr>
          <w:b/>
          <w:spacing w:val="-2"/>
          <w:sz w:val="28"/>
          <w:szCs w:val="28"/>
        </w:rPr>
        <w:t xml:space="preserve"> и задачи освоения </w:t>
      </w:r>
      <w:r w:rsidRPr="00CB4A3F">
        <w:rPr>
          <w:b/>
          <w:sz w:val="28"/>
          <w:szCs w:val="28"/>
        </w:rPr>
        <w:t xml:space="preserve">дисциплины:  </w:t>
      </w:r>
    </w:p>
    <w:p w:rsidR="00FF6FEC" w:rsidRPr="0055146A" w:rsidRDefault="00FF6FEC" w:rsidP="00AC262B">
      <w:pPr>
        <w:tabs>
          <w:tab w:val="left" w:pos="540"/>
        </w:tabs>
        <w:ind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Целью изучения дисциплины «Методология и методы психолого-педагогических исследований» является усвоение методологических знаний, формирование навыков психологического и педагогического исследования.</w:t>
      </w:r>
    </w:p>
    <w:p w:rsidR="00FF6FEC" w:rsidRPr="0055146A" w:rsidRDefault="00FF6FEC" w:rsidP="00AC262B">
      <w:pPr>
        <w:ind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В процессе изучения дисциплины ставятся следующие задачи:</w:t>
      </w:r>
    </w:p>
    <w:p w:rsidR="00FF6FEC" w:rsidRPr="0055146A" w:rsidRDefault="00FF6FEC" w:rsidP="00AC262B">
      <w:pPr>
        <w:ind w:right="-1"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- изучить методологические и психолого-педагогические основы исследований;</w:t>
      </w:r>
    </w:p>
    <w:p w:rsidR="00FF6FEC" w:rsidRPr="0055146A" w:rsidRDefault="00FF6FEC" w:rsidP="00AC262B">
      <w:pPr>
        <w:ind w:right="-1"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- освоить основные категории и понятия дисциплины;</w:t>
      </w:r>
    </w:p>
    <w:p w:rsidR="00FF6FEC" w:rsidRPr="0055146A" w:rsidRDefault="00FF6FEC" w:rsidP="00AC262B">
      <w:pPr>
        <w:ind w:right="-1" w:firstLine="567"/>
        <w:jc w:val="both"/>
        <w:rPr>
          <w:sz w:val="28"/>
          <w:szCs w:val="28"/>
        </w:rPr>
      </w:pPr>
      <w:r w:rsidRPr="0055146A">
        <w:rPr>
          <w:sz w:val="28"/>
          <w:szCs w:val="28"/>
        </w:rPr>
        <w:t>- сформировать умения и навыки применения методов психолого-педагогического исследования;</w:t>
      </w:r>
    </w:p>
    <w:p w:rsidR="00FF6FEC" w:rsidRPr="002348E0" w:rsidRDefault="00FF6FEC" w:rsidP="00AC262B">
      <w:pPr>
        <w:widowControl w:val="0"/>
        <w:tabs>
          <w:tab w:val="left" w:pos="540"/>
        </w:tabs>
        <w:autoSpaceDE w:val="0"/>
        <w:autoSpaceDN w:val="0"/>
        <w:adjustRightInd w:val="0"/>
        <w:ind w:left="-180"/>
        <w:contextualSpacing/>
        <w:jc w:val="both"/>
        <w:rPr>
          <w:sz w:val="28"/>
          <w:szCs w:val="28"/>
        </w:rPr>
      </w:pPr>
      <w:r w:rsidRPr="0055146A">
        <w:rPr>
          <w:sz w:val="28"/>
          <w:szCs w:val="28"/>
        </w:rPr>
        <w:t>- овладеть способностями к анализу и осмыслению педагогических и психологических теорий, образовательных систем.</w:t>
      </w:r>
    </w:p>
    <w:p w:rsidR="00FF6FEC" w:rsidRDefault="00FF6FEC" w:rsidP="001A56E2"/>
    <w:p w:rsidR="00FF6FEC" w:rsidRDefault="00FF6FEC" w:rsidP="007631DF">
      <w:pPr>
        <w:pStyle w:val="BodyText"/>
        <w:tabs>
          <w:tab w:val="left" w:pos="567"/>
        </w:tabs>
        <w:spacing w:after="0"/>
        <w:ind w:left="-1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FF6FEC" w:rsidRDefault="00FF6FEC" w:rsidP="007631DF">
      <w:pPr>
        <w:pStyle w:val="BodyText"/>
        <w:tabs>
          <w:tab w:val="left" w:pos="567"/>
        </w:tabs>
        <w:spacing w:after="0"/>
        <w:ind w:left="-18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55146A">
        <w:rPr>
          <w:sz w:val="28"/>
          <w:szCs w:val="28"/>
        </w:rPr>
        <w:t>Понятие методологии и методов психологических и педагогических исследований.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Характеристика методологических подходов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Характеристика методологических принципов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Теоретические методы психолого-педагогического исследования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Эмпирические методы психолого-педагогического исследования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Логика, структура и этапы педагогического исследования</w:t>
      </w:r>
      <w:r>
        <w:rPr>
          <w:sz w:val="28"/>
          <w:szCs w:val="28"/>
        </w:rPr>
        <w:t>.</w:t>
      </w:r>
      <w:r w:rsidRPr="00AC262B">
        <w:rPr>
          <w:sz w:val="28"/>
          <w:szCs w:val="28"/>
        </w:rPr>
        <w:t xml:space="preserve"> </w:t>
      </w:r>
      <w:r w:rsidRPr="0055146A">
        <w:rPr>
          <w:sz w:val="28"/>
          <w:szCs w:val="28"/>
        </w:rPr>
        <w:t>Определение методологического аппарата исследования</w:t>
      </w:r>
      <w:r>
        <w:rPr>
          <w:sz w:val="28"/>
          <w:szCs w:val="28"/>
        </w:rPr>
        <w:t>.</w:t>
      </w:r>
    </w:p>
    <w:p w:rsidR="00FF6FEC" w:rsidRPr="00737E4D" w:rsidRDefault="00FF6FEC" w:rsidP="00AC262B">
      <w:pPr>
        <w:pStyle w:val="BodyText"/>
        <w:tabs>
          <w:tab w:val="left" w:pos="567"/>
        </w:tabs>
        <w:spacing w:after="0"/>
        <w:ind w:left="-180"/>
        <w:jc w:val="both"/>
        <w:rPr>
          <w:b/>
          <w:sz w:val="28"/>
          <w:szCs w:val="28"/>
        </w:rPr>
      </w:pPr>
    </w:p>
    <w:p w:rsidR="00FF6FEC" w:rsidRPr="00A60A27" w:rsidRDefault="00FF6FEC" w:rsidP="00307D0D">
      <w:pPr>
        <w:tabs>
          <w:tab w:val="left" w:pos="540"/>
        </w:tabs>
        <w:jc w:val="both"/>
        <w:rPr>
          <w:sz w:val="28"/>
          <w:szCs w:val="28"/>
        </w:rPr>
      </w:pPr>
      <w:r w:rsidRPr="00525A7D">
        <w:rPr>
          <w:b/>
          <w:sz w:val="28"/>
          <w:szCs w:val="28"/>
        </w:rPr>
        <w:t xml:space="preserve">       </w:t>
      </w:r>
      <w:r w:rsidRPr="00A60A27">
        <w:rPr>
          <w:b/>
          <w:sz w:val="28"/>
          <w:szCs w:val="28"/>
        </w:rPr>
        <w:t xml:space="preserve">В результате освоения учебной дисциплины </w:t>
      </w:r>
      <w:r w:rsidRPr="00A60A27">
        <w:rPr>
          <w:sz w:val="28"/>
          <w:szCs w:val="28"/>
        </w:rPr>
        <w:t>обучающийся должен обладать следующими проф</w:t>
      </w:r>
      <w:r>
        <w:rPr>
          <w:sz w:val="28"/>
          <w:szCs w:val="28"/>
        </w:rPr>
        <w:t>ессиональными (</w:t>
      </w:r>
      <w:r w:rsidRPr="00A60A27">
        <w:rPr>
          <w:sz w:val="28"/>
          <w:szCs w:val="28"/>
        </w:rPr>
        <w:t>ПК) компетенциями:</w:t>
      </w:r>
    </w:p>
    <w:p w:rsidR="00FF6FEC" w:rsidRPr="00281B07" w:rsidRDefault="00FF6FEC" w:rsidP="00307D0D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281B07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281B07">
        <w:rPr>
          <w:rFonts w:ascii="Times New Roman" w:hAnsi="Times New Roman" w:cs="Times New Roman"/>
          <w:sz w:val="28"/>
          <w:szCs w:val="28"/>
        </w:rPr>
        <w:t>К-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281B07">
        <w:rPr>
          <w:rFonts w:ascii="Times New Roman" w:hAnsi="Times New Roman" w:cs="Times New Roman"/>
          <w:sz w:val="28"/>
          <w:szCs w:val="28"/>
        </w:rPr>
        <w:t xml:space="preserve">: способен </w:t>
      </w:r>
      <w:r w:rsidRPr="00C56447">
        <w:rPr>
          <w:rFonts w:ascii="Times New Roman" w:hAnsi="Times New Roman" w:cs="Times New Roman"/>
          <w:sz w:val="28"/>
          <w:szCs w:val="28"/>
        </w:rPr>
        <w:t>проектировать образовательные программы</w:t>
      </w:r>
      <w:r w:rsidRPr="00281B07">
        <w:rPr>
          <w:rFonts w:ascii="Times New Roman" w:hAnsi="Times New Roman" w:cs="Times New Roman"/>
          <w:sz w:val="28"/>
          <w:szCs w:val="28"/>
        </w:rPr>
        <w:t>;</w:t>
      </w:r>
    </w:p>
    <w:p w:rsidR="00FF6FEC" w:rsidRPr="00281B07" w:rsidRDefault="00FF6FEC" w:rsidP="00307D0D">
      <w:pPr>
        <w:autoSpaceDE w:val="0"/>
        <w:autoSpaceDN w:val="0"/>
        <w:adjustRightInd w:val="0"/>
        <w:jc w:val="both"/>
        <w:rPr>
          <w:spacing w:val="4"/>
          <w:sz w:val="28"/>
          <w:szCs w:val="28"/>
        </w:rPr>
      </w:pPr>
      <w:r>
        <w:rPr>
          <w:sz w:val="28"/>
          <w:szCs w:val="28"/>
        </w:rPr>
        <w:t xml:space="preserve">       П</w:t>
      </w:r>
      <w:r w:rsidRPr="00281B07">
        <w:rPr>
          <w:sz w:val="28"/>
          <w:szCs w:val="28"/>
        </w:rPr>
        <w:t>К-</w:t>
      </w:r>
      <w:r>
        <w:rPr>
          <w:sz w:val="28"/>
          <w:szCs w:val="28"/>
        </w:rPr>
        <w:t>9</w:t>
      </w:r>
      <w:r w:rsidRPr="00281B07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281B07">
        <w:rPr>
          <w:color w:val="000000"/>
          <w:sz w:val="28"/>
          <w:szCs w:val="28"/>
        </w:rPr>
        <w:t>способ</w:t>
      </w:r>
      <w:r>
        <w:rPr>
          <w:color w:val="000000"/>
          <w:sz w:val="28"/>
          <w:szCs w:val="28"/>
        </w:rPr>
        <w:t>е</w:t>
      </w:r>
      <w:r w:rsidRPr="00281B07"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 </w:t>
      </w:r>
      <w:r w:rsidRPr="00281B07">
        <w:rPr>
          <w:color w:val="000000"/>
          <w:sz w:val="28"/>
          <w:szCs w:val="28"/>
        </w:rPr>
        <w:t xml:space="preserve"> </w:t>
      </w:r>
      <w:r w:rsidRPr="00C56447">
        <w:rPr>
          <w:sz w:val="28"/>
          <w:szCs w:val="28"/>
        </w:rPr>
        <w:t>проектировать индивидуальные образовательные маршруты обучающихся</w:t>
      </w:r>
      <w:r>
        <w:rPr>
          <w:color w:val="000000"/>
          <w:sz w:val="28"/>
          <w:szCs w:val="28"/>
        </w:rPr>
        <w:t>.</w:t>
      </w:r>
    </w:p>
    <w:p w:rsidR="00FF6FEC" w:rsidRPr="007B67F4" w:rsidRDefault="00FF6FEC" w:rsidP="007631DF">
      <w:pPr>
        <w:ind w:left="-180"/>
        <w:jc w:val="both"/>
        <w:rPr>
          <w:sz w:val="28"/>
          <w:szCs w:val="28"/>
        </w:rPr>
      </w:pPr>
    </w:p>
    <w:p w:rsidR="00FF6FEC" w:rsidRDefault="00FF6FEC" w:rsidP="007631DF">
      <w:pPr>
        <w:tabs>
          <w:tab w:val="left" w:pos="540"/>
        </w:tabs>
        <w:ind w:left="-18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0E385A">
        <w:rPr>
          <w:b/>
          <w:sz w:val="28"/>
          <w:szCs w:val="28"/>
        </w:rPr>
        <w:t>Образовательные технологии:</w:t>
      </w:r>
      <w:r>
        <w:rPr>
          <w:b/>
          <w:sz w:val="28"/>
          <w:szCs w:val="28"/>
        </w:rPr>
        <w:t xml:space="preserve"> </w:t>
      </w:r>
    </w:p>
    <w:p w:rsidR="00FF6FEC" w:rsidRPr="00B30548" w:rsidRDefault="00FF6FEC" w:rsidP="00F76DBD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С</w:t>
      </w:r>
      <w:r w:rsidRPr="003B6F45">
        <w:rPr>
          <w:sz w:val="28"/>
          <w:szCs w:val="28"/>
        </w:rPr>
        <w:t xml:space="preserve"> целью реализации компетентностного </w:t>
      </w:r>
      <w:r>
        <w:rPr>
          <w:sz w:val="28"/>
          <w:szCs w:val="28"/>
        </w:rPr>
        <w:t xml:space="preserve">подхода в учебном процессе </w:t>
      </w:r>
      <w:r w:rsidRPr="00B30548">
        <w:rPr>
          <w:sz w:val="28"/>
          <w:szCs w:val="28"/>
        </w:rPr>
        <w:t>применяются личностно-ориентированные технологии обучения, в частности – технология сотрудничества, реализующая демократизм, равенство, партнерство в субъект-субъектных отношениях. Студенты, как правило, делятся на малые или микро группы, получив задания, совместно вырабатывают цели, содержание, дают оценки, находясь в состоянии сотрудничества, сотворчества.</w:t>
      </w:r>
    </w:p>
    <w:p w:rsidR="00FF6FEC" w:rsidRPr="00B30548" w:rsidRDefault="00FF6FEC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Применяется проектная технология. Студентам предлагается выполнить проекты, связанные с созданием новых педагогических продуктов (разработка творческих, познавательных, исследовательских и др. заданий). Обсудить их слабые и сильные стороны, продемонстрировать или применить на практике.</w:t>
      </w:r>
    </w:p>
    <w:p w:rsidR="00FF6FEC" w:rsidRPr="00B30548" w:rsidRDefault="00FF6FEC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Игровые технологии применяются по следующим направлениям:</w:t>
      </w:r>
    </w:p>
    <w:p w:rsidR="00FF6FEC" w:rsidRPr="00B30548" w:rsidRDefault="00FF6FEC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дидактическая цель ставится перед учащимися в форме игровой задачи;</w:t>
      </w:r>
    </w:p>
    <w:p w:rsidR="00FF6FEC" w:rsidRPr="00B30548" w:rsidRDefault="00FF6FEC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учебная деятельность подчиняется правилам игры;</w:t>
      </w:r>
    </w:p>
    <w:p w:rsidR="00FF6FEC" w:rsidRPr="00B30548" w:rsidRDefault="00FF6FEC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учебный материал используется в качестве игрового средства;</w:t>
      </w:r>
    </w:p>
    <w:p w:rsidR="00FF6FEC" w:rsidRPr="00B30548" w:rsidRDefault="00FF6FEC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в учебную деятельность вводится элемент соревнования, который переводит дидактическую задачу в игровую;</w:t>
      </w:r>
    </w:p>
    <w:p w:rsidR="00FF6FEC" w:rsidRPr="00B30548" w:rsidRDefault="00FF6FEC" w:rsidP="00F76DBD">
      <w:pPr>
        <w:numPr>
          <w:ilvl w:val="0"/>
          <w:numId w:val="1"/>
        </w:numPr>
        <w:jc w:val="both"/>
        <w:rPr>
          <w:sz w:val="28"/>
          <w:szCs w:val="28"/>
        </w:rPr>
      </w:pPr>
      <w:r w:rsidRPr="00B30548">
        <w:rPr>
          <w:sz w:val="28"/>
          <w:szCs w:val="28"/>
        </w:rPr>
        <w:t>успешное выполнение дидактического задания связывается с игровым результатом.</w:t>
      </w:r>
    </w:p>
    <w:p w:rsidR="00FF6FEC" w:rsidRPr="00B30548" w:rsidRDefault="00FF6FEC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Технологии развивающего обучения применяются на основе следующих принципов:</w:t>
      </w:r>
    </w:p>
    <w:p w:rsidR="00FF6FEC" w:rsidRPr="00B30548" w:rsidRDefault="00FF6FEC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проблемность обучения;</w:t>
      </w:r>
    </w:p>
    <w:p w:rsidR="00FF6FEC" w:rsidRPr="00B30548" w:rsidRDefault="00FF6FEC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оптимальное развитие различных видов мыслительной деятельности (с наглядно-действенного, практического, наглядно-образного, отвлеченного, абстрактно-теоретического);</w:t>
      </w:r>
    </w:p>
    <w:p w:rsidR="00FF6FEC" w:rsidRPr="00B30548" w:rsidRDefault="00FF6FEC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индивидуализация и дифференциация обучения;</w:t>
      </w:r>
    </w:p>
    <w:p w:rsidR="00FF6FEC" w:rsidRPr="00B30548" w:rsidRDefault="00FF6FEC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специальное формирование как алгоритмических, так и эвристических приемов умственной деятельности;</w:t>
      </w:r>
    </w:p>
    <w:p w:rsidR="00FF6FEC" w:rsidRPr="00B30548" w:rsidRDefault="00FF6FEC" w:rsidP="00F76DBD">
      <w:pPr>
        <w:numPr>
          <w:ilvl w:val="0"/>
          <w:numId w:val="2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специальная организация мнемической деятельности.</w:t>
      </w:r>
    </w:p>
    <w:p w:rsidR="00FF6FEC" w:rsidRPr="00B30548" w:rsidRDefault="00FF6FEC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При этом используются следующие учебные приемы:</w:t>
      </w:r>
    </w:p>
    <w:p w:rsidR="00FF6FEC" w:rsidRPr="00B30548" w:rsidRDefault="00FF6FEC" w:rsidP="00F76DBD">
      <w:pPr>
        <w:numPr>
          <w:ilvl w:val="0"/>
          <w:numId w:val="3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перенос усвоенных приемов с обучающей задачи на новую;</w:t>
      </w:r>
    </w:p>
    <w:p w:rsidR="00FF6FEC" w:rsidRPr="00B30548" w:rsidRDefault="00FF6FEC" w:rsidP="00F76DBD">
      <w:pPr>
        <w:numPr>
          <w:ilvl w:val="0"/>
          <w:numId w:val="3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поиск новых приемов учебной работы;</w:t>
      </w:r>
    </w:p>
    <w:p w:rsidR="00FF6FEC" w:rsidRPr="00B30548" w:rsidRDefault="00FF6FEC" w:rsidP="00F76DBD">
      <w:pPr>
        <w:numPr>
          <w:ilvl w:val="0"/>
          <w:numId w:val="3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управление своей учебной деятельностью;</w:t>
      </w:r>
    </w:p>
    <w:p w:rsidR="00FF6FEC" w:rsidRPr="00B30548" w:rsidRDefault="00FF6FEC" w:rsidP="00F76DBD">
      <w:pPr>
        <w:numPr>
          <w:ilvl w:val="0"/>
          <w:numId w:val="3"/>
        </w:numPr>
        <w:ind w:left="709"/>
        <w:jc w:val="both"/>
        <w:rPr>
          <w:sz w:val="28"/>
          <w:szCs w:val="28"/>
        </w:rPr>
      </w:pPr>
      <w:r w:rsidRPr="00B30548">
        <w:rPr>
          <w:sz w:val="28"/>
          <w:szCs w:val="28"/>
        </w:rPr>
        <w:t>приемы обобщения.</w:t>
      </w:r>
    </w:p>
    <w:p w:rsidR="00FF6FEC" w:rsidRPr="00B30548" w:rsidRDefault="00FF6FEC" w:rsidP="00F76DBD">
      <w:pPr>
        <w:ind w:firstLine="567"/>
        <w:jc w:val="both"/>
        <w:rPr>
          <w:sz w:val="28"/>
          <w:szCs w:val="28"/>
        </w:rPr>
      </w:pPr>
      <w:r w:rsidRPr="00B30548">
        <w:rPr>
          <w:sz w:val="28"/>
          <w:szCs w:val="28"/>
        </w:rPr>
        <w:t xml:space="preserve">Кроме того широко применяются </w:t>
      </w:r>
      <w:r w:rsidRPr="00B30548">
        <w:rPr>
          <w:iCs/>
          <w:sz w:val="28"/>
          <w:szCs w:val="28"/>
        </w:rPr>
        <w:t>деловые и ролевые игры, мастер-классы, психологические и педагогические тренинги, просмотр видеофильмов, разбор конкретных педагогических ситуаций и пр.</w:t>
      </w:r>
    </w:p>
    <w:p w:rsidR="00FF6FEC" w:rsidRDefault="00FF6FEC" w:rsidP="00F76DBD">
      <w:pPr>
        <w:tabs>
          <w:tab w:val="left" w:pos="540"/>
        </w:tabs>
        <w:ind w:left="-180"/>
        <w:contextualSpacing/>
        <w:jc w:val="both"/>
        <w:rPr>
          <w:sz w:val="28"/>
          <w:szCs w:val="28"/>
        </w:rPr>
      </w:pPr>
    </w:p>
    <w:p w:rsidR="00FF6FEC" w:rsidRPr="004A4D9B" w:rsidRDefault="00FF6FEC" w:rsidP="007631DF">
      <w:pPr>
        <w:tabs>
          <w:tab w:val="left" w:pos="540"/>
        </w:tabs>
        <w:ind w:left="-18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751011">
        <w:rPr>
          <w:b/>
          <w:sz w:val="28"/>
          <w:szCs w:val="28"/>
        </w:rPr>
        <w:t>Составитель</w:t>
      </w:r>
      <w:r>
        <w:rPr>
          <w:b/>
          <w:sz w:val="28"/>
          <w:szCs w:val="28"/>
        </w:rPr>
        <w:t xml:space="preserve">: </w:t>
      </w:r>
      <w:r w:rsidRPr="0056422E">
        <w:rPr>
          <w:sz w:val="28"/>
          <w:szCs w:val="28"/>
        </w:rPr>
        <w:t>В.Г. Храпченков,  доктор пед. наук</w:t>
      </w:r>
      <w:r>
        <w:rPr>
          <w:sz w:val="28"/>
          <w:szCs w:val="28"/>
        </w:rPr>
        <w:t>, кафедра педагогики, психологии и социологии</w:t>
      </w:r>
    </w:p>
    <w:sectPr w:rsidR="00FF6FEC" w:rsidRPr="004A4D9B" w:rsidSect="00307D0D">
      <w:footerReference w:type="even" r:id="rId7"/>
      <w:footerReference w:type="default" r:id="rId8"/>
      <w:pgSz w:w="11906" w:h="16838"/>
      <w:pgMar w:top="540" w:right="851" w:bottom="567" w:left="1800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6FEC" w:rsidRDefault="00FF6FEC" w:rsidP="000D5360">
      <w:r>
        <w:separator/>
      </w:r>
    </w:p>
  </w:endnote>
  <w:endnote w:type="continuationSeparator" w:id="0">
    <w:p w:rsidR="00FF6FEC" w:rsidRDefault="00FF6FEC" w:rsidP="000D53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FEC" w:rsidRPr="008B2971" w:rsidRDefault="00FF6FEC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FF6FEC" w:rsidRPr="008B2971" w:rsidRDefault="00FF6FEC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FEC" w:rsidRDefault="00FF6FEC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F6FEC" w:rsidRPr="008B2971" w:rsidRDefault="00FF6FEC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6FEC" w:rsidRDefault="00FF6FEC" w:rsidP="000D5360">
      <w:r>
        <w:separator/>
      </w:r>
    </w:p>
  </w:footnote>
  <w:footnote w:type="continuationSeparator" w:id="0">
    <w:p w:rsidR="00FF6FEC" w:rsidRDefault="00FF6FEC" w:rsidP="000D536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B193A"/>
    <w:rsid w:val="00004C46"/>
    <w:rsid w:val="00016AD9"/>
    <w:rsid w:val="00091AEB"/>
    <w:rsid w:val="000D5360"/>
    <w:rsid w:val="000E385A"/>
    <w:rsid w:val="00153ED1"/>
    <w:rsid w:val="001A56E2"/>
    <w:rsid w:val="001E1381"/>
    <w:rsid w:val="002348E0"/>
    <w:rsid w:val="00281B07"/>
    <w:rsid w:val="0029206C"/>
    <w:rsid w:val="00296F0C"/>
    <w:rsid w:val="002A74A3"/>
    <w:rsid w:val="002B00C8"/>
    <w:rsid w:val="002B5DF5"/>
    <w:rsid w:val="00307D0D"/>
    <w:rsid w:val="00381DE0"/>
    <w:rsid w:val="003B6F45"/>
    <w:rsid w:val="003C5437"/>
    <w:rsid w:val="00406D58"/>
    <w:rsid w:val="00455F25"/>
    <w:rsid w:val="004700EF"/>
    <w:rsid w:val="004A4D9B"/>
    <w:rsid w:val="004A6A65"/>
    <w:rsid w:val="00525A7D"/>
    <w:rsid w:val="0054010A"/>
    <w:rsid w:val="0055146A"/>
    <w:rsid w:val="00554D92"/>
    <w:rsid w:val="0056422E"/>
    <w:rsid w:val="005B193A"/>
    <w:rsid w:val="005D1BCF"/>
    <w:rsid w:val="00617BAA"/>
    <w:rsid w:val="00621C5F"/>
    <w:rsid w:val="0065497A"/>
    <w:rsid w:val="00697E53"/>
    <w:rsid w:val="006A11F4"/>
    <w:rsid w:val="006A72FC"/>
    <w:rsid w:val="00711D4A"/>
    <w:rsid w:val="00717F18"/>
    <w:rsid w:val="00721E04"/>
    <w:rsid w:val="00737E4D"/>
    <w:rsid w:val="00751011"/>
    <w:rsid w:val="0076158F"/>
    <w:rsid w:val="007631DF"/>
    <w:rsid w:val="00772AD4"/>
    <w:rsid w:val="00776B63"/>
    <w:rsid w:val="007B67F4"/>
    <w:rsid w:val="008130CB"/>
    <w:rsid w:val="00866BDE"/>
    <w:rsid w:val="008B2971"/>
    <w:rsid w:val="008E0B9C"/>
    <w:rsid w:val="008F191B"/>
    <w:rsid w:val="008F2983"/>
    <w:rsid w:val="00915667"/>
    <w:rsid w:val="009242C6"/>
    <w:rsid w:val="00953098"/>
    <w:rsid w:val="00984E7F"/>
    <w:rsid w:val="009F118E"/>
    <w:rsid w:val="00A60A27"/>
    <w:rsid w:val="00A710CA"/>
    <w:rsid w:val="00A84362"/>
    <w:rsid w:val="00A8717A"/>
    <w:rsid w:val="00AB71F6"/>
    <w:rsid w:val="00AC262B"/>
    <w:rsid w:val="00B30548"/>
    <w:rsid w:val="00B75151"/>
    <w:rsid w:val="00B8294F"/>
    <w:rsid w:val="00BD2789"/>
    <w:rsid w:val="00BD2FC4"/>
    <w:rsid w:val="00BF4AB4"/>
    <w:rsid w:val="00C26B88"/>
    <w:rsid w:val="00C56447"/>
    <w:rsid w:val="00CB4A3F"/>
    <w:rsid w:val="00CB5408"/>
    <w:rsid w:val="00CE67A0"/>
    <w:rsid w:val="00D1106A"/>
    <w:rsid w:val="00D74F29"/>
    <w:rsid w:val="00DB5338"/>
    <w:rsid w:val="00E06184"/>
    <w:rsid w:val="00E24CA6"/>
    <w:rsid w:val="00E43F6E"/>
    <w:rsid w:val="00F00325"/>
    <w:rsid w:val="00F76DBD"/>
    <w:rsid w:val="00F93FF5"/>
    <w:rsid w:val="00FF6F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193A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B193A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locked/>
    <w:rsid w:val="005B193A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5B193A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5B193A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5B193A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5B193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5B193A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1A56E2"/>
    <w:pPr>
      <w:ind w:firstLine="567"/>
      <w:jc w:val="both"/>
    </w:pPr>
    <w:rPr>
      <w:sz w:val="28"/>
      <w:szCs w:val="20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1A56E2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">
    <w:name w:val="Прижатый влево"/>
    <w:basedOn w:val="Normal"/>
    <w:next w:val="Normal"/>
    <w:uiPriority w:val="99"/>
    <w:rsid w:val="00AC262B"/>
    <w:pPr>
      <w:widowControl w:val="0"/>
      <w:autoSpaceDE w:val="0"/>
      <w:autoSpaceDN w:val="0"/>
      <w:adjustRightInd w:val="0"/>
    </w:pPr>
    <w:rPr>
      <w:rFonts w:ascii="Arial" w:eastAsia="Calibri" w:hAnsi="Arial" w:cs="Arial"/>
    </w:rPr>
  </w:style>
  <w:style w:type="paragraph" w:customStyle="1" w:styleId="Default">
    <w:name w:val="Default"/>
    <w:uiPriority w:val="99"/>
    <w:rsid w:val="00AC262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ConsPlusNormal">
    <w:name w:val="ConsPlusNormal"/>
    <w:uiPriority w:val="99"/>
    <w:rsid w:val="00307D0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108</TotalTime>
  <Pages>2</Pages>
  <Words>606</Words>
  <Characters>3457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11</cp:revision>
  <dcterms:created xsi:type="dcterms:W3CDTF">2014-12-25T06:19:00Z</dcterms:created>
  <dcterms:modified xsi:type="dcterms:W3CDTF">2016-12-05T11:22:00Z</dcterms:modified>
</cp:coreProperties>
</file>