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6B46" w:rsidRPr="009C77C6" w:rsidRDefault="005C6B46" w:rsidP="00E1708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A678A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5C6B46" w:rsidRPr="009C77C6" w:rsidRDefault="005C6B46" w:rsidP="00CA678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5C6B46" w:rsidRPr="00CA678A" w:rsidRDefault="005C6B46" w:rsidP="00CA67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A678A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bCs/>
          <w:iCs/>
          <w:sz w:val="28"/>
          <w:szCs w:val="28"/>
        </w:rPr>
        <w:t>Б</w:t>
      </w:r>
      <w:r w:rsidRPr="00895C02">
        <w:rPr>
          <w:rFonts w:ascii="Times New Roman" w:hAnsi="Times New Roman"/>
          <w:bCs/>
          <w:iCs/>
          <w:sz w:val="28"/>
          <w:szCs w:val="28"/>
        </w:rPr>
        <w:t>1</w:t>
      </w:r>
      <w:r w:rsidRPr="00CA678A">
        <w:rPr>
          <w:rFonts w:ascii="Times New Roman" w:hAnsi="Times New Roman"/>
          <w:bCs/>
          <w:iCs/>
          <w:sz w:val="28"/>
          <w:szCs w:val="28"/>
        </w:rPr>
        <w:t>.Б.</w:t>
      </w:r>
      <w:r w:rsidRPr="002A1874">
        <w:rPr>
          <w:rFonts w:ascii="Times New Roman" w:hAnsi="Times New Roman"/>
          <w:bCs/>
          <w:iCs/>
          <w:sz w:val="28"/>
          <w:szCs w:val="28"/>
        </w:rPr>
        <w:t>1</w:t>
      </w:r>
      <w:r>
        <w:rPr>
          <w:rFonts w:ascii="Times New Roman" w:hAnsi="Times New Roman"/>
          <w:bCs/>
          <w:iCs/>
          <w:sz w:val="28"/>
          <w:szCs w:val="28"/>
        </w:rPr>
        <w:t>5</w:t>
      </w:r>
      <w:r w:rsidRPr="00CA678A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Pr="00CA678A">
        <w:rPr>
          <w:rFonts w:ascii="Times New Roman" w:hAnsi="Times New Roman"/>
          <w:sz w:val="28"/>
          <w:szCs w:val="28"/>
        </w:rPr>
        <w:t>Технологии гостиничной деятельности</w:t>
      </w:r>
    </w:p>
    <w:p w:rsidR="005C6B46" w:rsidRPr="00CA678A" w:rsidRDefault="005C6B46" w:rsidP="00CA678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5C6B46" w:rsidRPr="00CA678A" w:rsidRDefault="005C6B46" w:rsidP="00CA678A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CA678A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CA678A">
        <w:rPr>
          <w:rFonts w:ascii="Times New Roman" w:hAnsi="Times New Roman"/>
          <w:sz w:val="28"/>
          <w:szCs w:val="28"/>
        </w:rPr>
        <w:t>6,7</w:t>
      </w:r>
    </w:p>
    <w:p w:rsidR="005C6B46" w:rsidRPr="00CA678A" w:rsidRDefault="005C6B46" w:rsidP="00CA678A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CA678A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CA678A">
        <w:rPr>
          <w:rFonts w:ascii="Times New Roman" w:hAnsi="Times New Roman"/>
          <w:sz w:val="28"/>
          <w:szCs w:val="28"/>
        </w:rPr>
        <w:t>288</w:t>
      </w:r>
    </w:p>
    <w:p w:rsidR="005C6B46" w:rsidRPr="00CA678A" w:rsidRDefault="005C6B46" w:rsidP="00CA678A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A678A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CA678A">
        <w:rPr>
          <w:rFonts w:ascii="Times New Roman" w:hAnsi="Times New Roman"/>
          <w:sz w:val="28"/>
          <w:szCs w:val="28"/>
        </w:rPr>
        <w:t xml:space="preserve">8 </w:t>
      </w:r>
      <w:r w:rsidRPr="00CA678A">
        <w:rPr>
          <w:rFonts w:ascii="Times New Roman" w:hAnsi="Times New Roman"/>
          <w:b/>
          <w:sz w:val="28"/>
          <w:szCs w:val="28"/>
        </w:rPr>
        <w:t xml:space="preserve"> </w:t>
      </w:r>
    </w:p>
    <w:p w:rsidR="005C6B46" w:rsidRPr="00CA678A" w:rsidRDefault="005C6B46" w:rsidP="00CA678A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A678A">
        <w:rPr>
          <w:rFonts w:ascii="Times New Roman" w:hAnsi="Times New Roman"/>
          <w:b/>
          <w:sz w:val="28"/>
          <w:szCs w:val="28"/>
        </w:rPr>
        <w:t xml:space="preserve">Курсовая работа: </w:t>
      </w:r>
      <w:r w:rsidRPr="00CA678A">
        <w:rPr>
          <w:rFonts w:ascii="Times New Roman" w:hAnsi="Times New Roman"/>
          <w:sz w:val="28"/>
          <w:szCs w:val="28"/>
        </w:rPr>
        <w:t>7</w:t>
      </w:r>
      <w:r w:rsidRPr="009C77C6">
        <w:rPr>
          <w:rFonts w:ascii="Times New Roman" w:hAnsi="Times New Roman"/>
          <w:sz w:val="28"/>
          <w:szCs w:val="28"/>
        </w:rPr>
        <w:t>семестр</w:t>
      </w:r>
    </w:p>
    <w:p w:rsidR="005C6B46" w:rsidRPr="00CA678A" w:rsidRDefault="005C6B46" w:rsidP="00CA678A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A678A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A678A">
        <w:rPr>
          <w:rFonts w:ascii="Times New Roman" w:hAnsi="Times New Roman"/>
          <w:sz w:val="28"/>
          <w:szCs w:val="28"/>
        </w:rPr>
        <w:t xml:space="preserve"> зачёт, экзамен</w:t>
      </w:r>
    </w:p>
    <w:p w:rsidR="005C6B46" w:rsidRPr="00CA678A" w:rsidRDefault="005C6B46" w:rsidP="00CA678A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5C6B46" w:rsidRDefault="005C6B46" w:rsidP="00CA678A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</w:t>
      </w:r>
      <w:r w:rsidRPr="00CA678A">
        <w:rPr>
          <w:rFonts w:ascii="Times New Roman" w:hAnsi="Times New Roman"/>
          <w:b/>
          <w:sz w:val="28"/>
          <w:szCs w:val="28"/>
        </w:rPr>
        <w:t>ОП:</w:t>
      </w:r>
      <w:r w:rsidRPr="00CA678A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5C6B46" w:rsidRPr="00CA678A" w:rsidRDefault="005C6B46" w:rsidP="00CA678A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Д</w:t>
      </w:r>
      <w:r w:rsidRPr="00CA678A">
        <w:rPr>
          <w:rFonts w:ascii="Times New Roman" w:hAnsi="Times New Roman"/>
          <w:sz w:val="28"/>
          <w:szCs w:val="28"/>
          <w:lang w:eastAsia="ru-RU"/>
        </w:rPr>
        <w:t>исциплина «</w:t>
      </w:r>
      <w:r w:rsidRPr="00CA678A">
        <w:rPr>
          <w:rFonts w:ascii="Times New Roman" w:hAnsi="Times New Roman"/>
          <w:sz w:val="28"/>
          <w:szCs w:val="28"/>
        </w:rPr>
        <w:t>Технологии гостиничной деятельности</w:t>
      </w:r>
      <w:r w:rsidRPr="00CA678A">
        <w:rPr>
          <w:rFonts w:ascii="Times New Roman" w:hAnsi="Times New Roman"/>
          <w:sz w:val="28"/>
          <w:szCs w:val="28"/>
          <w:lang w:eastAsia="ru-RU"/>
        </w:rPr>
        <w:t xml:space="preserve">» включена в </w:t>
      </w:r>
      <w:r>
        <w:rPr>
          <w:rFonts w:ascii="Times New Roman" w:hAnsi="Times New Roman"/>
          <w:sz w:val="28"/>
          <w:szCs w:val="28"/>
          <w:lang w:eastAsia="ru-RU"/>
        </w:rPr>
        <w:t>базов</w:t>
      </w:r>
      <w:r w:rsidRPr="00CA678A">
        <w:rPr>
          <w:rFonts w:ascii="Times New Roman" w:hAnsi="Times New Roman"/>
          <w:sz w:val="28"/>
          <w:szCs w:val="28"/>
          <w:lang w:eastAsia="ru-RU"/>
        </w:rPr>
        <w:t>ую часть учебного плана подготовки бакалавров по направлени</w:t>
      </w:r>
      <w:r>
        <w:rPr>
          <w:rFonts w:ascii="Times New Roman" w:hAnsi="Times New Roman"/>
          <w:sz w:val="28"/>
          <w:szCs w:val="28"/>
          <w:lang w:eastAsia="ru-RU"/>
        </w:rPr>
        <w:t>ю</w:t>
      </w:r>
      <w:r w:rsidRPr="00CA678A">
        <w:rPr>
          <w:rFonts w:ascii="Times New Roman" w:hAnsi="Times New Roman"/>
          <w:sz w:val="28"/>
          <w:szCs w:val="28"/>
          <w:lang w:eastAsia="ru-RU"/>
        </w:rPr>
        <w:t xml:space="preserve">   </w:t>
      </w:r>
      <w:r w:rsidRPr="009C77C6">
        <w:rPr>
          <w:rFonts w:ascii="Times New Roman" w:hAnsi="Times New Roman"/>
          <w:sz w:val="28"/>
          <w:szCs w:val="28"/>
          <w:lang w:eastAsia="ru-RU"/>
        </w:rPr>
        <w:t>43.03.03</w:t>
      </w:r>
      <w:r w:rsidRPr="00CA678A">
        <w:rPr>
          <w:rFonts w:ascii="Times New Roman" w:hAnsi="Times New Roman"/>
          <w:i/>
          <w:sz w:val="28"/>
          <w:szCs w:val="28"/>
          <w:lang w:eastAsia="ru-RU"/>
        </w:rPr>
        <w:t xml:space="preserve"> Гостиничное дело</w:t>
      </w:r>
      <w:r w:rsidRPr="00CA678A">
        <w:rPr>
          <w:rFonts w:ascii="Times New Roman" w:hAnsi="Times New Roman"/>
          <w:sz w:val="28"/>
          <w:szCs w:val="28"/>
        </w:rPr>
        <w:t>.</w:t>
      </w:r>
    </w:p>
    <w:p w:rsidR="005C6B46" w:rsidRPr="002A1874" w:rsidRDefault="005C6B46" w:rsidP="00CA67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«</w:t>
      </w:r>
      <w:r w:rsidRPr="00CA678A">
        <w:rPr>
          <w:rFonts w:ascii="Times New Roman" w:hAnsi="Times New Roman"/>
          <w:sz w:val="28"/>
          <w:szCs w:val="28"/>
        </w:rPr>
        <w:t>Технологии гостиничной деятельности</w:t>
      </w:r>
      <w:r>
        <w:rPr>
          <w:rFonts w:ascii="Times New Roman" w:hAnsi="Times New Roman"/>
          <w:sz w:val="28"/>
          <w:szCs w:val="28"/>
        </w:rPr>
        <w:t xml:space="preserve">» содержательно взаимосвязана </w:t>
      </w:r>
      <w:r>
        <w:rPr>
          <w:rFonts w:ascii="Times New Roman" w:hAnsi="Times New Roman"/>
          <w:sz w:val="28"/>
          <w:szCs w:val="28"/>
          <w:lang w:val="en-US"/>
        </w:rPr>
        <w:t>c</w:t>
      </w:r>
      <w:r>
        <w:rPr>
          <w:rFonts w:ascii="Times New Roman" w:hAnsi="Times New Roman"/>
          <w:sz w:val="28"/>
          <w:szCs w:val="28"/>
        </w:rPr>
        <w:t xml:space="preserve"> дисциплинами: «Организация гостиничного дела», «Проектирование гостиничной деятельности»,  «Маркетинг гостиничного предприятия» и др.</w:t>
      </w:r>
    </w:p>
    <w:p w:rsidR="005C6B46" w:rsidRPr="002A1874" w:rsidRDefault="005C6B46" w:rsidP="00CA67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5C6B46" w:rsidRDefault="005C6B46" w:rsidP="00CA678A">
      <w:pPr>
        <w:keepLines/>
        <w:suppressLineNumbers/>
        <w:suppressAutoHyphens/>
        <w:spacing w:after="0" w:line="240" w:lineRule="auto"/>
        <w:ind w:firstLine="540"/>
        <w:jc w:val="both"/>
        <w:rPr>
          <w:rFonts w:ascii="Times New Roman" w:hAnsi="Times New Roman"/>
          <w:iCs/>
          <w:sz w:val="28"/>
          <w:szCs w:val="28"/>
          <w:lang w:eastAsia="ru-RU"/>
        </w:rPr>
      </w:pPr>
      <w:r w:rsidRPr="00CA678A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CA678A">
        <w:rPr>
          <w:rFonts w:ascii="Times New Roman" w:hAnsi="Times New Roman"/>
          <w:b/>
          <w:sz w:val="28"/>
          <w:szCs w:val="28"/>
        </w:rPr>
        <w:t>дисциплины:</w:t>
      </w:r>
      <w:r w:rsidRPr="00CA678A">
        <w:rPr>
          <w:rFonts w:ascii="Times New Roman" w:hAnsi="Times New Roman"/>
          <w:iCs/>
          <w:sz w:val="28"/>
          <w:szCs w:val="28"/>
          <w:lang w:eastAsia="ru-RU"/>
        </w:rPr>
        <w:t xml:space="preserve"> </w:t>
      </w:r>
    </w:p>
    <w:p w:rsidR="005C6B46" w:rsidRPr="00CA678A" w:rsidRDefault="005C6B46" w:rsidP="00CA678A">
      <w:pPr>
        <w:keepLines/>
        <w:suppressLineNumbers/>
        <w:suppressAutoHyphens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  <w:lang w:eastAsia="ru-RU"/>
        </w:rPr>
        <w:t>Ц</w:t>
      </w:r>
      <w:r w:rsidRPr="00CA678A">
        <w:rPr>
          <w:rFonts w:ascii="Times New Roman" w:hAnsi="Times New Roman"/>
          <w:iCs/>
          <w:sz w:val="28"/>
          <w:szCs w:val="28"/>
          <w:lang w:eastAsia="ru-RU"/>
        </w:rPr>
        <w:t xml:space="preserve">ель </w:t>
      </w:r>
      <w:r w:rsidRPr="00CA678A">
        <w:rPr>
          <w:rFonts w:ascii="Times New Roman" w:hAnsi="Times New Roman"/>
          <w:sz w:val="28"/>
          <w:szCs w:val="28"/>
          <w:lang w:eastAsia="ru-RU"/>
        </w:rPr>
        <w:t xml:space="preserve">дисциплины </w:t>
      </w:r>
      <w:r>
        <w:rPr>
          <w:rFonts w:ascii="Times New Roman" w:hAnsi="Times New Roman"/>
          <w:sz w:val="28"/>
          <w:szCs w:val="28"/>
          <w:lang w:eastAsia="ru-RU"/>
        </w:rPr>
        <w:t>–</w:t>
      </w:r>
      <w:r w:rsidRPr="00CA678A">
        <w:rPr>
          <w:rFonts w:ascii="Times New Roman" w:hAnsi="Times New Roman"/>
          <w:sz w:val="28"/>
          <w:szCs w:val="28"/>
          <w:lang w:eastAsia="ru-RU"/>
        </w:rPr>
        <w:t xml:space="preserve"> формировани</w:t>
      </w:r>
      <w:r>
        <w:rPr>
          <w:rFonts w:ascii="Times New Roman" w:hAnsi="Times New Roman"/>
          <w:sz w:val="28"/>
          <w:szCs w:val="28"/>
          <w:lang w:eastAsia="ru-RU"/>
        </w:rPr>
        <w:t>е</w:t>
      </w:r>
      <w:r w:rsidRPr="00CA678A">
        <w:rPr>
          <w:rFonts w:ascii="Times New Roman" w:hAnsi="Times New Roman"/>
          <w:sz w:val="28"/>
          <w:szCs w:val="28"/>
          <w:lang w:eastAsia="ru-RU"/>
        </w:rPr>
        <w:t xml:space="preserve"> у студентов </w:t>
      </w:r>
      <w:r w:rsidRPr="00CA678A">
        <w:rPr>
          <w:rFonts w:ascii="Times New Roman" w:hAnsi="Times New Roman"/>
          <w:sz w:val="28"/>
          <w:szCs w:val="28"/>
        </w:rPr>
        <w:t>комплекса знаний об основных базовых и передовых технологиях обслуживания и управления, применяемых в гостиничной деятельности.</w:t>
      </w:r>
    </w:p>
    <w:p w:rsidR="005C6B46" w:rsidRPr="00CA678A" w:rsidRDefault="005C6B46" w:rsidP="00CA678A">
      <w:pPr>
        <w:keepLines/>
        <w:suppressLineNumbers/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CA678A">
        <w:rPr>
          <w:rFonts w:ascii="Times New Roman" w:hAnsi="Times New Roman"/>
          <w:sz w:val="28"/>
          <w:szCs w:val="28"/>
        </w:rPr>
        <w:t xml:space="preserve">Задачи изучения дисциплины: </w:t>
      </w:r>
    </w:p>
    <w:p w:rsidR="005C6B46" w:rsidRPr="00CA678A" w:rsidRDefault="005C6B46" w:rsidP="00CA678A">
      <w:pPr>
        <w:keepLines/>
        <w:suppressLineNumbers/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A678A">
        <w:rPr>
          <w:rFonts w:ascii="Times New Roman" w:hAnsi="Times New Roman"/>
          <w:sz w:val="28"/>
          <w:szCs w:val="28"/>
        </w:rPr>
        <w:t>- дать студентам представление о развитии и функционировании гостиничной сферы;</w:t>
      </w:r>
    </w:p>
    <w:p w:rsidR="005C6B46" w:rsidRPr="00CA678A" w:rsidRDefault="005C6B46" w:rsidP="00CA678A">
      <w:pPr>
        <w:keepLines/>
        <w:suppressLineNumbers/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A678A">
        <w:rPr>
          <w:rFonts w:ascii="Times New Roman" w:hAnsi="Times New Roman"/>
          <w:sz w:val="28"/>
          <w:szCs w:val="28"/>
        </w:rPr>
        <w:t>- способствовать овладению технологиями гостиничной деятельности;</w:t>
      </w:r>
    </w:p>
    <w:p w:rsidR="005C6B46" w:rsidRPr="00CA678A" w:rsidRDefault="005C6B46" w:rsidP="00CA678A">
      <w:pPr>
        <w:spacing w:after="0" w:line="240" w:lineRule="auto"/>
        <w:ind w:left="40" w:right="40"/>
        <w:jc w:val="both"/>
        <w:rPr>
          <w:rFonts w:ascii="Times New Roman" w:hAnsi="Times New Roman"/>
          <w:sz w:val="28"/>
          <w:szCs w:val="28"/>
        </w:rPr>
      </w:pPr>
      <w:r w:rsidRPr="00CA678A">
        <w:rPr>
          <w:rFonts w:ascii="Times New Roman" w:hAnsi="Times New Roman"/>
          <w:sz w:val="28"/>
          <w:szCs w:val="28"/>
        </w:rPr>
        <w:t xml:space="preserve">- научить студентов    </w:t>
      </w:r>
      <w:r w:rsidRPr="00CA678A">
        <w:rPr>
          <w:rFonts w:ascii="Times New Roman" w:hAnsi="Times New Roman"/>
          <w:color w:val="000000"/>
          <w:sz w:val="28"/>
          <w:szCs w:val="28"/>
        </w:rPr>
        <w:t>приемам и методам работы в гостиничном предприятии</w:t>
      </w:r>
      <w:r w:rsidRPr="00CA678A">
        <w:rPr>
          <w:rFonts w:ascii="Times New Roman" w:hAnsi="Times New Roman"/>
          <w:sz w:val="28"/>
          <w:szCs w:val="28"/>
        </w:rPr>
        <w:t>;</w:t>
      </w:r>
    </w:p>
    <w:p w:rsidR="005C6B46" w:rsidRPr="00CA678A" w:rsidRDefault="005C6B46" w:rsidP="00CA67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pacing w:val="-4"/>
          <w:sz w:val="28"/>
          <w:szCs w:val="28"/>
        </w:rPr>
      </w:pPr>
      <w:r w:rsidRPr="00CA678A">
        <w:rPr>
          <w:rFonts w:ascii="Times New Roman" w:hAnsi="Times New Roman"/>
          <w:sz w:val="28"/>
          <w:szCs w:val="28"/>
        </w:rPr>
        <w:t>- приблизить теоретические знания студентов к современной практике ведения бизнеса применительно к российским гостиницам.</w:t>
      </w:r>
      <w:r w:rsidRPr="00CA678A">
        <w:rPr>
          <w:rFonts w:ascii="Times New Roman" w:hAnsi="Times New Roman"/>
          <w:spacing w:val="-4"/>
          <w:sz w:val="28"/>
          <w:szCs w:val="28"/>
        </w:rPr>
        <w:t xml:space="preserve"> </w:t>
      </w:r>
    </w:p>
    <w:p w:rsidR="005C6B46" w:rsidRPr="00CA678A" w:rsidRDefault="005C6B46" w:rsidP="00CA67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A678A">
        <w:rPr>
          <w:rFonts w:ascii="Times New Roman" w:hAnsi="Times New Roman"/>
          <w:bCs/>
          <w:sz w:val="28"/>
          <w:szCs w:val="28"/>
        </w:rPr>
        <w:t xml:space="preserve"> </w:t>
      </w:r>
    </w:p>
    <w:p w:rsidR="005C6B46" w:rsidRPr="00CA678A" w:rsidRDefault="005C6B46" w:rsidP="00CA678A">
      <w:pPr>
        <w:tabs>
          <w:tab w:val="left" w:pos="540"/>
          <w:tab w:val="left" w:pos="8205"/>
        </w:tabs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       </w:t>
      </w:r>
      <w:r w:rsidRPr="00CA678A">
        <w:rPr>
          <w:rFonts w:ascii="Times New Roman" w:hAnsi="Times New Roman"/>
          <w:b/>
          <w:color w:val="000000"/>
          <w:sz w:val="28"/>
          <w:szCs w:val="28"/>
        </w:rPr>
        <w:t>Содержание дисциплины:</w:t>
      </w:r>
    </w:p>
    <w:p w:rsidR="005C6B46" w:rsidRPr="00301E09" w:rsidRDefault="005C6B46" w:rsidP="00301E09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CA678A">
        <w:rPr>
          <w:rFonts w:ascii="Times New Roman" w:hAnsi="Times New Roman"/>
          <w:i/>
          <w:sz w:val="28"/>
          <w:szCs w:val="28"/>
        </w:rPr>
        <w:t>Технологии гостиничной деятельности как прикладная дисциплина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CA678A">
        <w:rPr>
          <w:rFonts w:ascii="Times New Roman" w:hAnsi="Times New Roman"/>
          <w:sz w:val="28"/>
          <w:szCs w:val="28"/>
        </w:rPr>
        <w:t xml:space="preserve">Цели, задачи, структура дисциплины, взаимосвязь с другими дисциплинами. Обоснование необходимости приобретения знаний по данной дисциплине как составной части подготовки специалистов для сферы гостеприимства. Основные понятия курса. Сущность понятий «технология», «технологический процесс».    Классификация </w:t>
      </w:r>
      <w:r>
        <w:rPr>
          <w:noProof/>
          <w:lang w:eastAsia="ru-RU"/>
        </w:rPr>
      </w:r>
      <w:r w:rsidRPr="002C515F">
        <w:rPr>
          <w:rFonts w:ascii="Times New Roman" w:hAnsi="Times New Roman"/>
          <w:noProof/>
          <w:sz w:val="28"/>
          <w:szCs w:val="28"/>
          <w:lang w:eastAsia="ru-RU"/>
        </w:rPr>
        <w:pict>
          <v:rect id="Прямоугольник 7" o:spid="_x0000_s1026" href="http://hl.mailru.su/mcached?q=%D1%82%D0%B5%D1%85%D0%BD%D0%BE%D0%BB%D0%BE%D0%B3%D0%B8%D0%B8 %D0%B8 %D1%82%D0%B5%D1%85%D0%BD%D0%B8%D0%BA%D0%B8 %D0%B2 %D0%B3%D0%BE%D1%81%D1%82%D0%B8%D0%BD%D0%B8%D1%87%D0%BD%D0%BE%D0%BC %D0%B1%D0%B8%D0%B7%D0%BD%D0%B5%D1%81%D0%B5&amp;c=7-1:243-2&amp;r=14172096&amp;qurl=http://www.univer5.ru/sotsialnaya-rabota/soderzhanie-i-metodika-sotsialno-meditsinskoy-rabotyi-vasilenko-n.yu.-329/Page-7" style="width:12pt;height:8.2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" o:button="t" filled="f" stroked="f">
            <v:fill o:detectmouseclick="t"/>
            <o:lock v:ext="edit" aspectratio="t"/>
            <w10:anchorlock/>
          </v:rect>
        </w:pict>
      </w:r>
      <w:r w:rsidRPr="00CA678A">
        <w:rPr>
          <w:rFonts w:ascii="Times New Roman" w:hAnsi="Times New Roman"/>
          <w:sz w:val="28"/>
          <w:szCs w:val="28"/>
        </w:rPr>
        <w:t>гостиничных технологий. Базовые, ключевые, ведущие технологии. Факторы, определяющие качество технологий. Требования к технологиям гостеприимства. Внедрение новых технологий обслуживания и управления.</w:t>
      </w:r>
      <w:r w:rsidRPr="00301E09">
        <w:rPr>
          <w:rFonts w:ascii="Times New Roman" w:hAnsi="Times New Roman"/>
          <w:i/>
          <w:sz w:val="28"/>
          <w:szCs w:val="28"/>
        </w:rPr>
        <w:t xml:space="preserve"> </w:t>
      </w:r>
      <w:r w:rsidRPr="007003CE">
        <w:rPr>
          <w:rFonts w:ascii="Times New Roman" w:hAnsi="Times New Roman"/>
          <w:bCs/>
          <w:i/>
          <w:sz w:val="28"/>
          <w:szCs w:val="28"/>
        </w:rPr>
        <w:t>Технологии организации гостиничного бизнеса</w:t>
      </w:r>
      <w:r>
        <w:rPr>
          <w:rFonts w:ascii="Times New Roman" w:hAnsi="Times New Roman"/>
          <w:bCs/>
          <w:i/>
          <w:sz w:val="28"/>
          <w:szCs w:val="28"/>
        </w:rPr>
        <w:t xml:space="preserve">. </w:t>
      </w:r>
      <w:r w:rsidRPr="00CA678A">
        <w:rPr>
          <w:rFonts w:ascii="Times New Roman" w:hAnsi="Times New Roman"/>
          <w:bCs/>
          <w:sz w:val="28"/>
          <w:szCs w:val="28"/>
        </w:rPr>
        <w:t xml:space="preserve">Классические модели организации гостиничного бизнеса. Модели Ц. Ритца, Э. Статлера, К. Уилсона. Добровольные гостиничные цепи. Гостиничные консорциумы. Семейства и ассоциации. Система франчайзинга. Франчайзинговый договор. Виды франчайзинга. Франчайзинговые технологии ведения бизнеса. </w:t>
      </w:r>
      <w:r w:rsidRPr="00CA678A">
        <w:rPr>
          <w:rFonts w:ascii="Times New Roman" w:hAnsi="Times New Roman"/>
          <w:sz w:val="28"/>
          <w:szCs w:val="28"/>
        </w:rPr>
        <w:t>Технология создания гостиничной концепции.</w:t>
      </w:r>
      <w:r w:rsidRPr="00FD0CC7">
        <w:rPr>
          <w:rFonts w:ascii="Times New Roman" w:hAnsi="Times New Roman"/>
          <w:i/>
          <w:sz w:val="28"/>
          <w:szCs w:val="28"/>
        </w:rPr>
        <w:t xml:space="preserve"> </w:t>
      </w:r>
      <w:r w:rsidRPr="007003CE">
        <w:rPr>
          <w:rFonts w:ascii="Times New Roman" w:hAnsi="Times New Roman"/>
          <w:i/>
          <w:sz w:val="28"/>
          <w:szCs w:val="28"/>
        </w:rPr>
        <w:t>Техноло</w:t>
      </w:r>
      <w:r>
        <w:rPr>
          <w:rFonts w:ascii="Times New Roman" w:hAnsi="Times New Roman"/>
          <w:i/>
          <w:sz w:val="28"/>
          <w:szCs w:val="28"/>
        </w:rPr>
        <w:t xml:space="preserve">гии управления службами гостиниц. </w:t>
      </w:r>
      <w:r w:rsidRPr="00CA678A"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Технологический процесс управления гостиницей. Основные технологические службы и порядок их деятельности: служба приема и размещения, служба бронирования, служба обслуживания, служба эксплуатации номерного фонда, служба безопасности, административная служба, служба питания, инженерно-технические службы, вспомогательные службы. Технология управления непрерывным развитием гостиницы. </w:t>
      </w:r>
      <w:r w:rsidRPr="00FD0CC7">
        <w:rPr>
          <w:rFonts w:ascii="Times New Roman" w:hAnsi="Times New Roman"/>
          <w:i/>
          <w:sz w:val="28"/>
          <w:szCs w:val="28"/>
        </w:rPr>
        <w:t xml:space="preserve"> </w:t>
      </w:r>
      <w:r w:rsidRPr="007003CE">
        <w:rPr>
          <w:rFonts w:ascii="Times New Roman" w:hAnsi="Times New Roman"/>
          <w:bCs/>
          <w:i/>
          <w:iCs/>
          <w:sz w:val="28"/>
          <w:szCs w:val="28"/>
          <w:lang w:eastAsia="ru-RU"/>
        </w:rPr>
        <w:t>Технологии организации гостиничного обслуживания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CA678A">
        <w:rPr>
          <w:rFonts w:ascii="Times New Roman" w:hAnsi="Times New Roman"/>
          <w:bCs/>
          <w:iCs/>
          <w:sz w:val="28"/>
          <w:szCs w:val="28"/>
          <w:lang w:eastAsia="ru-RU"/>
        </w:rPr>
        <w:t>Этапы процесса обслуживания гостей. Технологии бронирования. Технологии приема и размещения Технология управления номерным фондом. Технология уборки номеров. Технологии содержания бельевого хозяйства. Технологические схемы процессов стирки, сушки и глажения белья.</w:t>
      </w:r>
      <w:r w:rsidRPr="00301E09">
        <w:rPr>
          <w:rFonts w:ascii="Times New Roman" w:hAnsi="Times New Roman"/>
          <w:i/>
          <w:sz w:val="28"/>
          <w:szCs w:val="28"/>
        </w:rPr>
        <w:t xml:space="preserve"> </w:t>
      </w:r>
      <w:r w:rsidRPr="007003CE">
        <w:rPr>
          <w:rFonts w:ascii="Times New Roman" w:hAnsi="Times New Roman"/>
          <w:bCs/>
          <w:i/>
          <w:iCs/>
          <w:sz w:val="28"/>
          <w:szCs w:val="28"/>
          <w:lang w:eastAsia="ru-RU"/>
        </w:rPr>
        <w:t>Организация и технология обслуживания клиентов гостиницы питанием</w:t>
      </w:r>
      <w:r>
        <w:rPr>
          <w:rFonts w:ascii="Times New Roman" w:hAnsi="Times New Roman"/>
          <w:bCs/>
          <w:i/>
          <w:iCs/>
          <w:sz w:val="28"/>
          <w:szCs w:val="28"/>
          <w:lang w:eastAsia="ru-RU"/>
        </w:rPr>
        <w:t>.</w:t>
      </w:r>
      <w:r w:rsidRPr="00301E09">
        <w:rPr>
          <w:rFonts w:ascii="Times New Roman" w:hAnsi="Times New Roman"/>
          <w:i/>
          <w:sz w:val="28"/>
          <w:szCs w:val="28"/>
        </w:rPr>
        <w:t xml:space="preserve"> </w:t>
      </w:r>
      <w:r w:rsidRPr="007003CE"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Виды предприятий питания. Классификация ресторанов. Специфика гостиничного ресторана. Виды питания: полный пансион, полупансион, только завтрак. Виды завтраков. Организация питания и методы обслуживания: а-ля-карт, табльдот, а парт, буфетное обслуживание, обслуживание в гостиничных номерах. Правила обслуживания гостей в номерах.  Мероприятия, проводимые в ресторане гостиницы. </w:t>
      </w:r>
      <w:r w:rsidRPr="007003CE">
        <w:rPr>
          <w:rFonts w:ascii="Times New Roman" w:hAnsi="Times New Roman"/>
          <w:bCs/>
          <w:i/>
          <w:iCs/>
          <w:sz w:val="28"/>
          <w:szCs w:val="28"/>
          <w:lang w:eastAsia="ru-RU"/>
        </w:rPr>
        <w:t>Технологии предоставления дополнительных услуг в гостинице</w:t>
      </w:r>
      <w:r>
        <w:rPr>
          <w:rFonts w:ascii="Times New Roman" w:hAnsi="Times New Roman"/>
          <w:bCs/>
          <w:i/>
          <w:iCs/>
          <w:sz w:val="28"/>
          <w:szCs w:val="28"/>
          <w:lang w:eastAsia="ru-RU"/>
        </w:rPr>
        <w:t>.</w:t>
      </w:r>
      <w:r w:rsidRPr="007003CE"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 Виды услуг, оказываемых в гостиницах. Понятие и виды дополнительных услуг в гостинице. Телекоммуникационные услуги в отелях. Услуги интерактивного и платного телевидения Бизнес-центр. Сервис-бюро. Спортивно-оздоровительные комплексы. Салон красоты. Услуги плавательного бассейна и сауны. Ночной клуб. Медицинская помощь. Организация хранения личных вещей, проживающих (камера хранения, депозитные ячейки, индивидуальные электронные сейфы). Сдача помещений в аренду и по договору франчайзинга.</w:t>
      </w:r>
      <w:r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 </w:t>
      </w:r>
      <w:r w:rsidRPr="007003CE">
        <w:rPr>
          <w:rFonts w:ascii="Times New Roman" w:hAnsi="Times New Roman"/>
          <w:bCs/>
          <w:iCs/>
          <w:sz w:val="28"/>
          <w:szCs w:val="28"/>
          <w:lang w:eastAsia="ru-RU"/>
        </w:rPr>
        <w:t>Организация бытового обслуживания. Транспортные услуги: бронирование билетов, заказ такси, прокат машин.</w:t>
      </w:r>
      <w:r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 </w:t>
      </w:r>
      <w:r w:rsidRPr="007003CE">
        <w:rPr>
          <w:rFonts w:ascii="Times New Roman" w:hAnsi="Times New Roman"/>
          <w:bCs/>
          <w:iCs/>
          <w:sz w:val="28"/>
          <w:szCs w:val="28"/>
          <w:lang w:eastAsia="ru-RU"/>
        </w:rPr>
        <w:t>Техники и технологии предоставления дополнительных услуг в гостинице</w:t>
      </w:r>
      <w:r>
        <w:rPr>
          <w:rFonts w:ascii="Times New Roman" w:hAnsi="Times New Roman"/>
          <w:bCs/>
          <w:iCs/>
          <w:sz w:val="28"/>
          <w:szCs w:val="28"/>
          <w:lang w:eastAsia="ru-RU"/>
        </w:rPr>
        <w:t>.</w:t>
      </w:r>
      <w:r w:rsidRPr="0090659F">
        <w:rPr>
          <w:rFonts w:ascii="Times New Roman" w:hAnsi="Times New Roman"/>
          <w:bCs/>
          <w:i/>
          <w:iCs/>
          <w:sz w:val="28"/>
          <w:szCs w:val="28"/>
          <w:lang w:eastAsia="ru-RU"/>
        </w:rPr>
        <w:t xml:space="preserve"> </w:t>
      </w:r>
      <w:r w:rsidRPr="007003CE">
        <w:rPr>
          <w:rFonts w:ascii="Times New Roman" w:hAnsi="Times New Roman"/>
          <w:bCs/>
          <w:i/>
          <w:iCs/>
          <w:sz w:val="28"/>
          <w:szCs w:val="28"/>
          <w:lang w:eastAsia="ru-RU"/>
        </w:rPr>
        <w:t>Технологии управления персоналом в гостинице</w:t>
      </w:r>
      <w:r>
        <w:rPr>
          <w:rFonts w:ascii="Times New Roman" w:hAnsi="Times New Roman"/>
          <w:bCs/>
          <w:i/>
          <w:iCs/>
          <w:sz w:val="28"/>
          <w:szCs w:val="28"/>
          <w:lang w:eastAsia="ru-RU"/>
        </w:rPr>
        <w:t>.</w:t>
      </w:r>
      <w:r w:rsidRPr="007003CE"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 Технологии подбора и подготовки гостиничного персонала. Система образования: школы индустрии гостеприимства. Стандарты поведения сотрудников гостиницы. Соблюдение норм профессиональной этики. Техники работы с клиентами. Внешний вид обслуживающего персонала. Мотивация гостиничного персонала. Технологии разработки системы мотивации. Должностные инструкции. Зарубежные и отечественные стили управления персоналом. Технологии управления трудовым коллективом. Технологии подготовки, принятия и реализации управленческих решений. Технологии выстраивания отношений руководителя с персоналом. Требования к руководителю. Ограничен</w:t>
      </w:r>
      <w:r>
        <w:rPr>
          <w:rFonts w:ascii="Times New Roman" w:hAnsi="Times New Roman"/>
          <w:bCs/>
          <w:iCs/>
          <w:sz w:val="28"/>
          <w:szCs w:val="28"/>
          <w:lang w:eastAsia="ru-RU"/>
        </w:rPr>
        <w:t>ия в деятельности руководителя.</w:t>
      </w:r>
      <w:r w:rsidRPr="00FD0CC7"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 </w:t>
      </w:r>
      <w:bookmarkStart w:id="0" w:name="_GoBack"/>
      <w:bookmarkEnd w:id="0"/>
      <w:r w:rsidRPr="007003CE">
        <w:rPr>
          <w:rFonts w:ascii="Times New Roman" w:hAnsi="Times New Roman"/>
          <w:bCs/>
          <w:i/>
          <w:iCs/>
          <w:sz w:val="28"/>
          <w:szCs w:val="28"/>
          <w:lang w:eastAsia="ru-RU"/>
        </w:rPr>
        <w:t>Информационные и инновационные гостиничные технологии</w:t>
      </w:r>
      <w:r>
        <w:rPr>
          <w:rFonts w:ascii="Times New Roman" w:hAnsi="Times New Roman"/>
          <w:bCs/>
          <w:i/>
          <w:iCs/>
          <w:sz w:val="28"/>
          <w:szCs w:val="28"/>
          <w:lang w:eastAsia="ru-RU"/>
        </w:rPr>
        <w:t xml:space="preserve">. </w:t>
      </w:r>
      <w:r w:rsidRPr="007003CE">
        <w:rPr>
          <w:rFonts w:ascii="Times New Roman" w:hAnsi="Times New Roman"/>
          <w:bCs/>
          <w:iCs/>
          <w:sz w:val="28"/>
          <w:szCs w:val="28"/>
          <w:lang w:eastAsia="ru-RU"/>
        </w:rPr>
        <w:t>Сущность и основные свойства информационных технологий.  Структура современных информационных систем. Сетевые информационные технологии. Глобальная компьютерная сеть Интернет и возможности ее использования в гостиничной деятельности. Использование сетевых информационных технологий в гостинице.  Понятие и характеристика Веб-сервера. Создание и содержание сайта гостиницы. Критерии оценки дизайна сайта. Базы данных и электронные журналы как электронные ресурсы, используемые в гостиничной деятельности.</w:t>
      </w:r>
    </w:p>
    <w:p w:rsidR="005C6B46" w:rsidRPr="007003CE" w:rsidRDefault="005C6B46" w:rsidP="007003CE">
      <w:pPr>
        <w:keepNext/>
        <w:widowControl w:val="0"/>
        <w:adjustRightInd w:val="0"/>
        <w:spacing w:after="0" w:line="240" w:lineRule="auto"/>
        <w:jc w:val="both"/>
        <w:textAlignment w:val="baseline"/>
        <w:outlineLvl w:val="1"/>
        <w:rPr>
          <w:rFonts w:ascii="Times New Roman" w:hAnsi="Times New Roman"/>
          <w:bCs/>
          <w:i/>
          <w:iCs/>
          <w:sz w:val="28"/>
          <w:szCs w:val="28"/>
          <w:lang w:eastAsia="ru-RU"/>
        </w:rPr>
      </w:pPr>
    </w:p>
    <w:p w:rsidR="005C6B46" w:rsidRPr="000D2EA8" w:rsidRDefault="005C6B46" w:rsidP="00E1708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0D2EA8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0D2EA8">
        <w:rPr>
          <w:rFonts w:ascii="Times New Roman" w:hAnsi="Times New Roman"/>
          <w:sz w:val="28"/>
          <w:szCs w:val="28"/>
        </w:rPr>
        <w:t xml:space="preserve">обучающийся должен обладать следующими общекультурными (ОК) и общепрофессиональными (ОПК) компетенциями:  </w:t>
      </w:r>
    </w:p>
    <w:p w:rsidR="005C6B46" w:rsidRPr="00C902CF" w:rsidRDefault="005C6B46" w:rsidP="00E17087">
      <w:pPr>
        <w:pStyle w:val="2"/>
        <w:shd w:val="clear" w:color="auto" w:fill="auto"/>
        <w:tabs>
          <w:tab w:val="left" w:pos="720"/>
        </w:tabs>
        <w:spacing w:line="240" w:lineRule="auto"/>
        <w:jc w:val="both"/>
        <w:rPr>
          <w:rFonts w:ascii="Times New Roman" w:hAnsi="Times New Roman"/>
        </w:rPr>
      </w:pPr>
      <w:r w:rsidRPr="00C902CF">
        <w:rPr>
          <w:rFonts w:ascii="Times New Roman" w:hAnsi="Times New Roman"/>
        </w:rPr>
        <w:t xml:space="preserve">       ОК-7: способен  к самоорганизации и самообразованию (</w:t>
      </w:r>
      <w:r w:rsidRPr="00C902CF">
        <w:rPr>
          <w:rFonts w:ascii="Times New Roman" w:hAnsi="Times New Roman"/>
          <w:i/>
          <w:szCs w:val="28"/>
        </w:rPr>
        <w:t>знать</w:t>
      </w:r>
      <w:r w:rsidRPr="00C902CF">
        <w:rPr>
          <w:rFonts w:ascii="Times New Roman" w:hAnsi="Times New Roman"/>
          <w:szCs w:val="28"/>
        </w:rPr>
        <w:t xml:space="preserve"> как применять методы и средства познания, обучения и самоконтроля для приобретения новых знаний и умений, развития социальных и профессиональных компетенций; </w:t>
      </w:r>
      <w:r w:rsidRPr="00C902CF">
        <w:rPr>
          <w:rFonts w:ascii="Times New Roman" w:hAnsi="Times New Roman"/>
          <w:i/>
          <w:szCs w:val="28"/>
        </w:rPr>
        <w:t xml:space="preserve"> уметь</w:t>
      </w:r>
      <w:r w:rsidRPr="00C902CF">
        <w:rPr>
          <w:rFonts w:ascii="Times New Roman" w:hAnsi="Times New Roman"/>
          <w:szCs w:val="28"/>
        </w:rPr>
        <w:t xml:space="preserve"> самостоятельно применять методы и средства познания, обучения и самоконтроля для приобретения новых знаний и умений, развития социальных и профессиональных компетенций; </w:t>
      </w:r>
      <w:r w:rsidRPr="00C902CF">
        <w:rPr>
          <w:rFonts w:ascii="Times New Roman" w:hAnsi="Times New Roman"/>
          <w:i/>
          <w:szCs w:val="28"/>
        </w:rPr>
        <w:t>владеть</w:t>
      </w:r>
      <w:r w:rsidRPr="00C902CF">
        <w:rPr>
          <w:rFonts w:ascii="Times New Roman" w:hAnsi="Times New Roman"/>
          <w:szCs w:val="28"/>
        </w:rPr>
        <w:t xml:space="preserve"> способностью к интеллектуальному, культурному, нравственному, </w:t>
      </w:r>
      <w:r w:rsidRPr="00C902CF">
        <w:rPr>
          <w:rFonts w:ascii="Times New Roman" w:hAnsi="Times New Roman"/>
          <w:spacing w:val="-20"/>
          <w:szCs w:val="28"/>
        </w:rPr>
        <w:t>физи</w:t>
      </w:r>
      <w:r w:rsidRPr="00C902CF">
        <w:rPr>
          <w:rFonts w:ascii="Times New Roman" w:hAnsi="Times New Roman"/>
          <w:szCs w:val="28"/>
        </w:rPr>
        <w:t>чес</w:t>
      </w:r>
      <w:r w:rsidRPr="00C902CF">
        <w:rPr>
          <w:rFonts w:ascii="Times New Roman" w:hAnsi="Times New Roman"/>
          <w:spacing w:val="-20"/>
          <w:szCs w:val="28"/>
        </w:rPr>
        <w:t xml:space="preserve">кому и  </w:t>
      </w:r>
      <w:r w:rsidRPr="00C902CF">
        <w:rPr>
          <w:rFonts w:ascii="Times New Roman" w:hAnsi="Times New Roman"/>
          <w:szCs w:val="28"/>
        </w:rPr>
        <w:t>про</w:t>
      </w:r>
      <w:r w:rsidRPr="00C902CF">
        <w:rPr>
          <w:rFonts w:ascii="Times New Roman" w:hAnsi="Times New Roman"/>
          <w:spacing w:val="-20"/>
          <w:szCs w:val="28"/>
        </w:rPr>
        <w:t>фес</w:t>
      </w:r>
      <w:r w:rsidRPr="00C902CF">
        <w:rPr>
          <w:rFonts w:ascii="Times New Roman" w:hAnsi="Times New Roman"/>
          <w:szCs w:val="28"/>
        </w:rPr>
        <w:t>сио</w:t>
      </w:r>
      <w:r w:rsidRPr="00C902CF">
        <w:rPr>
          <w:rFonts w:ascii="Times New Roman" w:hAnsi="Times New Roman"/>
          <w:spacing w:val="-20"/>
          <w:szCs w:val="28"/>
        </w:rPr>
        <w:t>на</w:t>
      </w:r>
      <w:r w:rsidRPr="00C902CF">
        <w:rPr>
          <w:rFonts w:ascii="Times New Roman" w:hAnsi="Times New Roman"/>
          <w:szCs w:val="28"/>
        </w:rPr>
        <w:t>льно</w:t>
      </w:r>
      <w:r w:rsidRPr="00C902CF">
        <w:rPr>
          <w:rFonts w:ascii="Times New Roman" w:hAnsi="Times New Roman"/>
          <w:spacing w:val="-20"/>
          <w:szCs w:val="28"/>
        </w:rPr>
        <w:t>му  са</w:t>
      </w:r>
      <w:r w:rsidRPr="00C902CF">
        <w:rPr>
          <w:rFonts w:ascii="Times New Roman" w:hAnsi="Times New Roman"/>
          <w:szCs w:val="28"/>
        </w:rPr>
        <w:t>моразв</w:t>
      </w:r>
      <w:r w:rsidRPr="00C902CF">
        <w:rPr>
          <w:rFonts w:ascii="Times New Roman" w:hAnsi="Times New Roman"/>
          <w:spacing w:val="-20"/>
          <w:szCs w:val="28"/>
        </w:rPr>
        <w:t>и</w:t>
      </w:r>
      <w:r w:rsidRPr="00C902CF">
        <w:rPr>
          <w:rFonts w:ascii="Times New Roman" w:hAnsi="Times New Roman"/>
          <w:szCs w:val="28"/>
        </w:rPr>
        <w:t>тию</w:t>
      </w:r>
      <w:r w:rsidRPr="00C902CF">
        <w:rPr>
          <w:rFonts w:ascii="Times New Roman" w:hAnsi="Times New Roman"/>
          <w:spacing w:val="-20"/>
          <w:szCs w:val="28"/>
        </w:rPr>
        <w:t xml:space="preserve"> и </w:t>
      </w:r>
      <w:r w:rsidRPr="00C902CF">
        <w:rPr>
          <w:rFonts w:ascii="Times New Roman" w:hAnsi="Times New Roman"/>
          <w:szCs w:val="28"/>
        </w:rPr>
        <w:t>самосовершенствованию</w:t>
      </w:r>
      <w:r w:rsidRPr="00C902CF">
        <w:rPr>
          <w:rFonts w:ascii="Times New Roman" w:hAnsi="Times New Roman"/>
        </w:rPr>
        <w:t xml:space="preserve">);  </w:t>
      </w:r>
    </w:p>
    <w:p w:rsidR="005C6B46" w:rsidRPr="00C902CF" w:rsidRDefault="005C6B46" w:rsidP="00E17087">
      <w:pPr>
        <w:pStyle w:val="2"/>
        <w:shd w:val="clear" w:color="auto" w:fill="auto"/>
        <w:tabs>
          <w:tab w:val="left" w:pos="540"/>
        </w:tabs>
        <w:spacing w:line="240" w:lineRule="auto"/>
        <w:ind w:right="40"/>
        <w:jc w:val="both"/>
        <w:rPr>
          <w:rFonts w:ascii="Times New Roman" w:hAnsi="Times New Roman"/>
        </w:rPr>
      </w:pPr>
      <w:r w:rsidRPr="00C902CF">
        <w:rPr>
          <w:rFonts w:ascii="Times New Roman" w:hAnsi="Times New Roman"/>
        </w:rPr>
        <w:t xml:space="preserve">       ОПК-2: способен организовывать работу исполнителей (</w:t>
      </w:r>
      <w:r w:rsidRPr="00C902CF">
        <w:rPr>
          <w:rFonts w:ascii="Times New Roman" w:hAnsi="Times New Roman"/>
          <w:i/>
          <w:szCs w:val="28"/>
        </w:rPr>
        <w:t xml:space="preserve">знать </w:t>
      </w:r>
      <w:r w:rsidRPr="00C902CF">
        <w:rPr>
          <w:rFonts w:ascii="Times New Roman" w:hAnsi="Times New Roman"/>
          <w:szCs w:val="28"/>
        </w:rPr>
        <w:t>специфику социального взаимодействия; причины, функции социальных конфликтов;</w:t>
      </w:r>
      <w:r w:rsidRPr="00C902CF">
        <w:rPr>
          <w:rFonts w:ascii="Times New Roman" w:hAnsi="Times New Roman"/>
          <w:i/>
          <w:szCs w:val="28"/>
        </w:rPr>
        <w:t xml:space="preserve"> уметь</w:t>
      </w:r>
      <w:r w:rsidRPr="00C902CF">
        <w:rPr>
          <w:rFonts w:ascii="Times New Roman" w:hAnsi="Times New Roman"/>
          <w:szCs w:val="28"/>
        </w:rPr>
        <w:t xml:space="preserve"> определить основные параметры своего социального положения, а также отслеживать и прогнозировать его изменения; </w:t>
      </w:r>
      <w:r w:rsidRPr="00C902CF">
        <w:rPr>
          <w:rFonts w:ascii="Times New Roman" w:hAnsi="Times New Roman"/>
          <w:i/>
          <w:szCs w:val="28"/>
        </w:rPr>
        <w:t>владеть</w:t>
      </w:r>
      <w:r w:rsidRPr="00C902CF">
        <w:rPr>
          <w:rFonts w:ascii="Times New Roman" w:hAnsi="Times New Roman"/>
          <w:szCs w:val="28"/>
        </w:rPr>
        <w:t xml:space="preserve"> способностью различать социальную норму и социальные отклонения в данном нормативном пространстве, предвидеть последствия отклоняющегося поведения</w:t>
      </w:r>
      <w:r w:rsidRPr="00C902CF">
        <w:rPr>
          <w:rFonts w:ascii="Times New Roman" w:hAnsi="Times New Roman"/>
        </w:rPr>
        <w:t>)</w:t>
      </w:r>
      <w:r w:rsidRPr="00C902CF">
        <w:rPr>
          <w:rFonts w:ascii="Times New Roman" w:hAnsi="Times New Roman"/>
          <w:lang/>
        </w:rPr>
        <w:t>;</w:t>
      </w:r>
    </w:p>
    <w:p w:rsidR="005C6B46" w:rsidRPr="00C902CF" w:rsidRDefault="005C6B46" w:rsidP="00E1708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902CF">
        <w:rPr>
          <w:rFonts w:ascii="Times New Roman" w:hAnsi="Times New Roman"/>
          <w:spacing w:val="-4"/>
          <w:sz w:val="28"/>
          <w:szCs w:val="28"/>
        </w:rPr>
        <w:t xml:space="preserve">        ОПК-3: готов </w:t>
      </w:r>
      <w:r w:rsidRPr="00C902CF">
        <w:rPr>
          <w:rFonts w:ascii="Times New Roman" w:hAnsi="Times New Roman"/>
          <w:sz w:val="28"/>
          <w:szCs w:val="28"/>
        </w:rPr>
        <w:t xml:space="preserve">  применять нормативно-правовую и технологическую документацию, регламентирующую гостиничную деятельность</w:t>
      </w:r>
      <w:r w:rsidRPr="00C902CF">
        <w:rPr>
          <w:rFonts w:ascii="Times New Roman" w:hAnsi="Times New Roman"/>
        </w:rPr>
        <w:t xml:space="preserve"> </w:t>
      </w:r>
      <w:r w:rsidRPr="00C902CF">
        <w:rPr>
          <w:rFonts w:ascii="Times New Roman" w:hAnsi="Times New Roman"/>
          <w:spacing w:val="-4"/>
          <w:sz w:val="28"/>
          <w:szCs w:val="28"/>
        </w:rPr>
        <w:t>(</w:t>
      </w:r>
      <w:r w:rsidRPr="00C902CF">
        <w:rPr>
          <w:rFonts w:ascii="Times New Roman" w:hAnsi="Times New Roman"/>
          <w:i/>
          <w:spacing w:val="-4"/>
          <w:sz w:val="28"/>
          <w:szCs w:val="28"/>
        </w:rPr>
        <w:t>знать</w:t>
      </w:r>
      <w:r w:rsidRPr="00C902CF">
        <w:rPr>
          <w:rFonts w:ascii="Times New Roman" w:hAnsi="Times New Roman"/>
          <w:spacing w:val="-4"/>
          <w:sz w:val="28"/>
          <w:szCs w:val="28"/>
        </w:rPr>
        <w:t xml:space="preserve"> стандарты унифицированной системы организационно-распоряди</w:t>
      </w:r>
      <w:r w:rsidRPr="00C902CF">
        <w:rPr>
          <w:rFonts w:ascii="Times New Roman" w:hAnsi="Times New Roman"/>
          <w:spacing w:val="-4"/>
          <w:sz w:val="28"/>
          <w:szCs w:val="28"/>
        </w:rPr>
        <w:softHyphen/>
        <w:t>тельной документации (УСОРД);</w:t>
      </w:r>
      <w:r w:rsidRPr="00C902CF">
        <w:rPr>
          <w:rFonts w:ascii="Times New Roman" w:hAnsi="Times New Roman"/>
          <w:i/>
          <w:spacing w:val="-4"/>
          <w:sz w:val="28"/>
          <w:szCs w:val="28"/>
        </w:rPr>
        <w:t xml:space="preserve"> уметь </w:t>
      </w:r>
      <w:r w:rsidRPr="00C902CF">
        <w:rPr>
          <w:rFonts w:ascii="Times New Roman" w:hAnsi="Times New Roman"/>
          <w:spacing w:val="-4"/>
          <w:sz w:val="28"/>
          <w:szCs w:val="28"/>
        </w:rPr>
        <w:t xml:space="preserve">систематизировать и обобщать документную информацию; </w:t>
      </w:r>
      <w:r w:rsidRPr="00C902CF">
        <w:rPr>
          <w:rFonts w:ascii="Times New Roman" w:hAnsi="Times New Roman"/>
          <w:i/>
          <w:spacing w:val="-4"/>
          <w:sz w:val="28"/>
          <w:szCs w:val="28"/>
        </w:rPr>
        <w:t>владеть</w:t>
      </w:r>
      <w:r w:rsidRPr="00C902CF">
        <w:rPr>
          <w:rFonts w:ascii="Times New Roman" w:hAnsi="Times New Roman"/>
          <w:spacing w:val="-4"/>
          <w:sz w:val="28"/>
          <w:szCs w:val="28"/>
        </w:rPr>
        <w:t xml:space="preserve"> навыками работы с ГОСТ(ами)).</w:t>
      </w:r>
    </w:p>
    <w:p w:rsidR="005C6B46" w:rsidRPr="00E17087" w:rsidRDefault="005C6B46" w:rsidP="00E17087">
      <w:pPr>
        <w:pStyle w:val="2"/>
        <w:shd w:val="clear" w:color="auto" w:fill="auto"/>
        <w:tabs>
          <w:tab w:val="left" w:pos="540"/>
        </w:tabs>
        <w:spacing w:line="240" w:lineRule="auto"/>
        <w:ind w:right="40"/>
        <w:jc w:val="both"/>
      </w:pPr>
    </w:p>
    <w:p w:rsidR="005C6B46" w:rsidRDefault="005C6B46" w:rsidP="00C75C98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</w:t>
      </w:r>
      <w:r w:rsidRPr="007003CE">
        <w:rPr>
          <w:rFonts w:ascii="Times New Roman" w:hAnsi="Times New Roman"/>
          <w:b/>
          <w:sz w:val="28"/>
          <w:szCs w:val="28"/>
          <w:lang w:eastAsia="ru-RU"/>
        </w:rPr>
        <w:t xml:space="preserve">Образовательные технологии: </w:t>
      </w:r>
      <w:r w:rsidRPr="007003CE">
        <w:rPr>
          <w:rFonts w:ascii="Times New Roman" w:hAnsi="Times New Roman"/>
          <w:sz w:val="28"/>
          <w:szCs w:val="28"/>
          <w:lang w:eastAsia="ru-RU"/>
        </w:rPr>
        <w:t>проблемно-ориентированные лекции, лекция-дискуссия, групповая дискуссия, обсуждение кейсов</w:t>
      </w:r>
      <w:r w:rsidRPr="007003CE">
        <w:rPr>
          <w:rFonts w:ascii="Times New Roman" w:hAnsi="Times New Roman"/>
          <w:bCs/>
          <w:sz w:val="28"/>
          <w:szCs w:val="28"/>
          <w:lang w:eastAsia="ru-RU"/>
        </w:rPr>
        <w:t>.</w:t>
      </w:r>
    </w:p>
    <w:p w:rsidR="005C6B46" w:rsidRPr="007003CE" w:rsidRDefault="005C6B46" w:rsidP="00C75C98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5C6B46" w:rsidRPr="00CA678A" w:rsidRDefault="005C6B46" w:rsidP="00C75C98">
      <w:pPr>
        <w:tabs>
          <w:tab w:val="left" w:pos="540"/>
          <w:tab w:val="left" w:pos="831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</w:t>
      </w:r>
      <w:r w:rsidRPr="007003CE">
        <w:rPr>
          <w:rFonts w:ascii="Times New Roman" w:hAnsi="Times New Roman"/>
          <w:b/>
          <w:sz w:val="28"/>
          <w:szCs w:val="28"/>
          <w:lang w:eastAsia="ru-RU"/>
        </w:rPr>
        <w:t>Составител</w:t>
      </w:r>
      <w:r>
        <w:rPr>
          <w:rFonts w:ascii="Times New Roman" w:hAnsi="Times New Roman"/>
          <w:b/>
          <w:sz w:val="28"/>
          <w:szCs w:val="28"/>
          <w:lang w:eastAsia="ru-RU"/>
        </w:rPr>
        <w:t>ь</w:t>
      </w:r>
      <w:r w:rsidRPr="007003CE">
        <w:rPr>
          <w:rFonts w:ascii="Times New Roman" w:hAnsi="Times New Roman"/>
          <w:b/>
          <w:sz w:val="28"/>
          <w:szCs w:val="28"/>
          <w:lang w:eastAsia="ru-RU"/>
        </w:rPr>
        <w:t>:</w:t>
      </w:r>
      <w:r w:rsidRPr="007003CE"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7003CE">
        <w:rPr>
          <w:rFonts w:ascii="Times New Roman" w:hAnsi="Times New Roman"/>
          <w:sz w:val="28"/>
          <w:szCs w:val="28"/>
        </w:rPr>
        <w:t>А.Н. Завьялова, канд</w:t>
      </w:r>
      <w:r>
        <w:rPr>
          <w:rFonts w:ascii="Times New Roman" w:hAnsi="Times New Roman"/>
          <w:sz w:val="28"/>
          <w:szCs w:val="28"/>
        </w:rPr>
        <w:t>.</w:t>
      </w:r>
      <w:r w:rsidRPr="007003C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культурологи</w:t>
      </w:r>
      <w:r>
        <w:rPr>
          <w:rFonts w:ascii="Times New Roman" w:hAnsi="Times New Roman"/>
          <w:sz w:val="28"/>
          <w:szCs w:val="28"/>
          <w:lang w:eastAsia="ru-RU"/>
        </w:rPr>
        <w:t>, кафедра сервиса и туризма</w:t>
      </w:r>
    </w:p>
    <w:p w:rsidR="005C6B46" w:rsidRDefault="005C6B46"/>
    <w:sectPr w:rsidR="005C6B46" w:rsidSect="007003CE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76C38"/>
    <w:rsid w:val="00080668"/>
    <w:rsid w:val="000A6BCE"/>
    <w:rsid w:val="000D2EA8"/>
    <w:rsid w:val="00207972"/>
    <w:rsid w:val="002A1874"/>
    <w:rsid w:val="002C515F"/>
    <w:rsid w:val="00301E09"/>
    <w:rsid w:val="003266E9"/>
    <w:rsid w:val="003345C9"/>
    <w:rsid w:val="003A5417"/>
    <w:rsid w:val="003B29A3"/>
    <w:rsid w:val="003D0DEB"/>
    <w:rsid w:val="004D70ED"/>
    <w:rsid w:val="005C6B46"/>
    <w:rsid w:val="00625DFC"/>
    <w:rsid w:val="00633ACA"/>
    <w:rsid w:val="00673C7B"/>
    <w:rsid w:val="007003CE"/>
    <w:rsid w:val="00752276"/>
    <w:rsid w:val="00895C02"/>
    <w:rsid w:val="008F2361"/>
    <w:rsid w:val="0090659F"/>
    <w:rsid w:val="00910159"/>
    <w:rsid w:val="00962A02"/>
    <w:rsid w:val="0098736D"/>
    <w:rsid w:val="009C77C6"/>
    <w:rsid w:val="009D052E"/>
    <w:rsid w:val="00A328E8"/>
    <w:rsid w:val="00A461D3"/>
    <w:rsid w:val="00A52FB6"/>
    <w:rsid w:val="00B07AC8"/>
    <w:rsid w:val="00BF0E8E"/>
    <w:rsid w:val="00C75C98"/>
    <w:rsid w:val="00C877EC"/>
    <w:rsid w:val="00C902CF"/>
    <w:rsid w:val="00CA48F4"/>
    <w:rsid w:val="00CA678A"/>
    <w:rsid w:val="00CD66E3"/>
    <w:rsid w:val="00D43183"/>
    <w:rsid w:val="00D665FA"/>
    <w:rsid w:val="00D76C38"/>
    <w:rsid w:val="00E17087"/>
    <w:rsid w:val="00E25B8F"/>
    <w:rsid w:val="00E43BE4"/>
    <w:rsid w:val="00E91A69"/>
    <w:rsid w:val="00F44DC8"/>
    <w:rsid w:val="00F807DB"/>
    <w:rsid w:val="00FD0C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4DC8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Основной текст_"/>
    <w:link w:val="2"/>
    <w:uiPriority w:val="99"/>
    <w:locked/>
    <w:rsid w:val="00E17087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E17087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36</TotalTime>
  <Pages>3</Pages>
  <Words>1052</Words>
  <Characters>6002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ChuTN</cp:lastModifiedBy>
  <cp:revision>17</cp:revision>
  <dcterms:created xsi:type="dcterms:W3CDTF">2014-05-07T17:57:00Z</dcterms:created>
  <dcterms:modified xsi:type="dcterms:W3CDTF">2016-11-03T03:25:00Z</dcterms:modified>
</cp:coreProperties>
</file>