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471" w:rsidRPr="00411B43" w:rsidRDefault="00E60471" w:rsidP="003D4D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60471" w:rsidRPr="00411B43" w:rsidRDefault="00E60471" w:rsidP="003D4D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0471" w:rsidRPr="004C3BC8" w:rsidRDefault="00E60471" w:rsidP="004C3B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 xml:space="preserve">Дисциплина </w:t>
      </w:r>
      <w:r w:rsidRPr="004C3BC8">
        <w:rPr>
          <w:rFonts w:ascii="Times New Roman" w:hAnsi="Times New Roman"/>
          <w:bCs/>
          <w:iCs/>
          <w:sz w:val="28"/>
          <w:szCs w:val="28"/>
        </w:rPr>
        <w:t>Б</w:t>
      </w:r>
      <w:r w:rsidRPr="00405A97">
        <w:rPr>
          <w:rFonts w:ascii="Times New Roman" w:hAnsi="Times New Roman"/>
          <w:bCs/>
          <w:iCs/>
          <w:sz w:val="28"/>
          <w:szCs w:val="28"/>
        </w:rPr>
        <w:t>1</w:t>
      </w:r>
      <w:r w:rsidRPr="004C3BC8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В</w:t>
      </w:r>
      <w:r w:rsidRPr="004C3BC8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ОД.1</w:t>
      </w:r>
      <w:r w:rsidRPr="00405A97">
        <w:rPr>
          <w:rFonts w:ascii="Times New Roman" w:hAnsi="Times New Roman"/>
          <w:bCs/>
          <w:iCs/>
          <w:sz w:val="28"/>
          <w:szCs w:val="28"/>
        </w:rPr>
        <w:t>9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>Речевой этикет</w:t>
      </w:r>
    </w:p>
    <w:p w:rsidR="00E60471" w:rsidRPr="004C3BC8" w:rsidRDefault="00E60471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E60471" w:rsidRPr="004C3BC8" w:rsidRDefault="00E60471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C3BC8">
        <w:rPr>
          <w:rFonts w:ascii="Times New Roman" w:hAnsi="Times New Roman"/>
          <w:sz w:val="28"/>
          <w:szCs w:val="28"/>
        </w:rPr>
        <w:t xml:space="preserve">2 </w:t>
      </w:r>
    </w:p>
    <w:p w:rsidR="00E60471" w:rsidRPr="004C3BC8" w:rsidRDefault="00E60471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E60471" w:rsidRPr="004C3BC8" w:rsidRDefault="00E60471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 xml:space="preserve">3 </w:t>
      </w:r>
    </w:p>
    <w:p w:rsidR="00E60471" w:rsidRPr="004C3BC8" w:rsidRDefault="00E60471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4C3BC8">
        <w:rPr>
          <w:rFonts w:ascii="Times New Roman" w:hAnsi="Times New Roman"/>
          <w:sz w:val="28"/>
          <w:szCs w:val="28"/>
        </w:rPr>
        <w:t xml:space="preserve"> экзамен</w:t>
      </w:r>
    </w:p>
    <w:p w:rsidR="00E60471" w:rsidRPr="004C3BC8" w:rsidRDefault="00E60471" w:rsidP="004C3B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0471" w:rsidRDefault="00E60471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4C3BC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60471" w:rsidRPr="004C3BC8" w:rsidRDefault="00E60471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Обязательная </w:t>
      </w:r>
      <w:r w:rsidRPr="004C3BC8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4C3BC8">
        <w:rPr>
          <w:rFonts w:ascii="Times New Roman" w:hAnsi="Times New Roman"/>
          <w:sz w:val="28"/>
          <w:szCs w:val="28"/>
        </w:rPr>
        <w:t>Речевой этикет</w:t>
      </w:r>
      <w:r w:rsidRPr="004C3BC8">
        <w:rPr>
          <w:rFonts w:ascii="Times New Roman" w:hAnsi="Times New Roman"/>
          <w:sz w:val="28"/>
          <w:szCs w:val="28"/>
          <w:lang w:eastAsia="ru-RU"/>
        </w:rPr>
        <w:t>» включена в вариативную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11B43">
        <w:rPr>
          <w:rFonts w:ascii="Times New Roman" w:hAnsi="Times New Roman"/>
          <w:sz w:val="28"/>
          <w:szCs w:val="28"/>
          <w:lang w:eastAsia="ru-RU"/>
        </w:rPr>
        <w:t>43.03.03</w:t>
      </w:r>
      <w:r w:rsidRPr="004C3BC8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4C3BC8">
        <w:rPr>
          <w:rFonts w:ascii="Times New Roman" w:hAnsi="Times New Roman"/>
          <w:sz w:val="28"/>
          <w:szCs w:val="28"/>
        </w:rPr>
        <w:t>.</w:t>
      </w:r>
    </w:p>
    <w:p w:rsidR="00E60471" w:rsidRPr="004C3BC8" w:rsidRDefault="00E60471" w:rsidP="004C3BC8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60471" w:rsidRDefault="00E60471" w:rsidP="004C3BC8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и задачи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 xml:space="preserve">освоения дисциплины: </w:t>
      </w:r>
    </w:p>
    <w:p w:rsidR="00E60471" w:rsidRPr="004C3BC8" w:rsidRDefault="00E60471" w:rsidP="004C3BC8">
      <w:pPr>
        <w:tabs>
          <w:tab w:val="left" w:pos="5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4C3BC8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4C3BC8">
        <w:rPr>
          <w:rFonts w:ascii="Times New Roman" w:hAnsi="Times New Roman"/>
          <w:sz w:val="28"/>
          <w:szCs w:val="28"/>
          <w:lang w:eastAsia="ru-RU"/>
        </w:rPr>
        <w:t>дисциплины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4C3BC8">
        <w:rPr>
          <w:rFonts w:ascii="Times New Roman" w:hAnsi="Times New Roman"/>
          <w:sz w:val="28"/>
          <w:szCs w:val="28"/>
        </w:rPr>
        <w:t xml:space="preserve"> освоение студентами теоретических основ речевого этикета, а также овладение практическими навыками достижения необходимого результата в устной и письменной коммуникации путём правильного выбора и уместного использования формул речевого этикета с учётом социокультурного и психологического факторов.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 w:rsidRPr="004C3BC8">
        <w:rPr>
          <w:rFonts w:ascii="Times New Roman" w:hAnsi="Times New Roman"/>
          <w:sz w:val="28"/>
          <w:szCs w:val="28"/>
          <w:lang w:eastAsia="ru-RU"/>
        </w:rPr>
        <w:t>Задачи дисциплины: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>- формирование представлений о содержании</w:t>
      </w:r>
      <w:r w:rsidRPr="004C3BC8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>процесса речевой</w:t>
      </w:r>
      <w:r w:rsidRPr="004C3BC8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>коммуникации как социальном явлении;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>- формирование представление о речевом этикете как основе культуры поведения личности;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>- рассмотрение специфики речевого этикета в письменном и устном деловом общении;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 xml:space="preserve">- рассмотрение специфики </w:t>
      </w:r>
      <w:r w:rsidRPr="004C3BC8">
        <w:rPr>
          <w:rFonts w:ascii="Times New Roman" w:hAnsi="Times New Roman"/>
          <w:bCs/>
          <w:sz w:val="28"/>
          <w:szCs w:val="28"/>
        </w:rPr>
        <w:t>речевого этикета в конфликтной ситуации;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C3BC8">
        <w:rPr>
          <w:rFonts w:ascii="Times New Roman" w:hAnsi="Times New Roman"/>
          <w:bCs/>
          <w:sz w:val="28"/>
          <w:szCs w:val="28"/>
        </w:rPr>
        <w:t xml:space="preserve">- </w:t>
      </w:r>
      <w:r w:rsidRPr="004C3BC8">
        <w:rPr>
          <w:rFonts w:ascii="Times New Roman" w:hAnsi="Times New Roman"/>
          <w:sz w:val="28"/>
          <w:szCs w:val="28"/>
        </w:rPr>
        <w:t>рассмотрение специфики</w:t>
      </w:r>
      <w:r w:rsidRPr="004C3BC8">
        <w:rPr>
          <w:rFonts w:ascii="Times New Roman" w:hAnsi="Times New Roman"/>
          <w:bCs/>
          <w:sz w:val="28"/>
          <w:szCs w:val="28"/>
        </w:rPr>
        <w:t xml:space="preserve"> речевой этикет в неофициальной коммуникации;</w:t>
      </w:r>
    </w:p>
    <w:p w:rsidR="00E60471" w:rsidRDefault="00E60471" w:rsidP="004C3BC8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C3BC8">
        <w:rPr>
          <w:rFonts w:ascii="Times New Roman" w:hAnsi="Times New Roman"/>
          <w:bCs/>
          <w:sz w:val="28"/>
          <w:szCs w:val="28"/>
        </w:rPr>
        <w:t>-  осмысление роли речевого этикета в межкультурной коммуникации.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:rsidR="00E60471" w:rsidRPr="004C3BC8" w:rsidRDefault="00E60471" w:rsidP="004C3BC8">
      <w:pPr>
        <w:tabs>
          <w:tab w:val="left" w:pos="567"/>
        </w:tabs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color w:val="FF6600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 w:rsidRPr="004C3BC8">
        <w:rPr>
          <w:rFonts w:ascii="Times New Roman" w:hAnsi="Times New Roman"/>
          <w:i/>
          <w:sz w:val="28"/>
          <w:szCs w:val="28"/>
        </w:rPr>
        <w:t>Речевая коммуникация: понятие, содержание</w:t>
      </w:r>
      <w:r>
        <w:rPr>
          <w:rFonts w:ascii="Times New Roman" w:hAnsi="Times New Roman"/>
          <w:i/>
          <w:color w:val="FF6600"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Коммуникация. Речевая коммуникация. Язык и речь. Функции языка и речи. Речь и мышление. Языковая личность. Уровни языковой личности. Формы и типы речевой коммуникации. Модель речевой коммуникации. Роль речевой коммуникации в «контактной зоне».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color w:val="FF6600"/>
          <w:sz w:val="28"/>
          <w:szCs w:val="28"/>
        </w:rPr>
      </w:pPr>
      <w:r w:rsidRPr="004C3BC8">
        <w:rPr>
          <w:rFonts w:ascii="Times New Roman" w:hAnsi="Times New Roman"/>
          <w:i/>
          <w:sz w:val="28"/>
          <w:szCs w:val="28"/>
        </w:rPr>
        <w:t>Речевой этикет как важнейшая составляющая культуры поведения личности.</w:t>
      </w:r>
      <w:r>
        <w:rPr>
          <w:rFonts w:ascii="Times New Roman" w:hAnsi="Times New Roman"/>
          <w:i/>
          <w:color w:val="FF6600"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>Этикет. Речевой этикет. Этикет как проявление нравственности. Социальный и психологический аспекты соблюдения этикета. Этнокультурная основа русского этикета.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color w:val="FF6600"/>
          <w:sz w:val="28"/>
          <w:szCs w:val="28"/>
        </w:rPr>
      </w:pPr>
      <w:r w:rsidRPr="004C3BC8">
        <w:rPr>
          <w:rFonts w:ascii="Times New Roman" w:hAnsi="Times New Roman"/>
          <w:i/>
          <w:sz w:val="28"/>
          <w:szCs w:val="28"/>
        </w:rPr>
        <w:t>Разновидности национального языка и функциональные стили речи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Язык и общество. Общенародный язык и его разновидности. Литературный язык. Свойства литературного языка. Функциональные стили речи. Территориальные диалекты. Просторечие. Жаргон. Лексика. Фразиология.</w:t>
      </w:r>
      <w:r w:rsidRPr="004C3BC8">
        <w:rPr>
          <w:rFonts w:ascii="Times New Roman" w:hAnsi="Times New Roman"/>
          <w:i/>
          <w:sz w:val="28"/>
          <w:szCs w:val="28"/>
        </w:rPr>
        <w:t xml:space="preserve"> 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i/>
          <w:sz w:val="28"/>
          <w:szCs w:val="28"/>
        </w:rPr>
        <w:t>Речевая норма и культура речи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Речевая норма. Признаки нормативности языкового явления. Орфография. Пунктуация. Орфоэпия. Принцип коммуникативной целесообразности. Культура речи. Критерии культуры речи.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C3BC8">
        <w:rPr>
          <w:rFonts w:ascii="Times New Roman" w:hAnsi="Times New Roman"/>
          <w:i/>
          <w:sz w:val="28"/>
          <w:szCs w:val="28"/>
        </w:rPr>
        <w:t>Речевой этикет в письменном деловом общении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Иерархия служебных отношений и её учёт в письменном деловом общении. Речевой этикет в письменном общении с вышестоящим лицом: составление служебной записки, объяснительной записки, заявления. Составление официально-деловых писем разных жанров и речевой этикет (информационное письмо, письмо-просьба, письмо-напоминание).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C3BC8">
        <w:rPr>
          <w:rFonts w:ascii="Times New Roman" w:hAnsi="Times New Roman"/>
          <w:bCs/>
          <w:i/>
          <w:sz w:val="28"/>
          <w:szCs w:val="28"/>
        </w:rPr>
        <w:t>Речевой этикет в устном деловом общении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Коммуникативные ситуации и речевые жанры. Фактическая функция речевого этикета. Этикетные формулы привлечения внимания. Речевой этикет приветствия. Речевой этикет знакомства: самопредставление и представление коллеги. Невербальные средства коммуникации и речевой этикет.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</w:rPr>
      </w:pPr>
      <w:r w:rsidRPr="004C3BC8">
        <w:rPr>
          <w:rFonts w:ascii="Times New Roman" w:hAnsi="Times New Roman"/>
          <w:bCs/>
          <w:i/>
          <w:sz w:val="28"/>
          <w:szCs w:val="28"/>
        </w:rPr>
        <w:t>Речевой этикет в ситуации коммуникативного контакта</w:t>
      </w:r>
      <w:r>
        <w:rPr>
          <w:rFonts w:ascii="Times New Roman" w:hAnsi="Times New Roman"/>
          <w:bCs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Ситуации коммуникативного контакта. Речевой этикет поздравления. Комплимент как форма проявления этикета. Речевой этикет приглашения и ответа на приглашение. Речевой этикет выражения благодарности. Речевой этикет выражения сочувствия, соболезнования.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C3BC8">
        <w:rPr>
          <w:rFonts w:ascii="Times New Roman" w:hAnsi="Times New Roman"/>
          <w:bCs/>
          <w:i/>
          <w:sz w:val="28"/>
          <w:szCs w:val="28"/>
        </w:rPr>
        <w:t>Речевой этикет в конфликтной ситуации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Речевой этикет в ситуации выражения неодобрения, осуждения, упрёка. Речевой этикет как средство сглаживания негативной эмоциональной реакции: речевой этикет извинения, вежливые формы отказа на просьбу.</w:t>
      </w:r>
    </w:p>
    <w:p w:rsidR="00E60471" w:rsidRPr="004C3BC8" w:rsidRDefault="00E60471" w:rsidP="003D4D2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C3BC8">
        <w:rPr>
          <w:rFonts w:ascii="Times New Roman" w:hAnsi="Times New Roman"/>
          <w:bCs/>
          <w:i/>
          <w:sz w:val="28"/>
          <w:szCs w:val="28"/>
        </w:rPr>
        <w:t>Речевой этикет в неофициальной коммуникации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Разговорно-обиходная речь и соблюдение языковых норм. Этикет бытовых ситуаций. Ситуации неофициального общения и этикетные речевые формулы (общение с домашними, общение в гостях). Прозвища и речевой этикет.</w:t>
      </w:r>
    </w:p>
    <w:p w:rsidR="00E60471" w:rsidRDefault="00E60471" w:rsidP="003D4D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Cs/>
          <w:i/>
          <w:sz w:val="28"/>
          <w:szCs w:val="28"/>
        </w:rPr>
        <w:t>Речевой этикет в межкультурной коммуникации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C3BC8">
        <w:rPr>
          <w:rFonts w:ascii="Times New Roman" w:hAnsi="Times New Roman"/>
          <w:sz w:val="28"/>
          <w:szCs w:val="28"/>
        </w:rPr>
        <w:t>Речевой этикет и этнические ценности. Вежливость как концепт в различных этнических культурах. Сценарии этикетного поведения в американской и японской культурах. Учёт этнических ценностей, обычаев и традиций представителей различных культур при подготовке к коммуникации.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:rsidR="00E60471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42D30">
        <w:rPr>
          <w:rFonts w:ascii="Times New Roman" w:hAnsi="Times New Roman"/>
          <w:b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</w:t>
      </w:r>
    </w:p>
    <w:p w:rsidR="00E60471" w:rsidRDefault="00E60471" w:rsidP="003D4D2B">
      <w:pPr>
        <w:tabs>
          <w:tab w:val="left" w:pos="720"/>
        </w:tabs>
        <w:spacing w:after="0" w:line="240" w:lineRule="auto"/>
        <w:ind w:right="2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2C4297">
        <w:rPr>
          <w:rFonts w:ascii="Times New Roman" w:hAnsi="Times New Roman"/>
          <w:sz w:val="28"/>
          <w:szCs w:val="28"/>
        </w:rPr>
        <w:t xml:space="preserve">ОК-5: </w:t>
      </w:r>
      <w:r w:rsidRPr="002C4297">
        <w:rPr>
          <w:rStyle w:val="a"/>
          <w:b w:val="0"/>
        </w:rPr>
        <w:t>способен  к коммуникации в устной</w:t>
      </w:r>
      <w:r>
        <w:rPr>
          <w:rStyle w:val="a"/>
          <w:b w:val="0"/>
        </w:rPr>
        <w:t xml:space="preserve"> и письменной формах на русском и иностранном языках для решения задач межличностного и межкультурного взаимодействия </w:t>
      </w:r>
      <w:r w:rsidRPr="00306CF7">
        <w:rPr>
          <w:rFonts w:ascii="Times New Roman" w:hAnsi="Times New Roman"/>
          <w:sz w:val="28"/>
          <w:szCs w:val="28"/>
        </w:rPr>
        <w:t>(</w:t>
      </w:r>
      <w:r w:rsidRPr="004C3BC8">
        <w:rPr>
          <w:rFonts w:ascii="Times New Roman" w:hAnsi="Times New Roman"/>
          <w:i/>
          <w:sz w:val="28"/>
          <w:szCs w:val="28"/>
        </w:rPr>
        <w:t xml:space="preserve">знать </w:t>
      </w:r>
      <w:r w:rsidRPr="004C3BC8">
        <w:rPr>
          <w:rFonts w:ascii="Times New Roman" w:hAnsi="Times New Roman"/>
          <w:sz w:val="28"/>
          <w:szCs w:val="28"/>
        </w:rPr>
        <w:t xml:space="preserve">основы современного русского языка, характерные для профессиональной речи; правила речевого этикета; </w:t>
      </w:r>
      <w:r w:rsidRPr="004C3BC8">
        <w:rPr>
          <w:rFonts w:ascii="Times New Roman" w:hAnsi="Times New Roman"/>
          <w:i/>
          <w:sz w:val="28"/>
          <w:szCs w:val="28"/>
        </w:rPr>
        <w:t>уметь</w:t>
      </w:r>
      <w:r w:rsidRPr="004C3BC8">
        <w:rPr>
          <w:rFonts w:ascii="Times New Roman" w:hAnsi="Times New Roman"/>
          <w:sz w:val="28"/>
          <w:szCs w:val="28"/>
        </w:rPr>
        <w:t xml:space="preserve"> использовать профессиональные термины, этикетные правила в устной и письменной речи; </w:t>
      </w:r>
      <w:r w:rsidRPr="004C3BC8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4C3BC8">
        <w:rPr>
          <w:rFonts w:ascii="Times New Roman" w:hAnsi="Times New Roman"/>
          <w:sz w:val="28"/>
          <w:szCs w:val="28"/>
        </w:rPr>
        <w:t>навыками разговорной речи на иностранном языке</w:t>
      </w:r>
      <w:r w:rsidRPr="006D22B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E60471" w:rsidRPr="00175CE5" w:rsidRDefault="00E60471" w:rsidP="003D4D2B">
      <w:pPr>
        <w:pStyle w:val="Default"/>
        <w:tabs>
          <w:tab w:val="left" w:pos="540"/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175CE5">
        <w:rPr>
          <w:sz w:val="28"/>
          <w:szCs w:val="28"/>
        </w:rPr>
        <w:t>ПрК-5: готов</w:t>
      </w:r>
      <w:r w:rsidRPr="00175CE5">
        <w:rPr>
          <w:rStyle w:val="a"/>
          <w:b w:val="0"/>
          <w:szCs w:val="28"/>
        </w:rPr>
        <w:t xml:space="preserve"> к организации устных и письменных коммуникаций с потребителями, партнерами, заинтересованными сторонами </w:t>
      </w:r>
      <w:r w:rsidRPr="00175CE5">
        <w:rPr>
          <w:sz w:val="28"/>
          <w:szCs w:val="28"/>
        </w:rPr>
        <w:t>(</w:t>
      </w:r>
      <w:r w:rsidRPr="00175CE5">
        <w:rPr>
          <w:i/>
          <w:sz w:val="28"/>
          <w:szCs w:val="28"/>
        </w:rPr>
        <w:t>знать</w:t>
      </w:r>
      <w:r w:rsidRPr="00175CE5">
        <w:rPr>
          <w:sz w:val="28"/>
          <w:szCs w:val="28"/>
        </w:rPr>
        <w:t xml:space="preserve"> формы и типы речевой коммуникации, законы дискуссии и полемики, грамматические и лексические правила русской речи; </w:t>
      </w:r>
      <w:r w:rsidRPr="00175CE5">
        <w:rPr>
          <w:i/>
          <w:sz w:val="28"/>
          <w:szCs w:val="28"/>
        </w:rPr>
        <w:t xml:space="preserve">уметь </w:t>
      </w:r>
      <w:r w:rsidRPr="00175CE5">
        <w:rPr>
          <w:sz w:val="28"/>
          <w:szCs w:val="28"/>
        </w:rPr>
        <w:t xml:space="preserve">вести гармоничный диалог и добиваться успеха в процессе коммуникации; </w:t>
      </w:r>
      <w:r w:rsidRPr="00175CE5">
        <w:rPr>
          <w:i/>
          <w:sz w:val="28"/>
          <w:szCs w:val="28"/>
        </w:rPr>
        <w:t xml:space="preserve">владеть </w:t>
      </w:r>
      <w:r w:rsidRPr="00175CE5">
        <w:rPr>
          <w:sz w:val="28"/>
          <w:szCs w:val="28"/>
        </w:rPr>
        <w:t>нормами устной и письменной речи, приемами речевого воздействия на аудиторию, основными приемами деловой риторики).</w:t>
      </w:r>
    </w:p>
    <w:p w:rsidR="00E60471" w:rsidRPr="00942D30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E60471" w:rsidRDefault="00E60471" w:rsidP="004C3BC8">
      <w:pPr>
        <w:widowControl w:val="0"/>
        <w:tabs>
          <w:tab w:val="left" w:pos="5103"/>
        </w:tabs>
        <w:adjustRightInd w:val="0"/>
        <w:spacing w:after="0" w:line="240" w:lineRule="auto"/>
        <w:ind w:firstLine="540"/>
        <w:jc w:val="both"/>
        <w:textAlignment w:val="baseline"/>
        <w:outlineLvl w:val="3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 w:rsidRPr="004C3BC8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4C3BC8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: проблемно-ориентированные лекции, лекция-дискуссия, групповая дискуссия, обсуждение кейсов</w:t>
      </w:r>
      <w:r w:rsidRPr="004C3BC8">
        <w:rPr>
          <w:rFonts w:ascii="Times New Roman" w:hAnsi="Times New Roman"/>
          <w:iCs/>
          <w:color w:val="000000"/>
          <w:sz w:val="28"/>
          <w:szCs w:val="28"/>
          <w:lang w:eastAsia="ru-RU"/>
        </w:rPr>
        <w:t>.</w:t>
      </w:r>
    </w:p>
    <w:p w:rsidR="00E60471" w:rsidRPr="004C3BC8" w:rsidRDefault="00E60471" w:rsidP="004C3BC8">
      <w:pPr>
        <w:widowControl w:val="0"/>
        <w:tabs>
          <w:tab w:val="left" w:pos="5103"/>
        </w:tabs>
        <w:adjustRightInd w:val="0"/>
        <w:spacing w:after="0" w:line="240" w:lineRule="auto"/>
        <w:ind w:firstLine="540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E60471" w:rsidRPr="004C3BC8" w:rsidRDefault="00E60471" w:rsidP="004C3BC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ь: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С.Б. Боханова ст</w:t>
      </w:r>
      <w:r>
        <w:rPr>
          <w:rFonts w:ascii="Times New Roman" w:hAnsi="Times New Roman"/>
          <w:sz w:val="28"/>
          <w:szCs w:val="28"/>
          <w:lang w:eastAsia="ru-RU"/>
        </w:rPr>
        <w:t>арший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преподаватель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кафедра соци</w:t>
      </w:r>
      <w:r>
        <w:rPr>
          <w:rFonts w:ascii="Times New Roman" w:hAnsi="Times New Roman"/>
          <w:sz w:val="28"/>
          <w:szCs w:val="28"/>
          <w:lang w:eastAsia="ru-RU"/>
        </w:rPr>
        <w:t>ологии, психологии и педагогики</w:t>
      </w:r>
    </w:p>
    <w:p w:rsidR="00E60471" w:rsidRPr="004C3BC8" w:rsidRDefault="00E60471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60471" w:rsidRPr="004C3BC8" w:rsidRDefault="00E60471" w:rsidP="004C3BC8">
      <w:pPr>
        <w:spacing w:after="0" w:line="26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E60471" w:rsidRPr="004C3BC8" w:rsidRDefault="00E60471" w:rsidP="004C3BC8">
      <w:pPr>
        <w:spacing w:after="0"/>
        <w:jc w:val="both"/>
        <w:rPr>
          <w:sz w:val="28"/>
          <w:szCs w:val="28"/>
        </w:rPr>
      </w:pPr>
    </w:p>
    <w:sectPr w:rsidR="00E60471" w:rsidRPr="004C3BC8" w:rsidSect="0053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699"/>
    <w:rsid w:val="00175CE5"/>
    <w:rsid w:val="001772BD"/>
    <w:rsid w:val="002C4297"/>
    <w:rsid w:val="00306CF7"/>
    <w:rsid w:val="003953E9"/>
    <w:rsid w:val="003956E2"/>
    <w:rsid w:val="003D4D2B"/>
    <w:rsid w:val="00405A97"/>
    <w:rsid w:val="00411B43"/>
    <w:rsid w:val="004C3BC8"/>
    <w:rsid w:val="0053592B"/>
    <w:rsid w:val="005A5DAE"/>
    <w:rsid w:val="00671A14"/>
    <w:rsid w:val="00687640"/>
    <w:rsid w:val="006D22BB"/>
    <w:rsid w:val="006D79F5"/>
    <w:rsid w:val="00820B6F"/>
    <w:rsid w:val="00847653"/>
    <w:rsid w:val="0089557F"/>
    <w:rsid w:val="008C45C7"/>
    <w:rsid w:val="00942D30"/>
    <w:rsid w:val="009529D8"/>
    <w:rsid w:val="00A92EC6"/>
    <w:rsid w:val="00BE5893"/>
    <w:rsid w:val="00BE717A"/>
    <w:rsid w:val="00CA615D"/>
    <w:rsid w:val="00E11072"/>
    <w:rsid w:val="00E50553"/>
    <w:rsid w:val="00E51699"/>
    <w:rsid w:val="00E60471"/>
    <w:rsid w:val="00ED157E"/>
    <w:rsid w:val="00ED5CE4"/>
    <w:rsid w:val="00FE1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92B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3D4D2B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Default">
    <w:name w:val="Default"/>
    <w:uiPriority w:val="99"/>
    <w:rsid w:val="003D4D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3</Pages>
  <Words>790</Words>
  <Characters>4507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10</cp:revision>
  <dcterms:created xsi:type="dcterms:W3CDTF">2014-05-13T16:37:00Z</dcterms:created>
  <dcterms:modified xsi:type="dcterms:W3CDTF">2016-11-01T08:34:00Z</dcterms:modified>
</cp:coreProperties>
</file>