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3D5" w:rsidRPr="00570CFC" w:rsidRDefault="002E53D5" w:rsidP="00FF79E4">
      <w:pPr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 w:rsidRPr="009A4B7A">
        <w:rPr>
          <w:b/>
          <w:sz w:val="28"/>
          <w:szCs w:val="28"/>
        </w:rPr>
        <w:t>АННОТАЦИЯ РАБОЧЕЙ ПРОГРАММЫ ДИСЦИПЛИНЫ</w:t>
      </w:r>
    </w:p>
    <w:p w:rsidR="002E53D5" w:rsidRPr="00570CFC" w:rsidRDefault="002E53D5" w:rsidP="00FF79E4">
      <w:pPr>
        <w:spacing w:line="120" w:lineRule="auto"/>
        <w:jc w:val="center"/>
        <w:outlineLvl w:val="0"/>
        <w:rPr>
          <w:b/>
          <w:sz w:val="28"/>
          <w:szCs w:val="28"/>
        </w:rPr>
      </w:pPr>
    </w:p>
    <w:p w:rsidR="002E53D5" w:rsidRPr="00FF79E4" w:rsidRDefault="002E53D5" w:rsidP="00FF79E4">
      <w:pPr>
        <w:pStyle w:val="Title"/>
        <w:outlineLvl w:val="0"/>
        <w:rPr>
          <w:szCs w:val="28"/>
        </w:rPr>
      </w:pPr>
      <w:r w:rsidRPr="00CD51B0">
        <w:rPr>
          <w:szCs w:val="28"/>
        </w:rPr>
        <w:t xml:space="preserve">Дисциплина </w:t>
      </w:r>
      <w:r>
        <w:rPr>
          <w:szCs w:val="28"/>
        </w:rPr>
        <w:t>Б1.Б.13 Основы социального государства</w:t>
      </w:r>
    </w:p>
    <w:p w:rsidR="002E53D5" w:rsidRDefault="002E53D5" w:rsidP="00FF79E4">
      <w:pPr>
        <w:tabs>
          <w:tab w:val="center" w:pos="5173"/>
          <w:tab w:val="left" w:pos="9045"/>
        </w:tabs>
        <w:spacing w:line="120" w:lineRule="auto"/>
        <w:outlineLvl w:val="0"/>
        <w:rPr>
          <w:b/>
          <w:sz w:val="28"/>
          <w:szCs w:val="28"/>
        </w:rPr>
      </w:pPr>
      <w:r>
        <w:rPr>
          <w:sz w:val="28"/>
          <w:szCs w:val="28"/>
        </w:rPr>
        <w:tab/>
      </w:r>
    </w:p>
    <w:p w:rsidR="002E53D5" w:rsidRPr="009A4B7A" w:rsidRDefault="002E53D5" w:rsidP="00FF79E4">
      <w:pPr>
        <w:ind w:firstLine="540"/>
        <w:jc w:val="both"/>
        <w:outlineLvl w:val="0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2</w:t>
      </w:r>
    </w:p>
    <w:p w:rsidR="002E53D5" w:rsidRDefault="002E53D5" w:rsidP="00FF79E4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 xml:space="preserve">Количество часов: </w:t>
      </w:r>
      <w:r w:rsidRPr="00CE758C">
        <w:rPr>
          <w:sz w:val="28"/>
          <w:szCs w:val="28"/>
        </w:rPr>
        <w:t>72</w:t>
      </w:r>
    </w:p>
    <w:p w:rsidR="002E53D5" w:rsidRPr="0004317C" w:rsidRDefault="002E53D5" w:rsidP="00FF79E4">
      <w:pPr>
        <w:ind w:firstLine="540"/>
        <w:jc w:val="both"/>
        <w:rPr>
          <w:sz w:val="28"/>
          <w:szCs w:val="28"/>
        </w:rPr>
      </w:pPr>
      <w:r w:rsidRPr="00324165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2</w:t>
      </w:r>
    </w:p>
    <w:p w:rsidR="002E53D5" w:rsidRDefault="002E53D5" w:rsidP="00FF79E4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Промежуточная аттестация:</w:t>
      </w:r>
      <w:r w:rsidRPr="009A4B7A">
        <w:rPr>
          <w:sz w:val="28"/>
          <w:szCs w:val="28"/>
        </w:rPr>
        <w:t xml:space="preserve"> </w:t>
      </w:r>
      <w:r>
        <w:rPr>
          <w:sz w:val="28"/>
          <w:szCs w:val="28"/>
        </w:rPr>
        <w:t>зачет</w:t>
      </w:r>
    </w:p>
    <w:p w:rsidR="002E53D5" w:rsidRPr="009A4B7A" w:rsidRDefault="002E53D5" w:rsidP="00FF79E4">
      <w:pPr>
        <w:spacing w:line="120" w:lineRule="auto"/>
        <w:ind w:firstLine="539"/>
        <w:jc w:val="both"/>
        <w:outlineLvl w:val="0"/>
        <w:rPr>
          <w:sz w:val="28"/>
          <w:szCs w:val="28"/>
        </w:rPr>
      </w:pPr>
    </w:p>
    <w:p w:rsidR="002E53D5" w:rsidRDefault="002E53D5" w:rsidP="00FF79E4">
      <w:pPr>
        <w:ind w:firstLine="540"/>
        <w:jc w:val="both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Место дисциплины в структуре ООП: </w:t>
      </w:r>
    </w:p>
    <w:p w:rsidR="002E53D5" w:rsidRPr="00522F42" w:rsidRDefault="002E53D5" w:rsidP="00522F42">
      <w:pPr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 xml:space="preserve">        </w:t>
      </w:r>
      <w:r w:rsidRPr="00522F42">
        <w:rPr>
          <w:spacing w:val="-4"/>
          <w:sz w:val="28"/>
          <w:szCs w:val="28"/>
        </w:rPr>
        <w:t>Дисциплина</w:t>
      </w:r>
      <w:r w:rsidRPr="001C339A">
        <w:rPr>
          <w:szCs w:val="28"/>
        </w:rPr>
        <w:t xml:space="preserve"> </w:t>
      </w:r>
      <w:r w:rsidRPr="001C339A">
        <w:rPr>
          <w:sz w:val="28"/>
          <w:szCs w:val="28"/>
        </w:rPr>
        <w:t>«Основы социального государства»</w:t>
      </w:r>
      <w:r w:rsidRPr="00522F42">
        <w:rPr>
          <w:spacing w:val="-4"/>
          <w:sz w:val="28"/>
          <w:szCs w:val="28"/>
        </w:rPr>
        <w:t xml:space="preserve"> относится к базовой части учебного плана подготовки бакалавр</w:t>
      </w:r>
      <w:r>
        <w:rPr>
          <w:spacing w:val="-4"/>
          <w:sz w:val="28"/>
          <w:szCs w:val="28"/>
        </w:rPr>
        <w:t>ов</w:t>
      </w:r>
      <w:r w:rsidRPr="00522F42">
        <w:rPr>
          <w:spacing w:val="-4"/>
          <w:sz w:val="28"/>
          <w:szCs w:val="28"/>
        </w:rPr>
        <w:t xml:space="preserve"> по направлению</w:t>
      </w:r>
      <w:r w:rsidRPr="00522F42">
        <w:rPr>
          <w:i/>
          <w:spacing w:val="-4"/>
          <w:sz w:val="28"/>
          <w:szCs w:val="28"/>
        </w:rPr>
        <w:t xml:space="preserve"> </w:t>
      </w:r>
      <w:r w:rsidRPr="00522F42">
        <w:rPr>
          <w:spacing w:val="-4"/>
          <w:sz w:val="28"/>
          <w:szCs w:val="28"/>
        </w:rPr>
        <w:t>43.03.03</w:t>
      </w:r>
      <w:r w:rsidRPr="00522F42">
        <w:rPr>
          <w:i/>
          <w:spacing w:val="-4"/>
          <w:sz w:val="28"/>
          <w:szCs w:val="28"/>
        </w:rPr>
        <w:t xml:space="preserve"> Гостиничное дело</w:t>
      </w:r>
      <w:r w:rsidRPr="00522F42">
        <w:rPr>
          <w:spacing w:val="-4"/>
          <w:sz w:val="28"/>
          <w:szCs w:val="28"/>
        </w:rPr>
        <w:t>.</w:t>
      </w:r>
    </w:p>
    <w:p w:rsidR="002E53D5" w:rsidRPr="00522F42" w:rsidRDefault="002E53D5" w:rsidP="00522F42">
      <w:pPr>
        <w:jc w:val="both"/>
        <w:rPr>
          <w:spacing w:val="-4"/>
          <w:sz w:val="28"/>
          <w:szCs w:val="28"/>
        </w:rPr>
      </w:pPr>
      <w:r w:rsidRPr="00522F42">
        <w:rPr>
          <w:spacing w:val="-4"/>
          <w:sz w:val="28"/>
          <w:szCs w:val="28"/>
        </w:rPr>
        <w:tab/>
        <w:t>Изучение дисциплины базируется на знаниях и умениях, полученных при изучении дисциплин: «Философия», «История», «Политология», «Культурология».</w:t>
      </w:r>
    </w:p>
    <w:p w:rsidR="002E53D5" w:rsidRPr="00522F42" w:rsidRDefault="002E53D5" w:rsidP="001C339A">
      <w:pPr>
        <w:tabs>
          <w:tab w:val="left" w:pos="540"/>
        </w:tabs>
        <w:jc w:val="both"/>
        <w:rPr>
          <w:spacing w:val="-4"/>
          <w:sz w:val="28"/>
          <w:szCs w:val="28"/>
        </w:rPr>
      </w:pPr>
      <w:r w:rsidRPr="00522F42">
        <w:rPr>
          <w:spacing w:val="-4"/>
          <w:sz w:val="28"/>
          <w:szCs w:val="28"/>
        </w:rPr>
        <w:t xml:space="preserve">        Освоение дисциплины необходимо при изучении следующих дисциплин: «Философия», «Социология», «Право», «Культурология», «Политология. </w:t>
      </w:r>
    </w:p>
    <w:p w:rsidR="002E53D5" w:rsidRDefault="002E53D5" w:rsidP="00522F42">
      <w:pPr>
        <w:jc w:val="both"/>
        <w:rPr>
          <w:b/>
          <w:sz w:val="28"/>
          <w:szCs w:val="28"/>
        </w:rPr>
      </w:pPr>
    </w:p>
    <w:p w:rsidR="002E53D5" w:rsidRDefault="002E53D5" w:rsidP="00522F42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CD51B0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</w:t>
      </w:r>
      <w:r w:rsidRPr="00CD51B0">
        <w:rPr>
          <w:b/>
          <w:sz w:val="28"/>
          <w:szCs w:val="28"/>
        </w:rPr>
        <w:t xml:space="preserve">освоения дисциплины: </w:t>
      </w:r>
    </w:p>
    <w:p w:rsidR="002E53D5" w:rsidRPr="00522F42" w:rsidRDefault="002E53D5" w:rsidP="00522F42">
      <w:pPr>
        <w:ind w:firstLine="36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 </w:t>
      </w:r>
      <w:r w:rsidRPr="001E5582">
        <w:rPr>
          <w:bCs/>
          <w:sz w:val="28"/>
          <w:szCs w:val="28"/>
        </w:rPr>
        <w:t xml:space="preserve"> </w:t>
      </w:r>
      <w:r w:rsidRPr="00522F42">
        <w:rPr>
          <w:bCs/>
          <w:sz w:val="28"/>
          <w:szCs w:val="28"/>
        </w:rPr>
        <w:t>Целью освоения дисциплины «Основы социального государства» является формирование у студентов общего представления о государстве, его сущности и социальном назначении на современном этапе развития общества; ознакомление с общими принципами, целями и функциями социального государства, а также механизмами и гарантиями создания достойных условий существования человека как высшей ценности</w:t>
      </w:r>
      <w:r w:rsidRPr="00522F42">
        <w:rPr>
          <w:sz w:val="28"/>
          <w:szCs w:val="28"/>
        </w:rPr>
        <w:t>.</w:t>
      </w:r>
    </w:p>
    <w:p w:rsidR="002E53D5" w:rsidRPr="00522F42" w:rsidRDefault="002E53D5" w:rsidP="00522F42">
      <w:pPr>
        <w:ind w:firstLine="360"/>
        <w:jc w:val="both"/>
        <w:rPr>
          <w:sz w:val="28"/>
          <w:szCs w:val="28"/>
        </w:rPr>
      </w:pPr>
      <w:r w:rsidRPr="00522F42">
        <w:rPr>
          <w:sz w:val="28"/>
          <w:szCs w:val="28"/>
        </w:rPr>
        <w:t>Задачи освоения дисциплины «Основы социального государства»:</w:t>
      </w:r>
    </w:p>
    <w:p w:rsidR="002E53D5" w:rsidRPr="00522F42" w:rsidRDefault="002E53D5" w:rsidP="00522F42">
      <w:pPr>
        <w:ind w:firstLine="360"/>
        <w:jc w:val="both"/>
        <w:rPr>
          <w:sz w:val="28"/>
          <w:szCs w:val="28"/>
        </w:rPr>
      </w:pPr>
      <w:r w:rsidRPr="00522F42">
        <w:rPr>
          <w:sz w:val="28"/>
          <w:szCs w:val="28"/>
        </w:rPr>
        <w:t xml:space="preserve">- привитие навыков использования категориального аппарата социальной политики для решения сложных управленческих задач в области государственного управления; </w:t>
      </w:r>
    </w:p>
    <w:p w:rsidR="002E53D5" w:rsidRPr="00522F42" w:rsidRDefault="002E53D5" w:rsidP="00522F42">
      <w:pPr>
        <w:ind w:firstLine="360"/>
        <w:jc w:val="both"/>
        <w:rPr>
          <w:sz w:val="28"/>
          <w:szCs w:val="28"/>
        </w:rPr>
      </w:pPr>
      <w:r w:rsidRPr="00522F42">
        <w:rPr>
          <w:sz w:val="28"/>
          <w:szCs w:val="28"/>
        </w:rPr>
        <w:t>- овладение навыками анализа проблем государственного управления, современных социальных явлений и процессов в социальной политике как механизме регулирования социальной сферы;</w:t>
      </w:r>
    </w:p>
    <w:p w:rsidR="002E53D5" w:rsidRPr="00522F42" w:rsidRDefault="002E53D5" w:rsidP="00522F42">
      <w:pPr>
        <w:ind w:firstLine="360"/>
        <w:jc w:val="both"/>
        <w:rPr>
          <w:sz w:val="28"/>
          <w:szCs w:val="28"/>
        </w:rPr>
      </w:pPr>
      <w:r w:rsidRPr="00522F42">
        <w:rPr>
          <w:sz w:val="28"/>
          <w:szCs w:val="28"/>
        </w:rPr>
        <w:t xml:space="preserve">- формирование умения определять основные интересы различных субъектов социальной политики, в том числе субъектов государственного управления, понимать и адекватно оценивать общие и частные (групповые) интересы различных </w:t>
      </w:r>
      <w:r>
        <w:rPr>
          <w:sz w:val="28"/>
          <w:szCs w:val="28"/>
        </w:rPr>
        <w:t>ф</w:t>
      </w:r>
      <w:r w:rsidRPr="00522F42">
        <w:rPr>
          <w:sz w:val="28"/>
          <w:szCs w:val="28"/>
        </w:rPr>
        <w:t>акторов политики; выявлять, рассматривать социальные явления и процессы с позиций различных субъектов политики;</w:t>
      </w:r>
    </w:p>
    <w:p w:rsidR="002E53D5" w:rsidRPr="00522F42" w:rsidRDefault="002E53D5" w:rsidP="00522F42">
      <w:pPr>
        <w:ind w:firstLine="360"/>
        <w:jc w:val="both"/>
        <w:rPr>
          <w:sz w:val="28"/>
          <w:szCs w:val="28"/>
        </w:rPr>
      </w:pPr>
      <w:r w:rsidRPr="00522F42">
        <w:rPr>
          <w:sz w:val="28"/>
          <w:szCs w:val="28"/>
        </w:rPr>
        <w:t>- выработку способностей к инновативному, конструктивному мышлению, принятию политических решений в области регулирования социальной сферы.</w:t>
      </w:r>
    </w:p>
    <w:p w:rsidR="002E53D5" w:rsidRDefault="002E53D5" w:rsidP="00FF79E4">
      <w:pPr>
        <w:ind w:firstLine="360"/>
        <w:jc w:val="both"/>
        <w:outlineLvl w:val="0"/>
        <w:rPr>
          <w:b/>
          <w:sz w:val="28"/>
          <w:szCs w:val="28"/>
        </w:rPr>
      </w:pPr>
    </w:p>
    <w:p w:rsidR="002E53D5" w:rsidRDefault="002E53D5" w:rsidP="00FF79E4">
      <w:pPr>
        <w:ind w:firstLine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Содержание дисциплины: </w:t>
      </w:r>
    </w:p>
    <w:p w:rsidR="002E53D5" w:rsidRPr="00B27F24" w:rsidRDefault="002E53D5" w:rsidP="00B27F24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B27F24">
        <w:rPr>
          <w:sz w:val="28"/>
          <w:szCs w:val="28"/>
        </w:rPr>
        <w:t>Государство как социальный институт</w:t>
      </w:r>
      <w:r>
        <w:rPr>
          <w:sz w:val="28"/>
          <w:szCs w:val="28"/>
        </w:rPr>
        <w:t xml:space="preserve">. </w:t>
      </w:r>
      <w:r w:rsidRPr="00B27F24">
        <w:rPr>
          <w:sz w:val="28"/>
          <w:szCs w:val="28"/>
        </w:rPr>
        <w:t>Социальное  государство: сущность, принципы, условия формирования</w:t>
      </w:r>
      <w:r>
        <w:rPr>
          <w:sz w:val="28"/>
          <w:szCs w:val="28"/>
        </w:rPr>
        <w:t xml:space="preserve">. </w:t>
      </w:r>
      <w:r w:rsidRPr="00B27F24">
        <w:rPr>
          <w:sz w:val="28"/>
          <w:szCs w:val="28"/>
        </w:rPr>
        <w:t>Социальные права личности: международно-правовое и конституционное закрепление</w:t>
      </w:r>
      <w:r>
        <w:rPr>
          <w:sz w:val="28"/>
          <w:szCs w:val="28"/>
        </w:rPr>
        <w:t xml:space="preserve">. </w:t>
      </w:r>
      <w:r w:rsidRPr="00B27F24">
        <w:rPr>
          <w:sz w:val="28"/>
          <w:szCs w:val="28"/>
        </w:rPr>
        <w:t>Социальное государство в России: проблемы и перспективы</w:t>
      </w:r>
      <w:r>
        <w:rPr>
          <w:sz w:val="28"/>
          <w:szCs w:val="28"/>
        </w:rPr>
        <w:t xml:space="preserve">. </w:t>
      </w:r>
      <w:r w:rsidRPr="00B27F24">
        <w:rPr>
          <w:sz w:val="28"/>
          <w:szCs w:val="28"/>
        </w:rPr>
        <w:t>Социальная политика государства</w:t>
      </w:r>
      <w:r>
        <w:rPr>
          <w:sz w:val="28"/>
          <w:szCs w:val="28"/>
        </w:rPr>
        <w:t xml:space="preserve">. </w:t>
      </w:r>
      <w:r w:rsidRPr="00B27F24">
        <w:rPr>
          <w:sz w:val="28"/>
          <w:szCs w:val="28"/>
        </w:rPr>
        <w:t>Управление социальной сферой в социальном государстве</w:t>
      </w:r>
      <w:r>
        <w:rPr>
          <w:sz w:val="28"/>
          <w:szCs w:val="28"/>
        </w:rPr>
        <w:t>. С</w:t>
      </w:r>
      <w:r w:rsidRPr="00B27F24">
        <w:rPr>
          <w:sz w:val="28"/>
          <w:szCs w:val="28"/>
        </w:rPr>
        <w:t>оциальное партнерство</w:t>
      </w:r>
      <w:r>
        <w:rPr>
          <w:sz w:val="28"/>
          <w:szCs w:val="28"/>
        </w:rPr>
        <w:t xml:space="preserve">. </w:t>
      </w:r>
      <w:r w:rsidRPr="00B27F24">
        <w:rPr>
          <w:sz w:val="28"/>
          <w:szCs w:val="28"/>
        </w:rPr>
        <w:t>Экономические и социально-трудовые основы социального государства</w:t>
      </w:r>
      <w:r>
        <w:rPr>
          <w:sz w:val="28"/>
          <w:szCs w:val="28"/>
        </w:rPr>
        <w:t xml:space="preserve">. </w:t>
      </w:r>
      <w:r w:rsidRPr="00B27F24">
        <w:rPr>
          <w:sz w:val="28"/>
          <w:szCs w:val="28"/>
        </w:rPr>
        <w:t>Правовое регулирование социальной защиты населения</w:t>
      </w:r>
      <w:r>
        <w:rPr>
          <w:sz w:val="28"/>
          <w:szCs w:val="28"/>
        </w:rPr>
        <w:t>.</w:t>
      </w:r>
    </w:p>
    <w:p w:rsidR="002E53D5" w:rsidRDefault="002E53D5" w:rsidP="00B27F24">
      <w:pPr>
        <w:tabs>
          <w:tab w:val="left" w:pos="540"/>
        </w:tabs>
        <w:ind w:firstLine="540"/>
        <w:jc w:val="both"/>
        <w:rPr>
          <w:i/>
          <w:sz w:val="28"/>
          <w:szCs w:val="28"/>
        </w:rPr>
      </w:pPr>
    </w:p>
    <w:p w:rsidR="002E53D5" w:rsidRPr="00915C91" w:rsidRDefault="002E53D5" w:rsidP="00B27F24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 xml:space="preserve">обучающийся должен </w:t>
      </w:r>
      <w:r w:rsidRPr="00915C91">
        <w:rPr>
          <w:sz w:val="28"/>
          <w:szCs w:val="28"/>
        </w:rPr>
        <w:t xml:space="preserve">обладать следующими общекультурными (ОК) компетенциями:   </w:t>
      </w:r>
    </w:p>
    <w:p w:rsidR="002E53D5" w:rsidRPr="00915C91" w:rsidRDefault="002E53D5" w:rsidP="006E0B45">
      <w:pPr>
        <w:pStyle w:val="2"/>
        <w:shd w:val="clear" w:color="auto" w:fill="auto"/>
        <w:tabs>
          <w:tab w:val="left" w:pos="720"/>
        </w:tabs>
        <w:spacing w:line="240" w:lineRule="auto"/>
        <w:jc w:val="both"/>
        <w:rPr>
          <w:rFonts w:ascii="Times New Roman" w:hAnsi="Times New Roman"/>
          <w:bCs/>
          <w:color w:val="000000"/>
        </w:rPr>
      </w:pPr>
      <w:r w:rsidRPr="00915C91">
        <w:rPr>
          <w:rFonts w:ascii="Times New Roman" w:hAnsi="Times New Roman"/>
        </w:rPr>
        <w:t xml:space="preserve">        ОК-4: </w:t>
      </w:r>
      <w:r w:rsidRPr="00915C91">
        <w:rPr>
          <w:rStyle w:val="a1"/>
          <w:b w:val="0"/>
          <w:bCs/>
          <w:lang w:eastAsia="ru-RU"/>
        </w:rPr>
        <w:t xml:space="preserve">способен  использовать основы правовых знаний в различных сферах жизнедеятельности </w:t>
      </w:r>
      <w:r w:rsidRPr="00915C91">
        <w:rPr>
          <w:rFonts w:ascii="Times New Roman" w:hAnsi="Times New Roman"/>
        </w:rPr>
        <w:t>(</w:t>
      </w:r>
      <w:r w:rsidRPr="00915C91">
        <w:rPr>
          <w:rFonts w:ascii="Times New Roman" w:hAnsi="Times New Roman"/>
          <w:i/>
          <w:szCs w:val="28"/>
        </w:rPr>
        <w:t>знать</w:t>
      </w:r>
      <w:r w:rsidRPr="00915C91">
        <w:rPr>
          <w:rFonts w:ascii="Times New Roman" w:hAnsi="Times New Roman"/>
          <w:szCs w:val="28"/>
        </w:rPr>
        <w:t xml:space="preserve"> принципы осуществления социальной политики социального государства; </w:t>
      </w:r>
      <w:r w:rsidRPr="00915C91">
        <w:rPr>
          <w:rFonts w:ascii="Times New Roman" w:hAnsi="Times New Roman"/>
          <w:i/>
          <w:szCs w:val="28"/>
        </w:rPr>
        <w:t>уметь</w:t>
      </w:r>
      <w:r w:rsidRPr="00915C91">
        <w:rPr>
          <w:rFonts w:ascii="Times New Roman" w:hAnsi="Times New Roman"/>
          <w:szCs w:val="28"/>
        </w:rPr>
        <w:t xml:space="preserve"> анализировать тенденции и трудности этапа становления в России социального государства; </w:t>
      </w:r>
      <w:r w:rsidRPr="00915C91">
        <w:rPr>
          <w:rFonts w:ascii="Times New Roman" w:hAnsi="Times New Roman"/>
          <w:i/>
          <w:szCs w:val="28"/>
        </w:rPr>
        <w:t>владеть</w:t>
      </w:r>
      <w:r w:rsidRPr="00915C91">
        <w:rPr>
          <w:rFonts w:ascii="Times New Roman" w:hAnsi="Times New Roman"/>
          <w:szCs w:val="28"/>
        </w:rPr>
        <w:t xml:space="preserve"> методиками оценки критериев эффективности социальной политики социального государства</w:t>
      </w:r>
      <w:r w:rsidRPr="00915C91">
        <w:rPr>
          <w:rFonts w:ascii="Times New Roman" w:hAnsi="Times New Roman"/>
        </w:rPr>
        <w:t>);</w:t>
      </w:r>
    </w:p>
    <w:p w:rsidR="002E53D5" w:rsidRPr="00DB5173" w:rsidRDefault="002E53D5" w:rsidP="006E0B45">
      <w:pPr>
        <w:tabs>
          <w:tab w:val="left" w:pos="540"/>
        </w:tabs>
        <w:jc w:val="both"/>
        <w:rPr>
          <w:sz w:val="28"/>
          <w:szCs w:val="28"/>
        </w:rPr>
      </w:pPr>
      <w:r w:rsidRPr="00915C91">
        <w:rPr>
          <w:sz w:val="28"/>
          <w:szCs w:val="28"/>
        </w:rPr>
        <w:t xml:space="preserve">        ОК-6: </w:t>
      </w:r>
      <w:r w:rsidRPr="00915C91">
        <w:rPr>
          <w:rStyle w:val="a1"/>
          <w:b w:val="0"/>
          <w:bCs/>
          <w:szCs w:val="28"/>
          <w:lang w:eastAsia="en-US"/>
        </w:rPr>
        <w:t>способен работать в коллективе, толерантно</w:t>
      </w:r>
      <w:r>
        <w:rPr>
          <w:rStyle w:val="a1"/>
          <w:b w:val="0"/>
          <w:bCs/>
          <w:szCs w:val="28"/>
          <w:lang w:eastAsia="en-US"/>
        </w:rPr>
        <w:t xml:space="preserve"> воспринимать социальные, этнические, конфессиональные и культурные различия</w:t>
      </w:r>
      <w:r w:rsidRPr="00DB5173">
        <w:rPr>
          <w:sz w:val="28"/>
          <w:szCs w:val="28"/>
        </w:rPr>
        <w:t xml:space="preserve"> (</w:t>
      </w:r>
      <w:r w:rsidRPr="00DB5173">
        <w:rPr>
          <w:i/>
          <w:sz w:val="28"/>
          <w:szCs w:val="28"/>
        </w:rPr>
        <w:t>знать</w:t>
      </w:r>
      <w:r w:rsidRPr="00DB5173">
        <w:rPr>
          <w:sz w:val="28"/>
          <w:szCs w:val="28"/>
        </w:rPr>
        <w:t xml:space="preserve"> основы делового общения; </w:t>
      </w:r>
      <w:r w:rsidRPr="00DB5173">
        <w:rPr>
          <w:i/>
          <w:sz w:val="28"/>
          <w:szCs w:val="28"/>
        </w:rPr>
        <w:t>уметь</w:t>
      </w:r>
      <w:r w:rsidRPr="00DB5173">
        <w:rPr>
          <w:sz w:val="28"/>
          <w:szCs w:val="28"/>
        </w:rPr>
        <w:t xml:space="preserve"> организовать сервисную деятельность с учетом этнических, национальных, расовых, конфессиональных особенностей потребителей; </w:t>
      </w:r>
      <w:r w:rsidRPr="00DB5173">
        <w:rPr>
          <w:i/>
          <w:sz w:val="28"/>
          <w:szCs w:val="28"/>
        </w:rPr>
        <w:t>владеть</w:t>
      </w:r>
      <w:r w:rsidRPr="00DB5173">
        <w:rPr>
          <w:sz w:val="28"/>
          <w:szCs w:val="28"/>
        </w:rPr>
        <w:t xml:space="preserve"> навыками</w:t>
      </w:r>
      <w:r w:rsidRPr="00DB5173">
        <w:rPr>
          <w:i/>
          <w:sz w:val="28"/>
          <w:szCs w:val="28"/>
        </w:rPr>
        <w:t xml:space="preserve"> </w:t>
      </w:r>
      <w:r w:rsidRPr="00DB5173">
        <w:rPr>
          <w:sz w:val="28"/>
          <w:szCs w:val="28"/>
        </w:rPr>
        <w:t>разрешения конфликтных ситуаций в коллективе)</w:t>
      </w:r>
      <w:r>
        <w:rPr>
          <w:sz w:val="28"/>
          <w:szCs w:val="28"/>
        </w:rPr>
        <w:t>.</w:t>
      </w:r>
    </w:p>
    <w:p w:rsidR="002E53D5" w:rsidRPr="00953098" w:rsidRDefault="002E53D5" w:rsidP="006E0B45">
      <w:pPr>
        <w:tabs>
          <w:tab w:val="left" w:pos="540"/>
        </w:tabs>
        <w:jc w:val="both"/>
        <w:rPr>
          <w:b/>
          <w:sz w:val="28"/>
          <w:szCs w:val="28"/>
        </w:rPr>
      </w:pPr>
      <w:r w:rsidRPr="006E0B45">
        <w:rPr>
          <w:sz w:val="28"/>
          <w:szCs w:val="28"/>
        </w:rPr>
        <w:t xml:space="preserve">       </w:t>
      </w:r>
    </w:p>
    <w:p w:rsidR="002E53D5" w:rsidRDefault="002E53D5" w:rsidP="00FF79E4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DF751C">
        <w:rPr>
          <w:b/>
          <w:sz w:val="28"/>
          <w:szCs w:val="28"/>
        </w:rPr>
        <w:t xml:space="preserve">Образовательные технологии: </w:t>
      </w:r>
    </w:p>
    <w:p w:rsidR="002E53D5" w:rsidRPr="00B27F24" w:rsidRDefault="002E53D5" w:rsidP="00B27F24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27F24">
        <w:rPr>
          <w:sz w:val="28"/>
          <w:szCs w:val="28"/>
        </w:rPr>
        <w:t xml:space="preserve">С целью реализации компетентностного подхода в учебном процессе на теоретических занятиях используются интерактивные формы обучения: проблемно-ориентированная лекция, лекция-дискуссия. </w:t>
      </w:r>
    </w:p>
    <w:p w:rsidR="002E53D5" w:rsidRPr="00B27F24" w:rsidRDefault="002E53D5" w:rsidP="00B27F24">
      <w:pPr>
        <w:tabs>
          <w:tab w:val="left" w:pos="540"/>
        </w:tabs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</w:t>
      </w:r>
      <w:bookmarkStart w:id="0" w:name="_GoBack"/>
      <w:bookmarkEnd w:id="0"/>
    </w:p>
    <w:p w:rsidR="002E53D5" w:rsidRDefault="002E53D5" w:rsidP="00FF79E4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Составитель</w:t>
      </w:r>
      <w:r w:rsidRPr="00CE758C">
        <w:rPr>
          <w:b/>
          <w:sz w:val="28"/>
          <w:szCs w:val="28"/>
        </w:rPr>
        <w:t>:</w:t>
      </w:r>
      <w:r w:rsidRPr="00DF751C">
        <w:rPr>
          <w:sz w:val="28"/>
          <w:szCs w:val="28"/>
        </w:rPr>
        <w:t xml:space="preserve"> </w:t>
      </w:r>
      <w:r w:rsidRPr="00B27F24">
        <w:rPr>
          <w:sz w:val="28"/>
          <w:szCs w:val="28"/>
        </w:rPr>
        <w:t>Е.В. Конев, канд. ист. наук, доцент</w:t>
      </w:r>
      <w:r>
        <w:rPr>
          <w:sz w:val="28"/>
          <w:szCs w:val="28"/>
        </w:rPr>
        <w:t>, кафедра философии, истории и права</w:t>
      </w:r>
    </w:p>
    <w:p w:rsidR="002E53D5" w:rsidRPr="00A2711D" w:rsidRDefault="002E53D5" w:rsidP="00FF79E4">
      <w:pPr>
        <w:spacing w:line="120" w:lineRule="auto"/>
        <w:ind w:left="360"/>
        <w:jc w:val="both"/>
        <w:rPr>
          <w:sz w:val="28"/>
          <w:szCs w:val="28"/>
        </w:rPr>
      </w:pPr>
    </w:p>
    <w:p w:rsidR="002E53D5" w:rsidRDefault="002E53D5" w:rsidP="00FF79E4">
      <w:pPr>
        <w:tabs>
          <w:tab w:val="left" w:pos="540"/>
        </w:tabs>
      </w:pPr>
    </w:p>
    <w:p w:rsidR="002E53D5" w:rsidRDefault="002E53D5"/>
    <w:sectPr w:rsidR="002E53D5" w:rsidSect="009C72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E3947"/>
    <w:rsid w:val="00031BFC"/>
    <w:rsid w:val="0004317C"/>
    <w:rsid w:val="000621C3"/>
    <w:rsid w:val="000D4D78"/>
    <w:rsid w:val="00120178"/>
    <w:rsid w:val="00137BD4"/>
    <w:rsid w:val="001C339A"/>
    <w:rsid w:val="001E5582"/>
    <w:rsid w:val="00237613"/>
    <w:rsid w:val="002E53D5"/>
    <w:rsid w:val="00324165"/>
    <w:rsid w:val="003E3947"/>
    <w:rsid w:val="003F2BC5"/>
    <w:rsid w:val="00512739"/>
    <w:rsid w:val="00522F42"/>
    <w:rsid w:val="005627DD"/>
    <w:rsid w:val="00570CFC"/>
    <w:rsid w:val="006E0B45"/>
    <w:rsid w:val="00737D5D"/>
    <w:rsid w:val="00750170"/>
    <w:rsid w:val="00764A1C"/>
    <w:rsid w:val="007C1D2D"/>
    <w:rsid w:val="00883343"/>
    <w:rsid w:val="00915C91"/>
    <w:rsid w:val="00953098"/>
    <w:rsid w:val="009A4B7A"/>
    <w:rsid w:val="009C7218"/>
    <w:rsid w:val="00A2711D"/>
    <w:rsid w:val="00B27F24"/>
    <w:rsid w:val="00B46AD2"/>
    <w:rsid w:val="00CD51B0"/>
    <w:rsid w:val="00CE758C"/>
    <w:rsid w:val="00DB0F5A"/>
    <w:rsid w:val="00DB5173"/>
    <w:rsid w:val="00DF751C"/>
    <w:rsid w:val="00EC2387"/>
    <w:rsid w:val="00EC7053"/>
    <w:rsid w:val="00ED64F0"/>
    <w:rsid w:val="00FF7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79E4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F79E4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locked/>
    <w:rsid w:val="00FF79E4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FF79E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FF79E4"/>
    <w:rPr>
      <w:rFonts w:ascii="Times New Roman" w:hAnsi="Times New Roman" w:cs="Times New Roman"/>
      <w:sz w:val="24"/>
      <w:szCs w:val="24"/>
      <w:lang w:eastAsia="ru-RU"/>
    </w:rPr>
  </w:style>
  <w:style w:type="paragraph" w:styleId="Title">
    <w:name w:val="Title"/>
    <w:basedOn w:val="Normal"/>
    <w:link w:val="TitleChar"/>
    <w:uiPriority w:val="99"/>
    <w:qFormat/>
    <w:rsid w:val="00FF79E4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FF79E4"/>
    <w:rPr>
      <w:rFonts w:ascii="Times New Roman" w:hAnsi="Times New Roman" w:cs="Times New Roman"/>
      <w:sz w:val="20"/>
      <w:szCs w:val="20"/>
      <w:lang w:eastAsia="ru-RU"/>
    </w:rPr>
  </w:style>
  <w:style w:type="character" w:styleId="Hyperlink">
    <w:name w:val="Hyperlink"/>
    <w:basedOn w:val="DefaultParagraphFont"/>
    <w:uiPriority w:val="99"/>
    <w:rsid w:val="00FF79E4"/>
    <w:rPr>
      <w:rFonts w:cs="Times New Roman"/>
      <w:color w:val="0000FF"/>
      <w:u w:val="single"/>
    </w:rPr>
  </w:style>
  <w:style w:type="paragraph" w:customStyle="1" w:styleId="a">
    <w:name w:val="Прижатый влево"/>
    <w:basedOn w:val="Normal"/>
    <w:next w:val="Normal"/>
    <w:uiPriority w:val="99"/>
    <w:rsid w:val="00FF79E4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uiPriority w:val="99"/>
    <w:rsid w:val="00522F4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paragraph" w:customStyle="1" w:styleId="heading2">
    <w:name w:val="heading 2 Знак"/>
    <w:basedOn w:val="Normal"/>
    <w:next w:val="Normal"/>
    <w:uiPriority w:val="99"/>
    <w:rsid w:val="00522F42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/>
      <w:szCs w:val="20"/>
    </w:rPr>
  </w:style>
  <w:style w:type="character" w:customStyle="1" w:styleId="a0">
    <w:name w:val="Основной текст_"/>
    <w:link w:val="2"/>
    <w:uiPriority w:val="99"/>
    <w:locked/>
    <w:rsid w:val="006E0B45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6E0B45"/>
    <w:pPr>
      <w:widowControl w:val="0"/>
      <w:shd w:val="clear" w:color="auto" w:fill="FFFFFF"/>
      <w:spacing w:line="240" w:lineRule="atLeast"/>
    </w:pPr>
    <w:rPr>
      <w:rFonts w:ascii="Calibri" w:eastAsia="Calibri" w:hAnsi="Calibri"/>
      <w:sz w:val="28"/>
      <w:szCs w:val="20"/>
      <w:shd w:val="clear" w:color="auto" w:fill="FFFFFF"/>
    </w:rPr>
  </w:style>
  <w:style w:type="character" w:customStyle="1" w:styleId="a1">
    <w:name w:val="Основной текст + Полужирный"/>
    <w:uiPriority w:val="99"/>
    <w:rsid w:val="006E0B45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39</TotalTime>
  <Pages>2</Pages>
  <Words>545</Words>
  <Characters>3108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9</cp:revision>
  <dcterms:created xsi:type="dcterms:W3CDTF">2015-03-03T03:45:00Z</dcterms:created>
  <dcterms:modified xsi:type="dcterms:W3CDTF">2016-11-03T03:15:00Z</dcterms:modified>
</cp:coreProperties>
</file>