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7B4" w:rsidRPr="003B0D82" w:rsidRDefault="008377B4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8377B4" w:rsidRPr="003B0D82" w:rsidRDefault="008377B4" w:rsidP="00A64FC3">
      <w:pPr>
        <w:jc w:val="center"/>
        <w:outlineLvl w:val="0"/>
        <w:rPr>
          <w:b/>
          <w:sz w:val="28"/>
          <w:szCs w:val="28"/>
        </w:rPr>
      </w:pPr>
    </w:p>
    <w:p w:rsidR="008377B4" w:rsidRPr="00BF00C8" w:rsidRDefault="008377B4" w:rsidP="00A64FC3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AC63B5">
        <w:rPr>
          <w:szCs w:val="28"/>
        </w:rPr>
        <w:t>1</w:t>
      </w:r>
      <w:r>
        <w:rPr>
          <w:szCs w:val="28"/>
        </w:rPr>
        <w:t>.В.ДВ.</w:t>
      </w:r>
      <w:r w:rsidRPr="00AC63B5">
        <w:rPr>
          <w:szCs w:val="28"/>
        </w:rPr>
        <w:t>1</w:t>
      </w:r>
      <w:r>
        <w:rPr>
          <w:szCs w:val="28"/>
        </w:rPr>
        <w:t>2.1</w:t>
      </w:r>
      <w:r w:rsidRPr="00AC63B5">
        <w:rPr>
          <w:szCs w:val="28"/>
        </w:rPr>
        <w:t xml:space="preserve"> </w:t>
      </w:r>
      <w:r>
        <w:rPr>
          <w:szCs w:val="28"/>
        </w:rPr>
        <w:t xml:space="preserve"> </w:t>
      </w:r>
      <w:r w:rsidRPr="00DB7627">
        <w:rPr>
          <w:szCs w:val="28"/>
        </w:rPr>
        <w:t>Национальные особенности делового общения</w:t>
      </w:r>
    </w:p>
    <w:p w:rsidR="008377B4" w:rsidRPr="00BF00C8" w:rsidRDefault="008377B4" w:rsidP="00A64FC3">
      <w:pPr>
        <w:pStyle w:val="Title"/>
        <w:outlineLvl w:val="0"/>
        <w:rPr>
          <w:szCs w:val="28"/>
        </w:rPr>
      </w:pPr>
    </w:p>
    <w:p w:rsidR="008377B4" w:rsidRPr="009A4B7A" w:rsidRDefault="008377B4" w:rsidP="00A64FC3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7</w:t>
      </w:r>
    </w:p>
    <w:p w:rsidR="008377B4" w:rsidRDefault="008377B4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CE758C">
        <w:rPr>
          <w:sz w:val="28"/>
          <w:szCs w:val="28"/>
        </w:rPr>
        <w:t>72</w:t>
      </w:r>
    </w:p>
    <w:p w:rsidR="008377B4" w:rsidRPr="0004317C" w:rsidRDefault="008377B4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8377B4" w:rsidRDefault="008377B4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8377B4" w:rsidRPr="009A4B7A" w:rsidRDefault="008377B4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8377B4" w:rsidRDefault="008377B4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8377B4" w:rsidRPr="002943C4" w:rsidRDefault="008377B4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>Дисциплина по выбору «</w:t>
      </w:r>
      <w:r w:rsidRPr="00DB7627">
        <w:rPr>
          <w:sz w:val="28"/>
          <w:szCs w:val="28"/>
        </w:rPr>
        <w:t>Национальные особенности делового общения</w:t>
      </w:r>
      <w:r w:rsidRPr="002943C4">
        <w:rPr>
          <w:spacing w:val="-4"/>
          <w:sz w:val="28"/>
          <w:szCs w:val="28"/>
        </w:rPr>
        <w:t xml:space="preserve">» включена в </w:t>
      </w:r>
      <w:r>
        <w:rPr>
          <w:spacing w:val="-4"/>
          <w:sz w:val="28"/>
          <w:szCs w:val="28"/>
        </w:rPr>
        <w:t>вариативную часть</w:t>
      </w:r>
      <w:r w:rsidRPr="002943C4">
        <w:rPr>
          <w:spacing w:val="-4"/>
          <w:sz w:val="28"/>
          <w:szCs w:val="28"/>
        </w:rPr>
        <w:t xml:space="preserve"> 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 xml:space="preserve">43.03.03  </w:t>
      </w:r>
      <w:r w:rsidRPr="002943C4">
        <w:rPr>
          <w:i/>
          <w:spacing w:val="-4"/>
          <w:sz w:val="28"/>
          <w:szCs w:val="28"/>
        </w:rPr>
        <w:t>Гостиничное дело.</w:t>
      </w:r>
    </w:p>
    <w:p w:rsidR="008377B4" w:rsidRPr="0025033F" w:rsidRDefault="008377B4" w:rsidP="00BF00C8">
      <w:pPr>
        <w:tabs>
          <w:tab w:val="left" w:pos="540"/>
        </w:tabs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5033F">
        <w:rPr>
          <w:spacing w:val="-4"/>
          <w:sz w:val="28"/>
          <w:szCs w:val="28"/>
        </w:rPr>
        <w:t xml:space="preserve">Основное содержание дисциплины </w:t>
      </w:r>
      <w:r w:rsidRPr="0025033F">
        <w:rPr>
          <w:sz w:val="28"/>
          <w:szCs w:val="28"/>
        </w:rPr>
        <w:t xml:space="preserve">«Национальные особенности делового общения» </w:t>
      </w:r>
      <w:r w:rsidRPr="0025033F">
        <w:rPr>
          <w:spacing w:val="-4"/>
          <w:sz w:val="28"/>
          <w:szCs w:val="28"/>
        </w:rPr>
        <w:t>обеспечивает преемственность и связь с дисциплинами: «Культурология», «Психология делового общения», «</w:t>
      </w:r>
      <w:r w:rsidRPr="0025033F">
        <w:rPr>
          <w:sz w:val="28"/>
          <w:szCs w:val="28"/>
        </w:rPr>
        <w:t>Профессиональная этика и этикет</w:t>
      </w:r>
      <w:r w:rsidRPr="0025033F">
        <w:rPr>
          <w:spacing w:val="-4"/>
          <w:sz w:val="28"/>
          <w:szCs w:val="28"/>
        </w:rPr>
        <w:t>», «</w:t>
      </w:r>
      <w:r w:rsidRPr="0025033F">
        <w:rPr>
          <w:sz w:val="28"/>
          <w:szCs w:val="28"/>
        </w:rPr>
        <w:t>Межкультурная коммуникация</w:t>
      </w:r>
      <w:r w:rsidRPr="0025033F">
        <w:rPr>
          <w:spacing w:val="-4"/>
          <w:sz w:val="28"/>
          <w:szCs w:val="28"/>
        </w:rPr>
        <w:t>», «</w:t>
      </w:r>
      <w:r w:rsidRPr="0025033F">
        <w:rPr>
          <w:sz w:val="28"/>
          <w:szCs w:val="28"/>
        </w:rPr>
        <w:t>Невербальные формы общения</w:t>
      </w:r>
      <w:r w:rsidRPr="0025033F">
        <w:rPr>
          <w:spacing w:val="-4"/>
          <w:sz w:val="28"/>
          <w:szCs w:val="28"/>
        </w:rPr>
        <w:t>», «</w:t>
      </w:r>
      <w:r w:rsidRPr="0025033F">
        <w:rPr>
          <w:sz w:val="28"/>
          <w:szCs w:val="28"/>
        </w:rPr>
        <w:t>Деловой этикет</w:t>
      </w:r>
      <w:r w:rsidRPr="0025033F">
        <w:rPr>
          <w:spacing w:val="-4"/>
          <w:sz w:val="28"/>
          <w:szCs w:val="28"/>
        </w:rPr>
        <w:t xml:space="preserve">».  </w:t>
      </w:r>
    </w:p>
    <w:p w:rsidR="008377B4" w:rsidRPr="002943C4" w:rsidRDefault="008377B4" w:rsidP="002943C4">
      <w:pPr>
        <w:jc w:val="both"/>
        <w:rPr>
          <w:spacing w:val="-4"/>
          <w:sz w:val="28"/>
          <w:szCs w:val="28"/>
        </w:rPr>
      </w:pPr>
    </w:p>
    <w:p w:rsidR="008377B4" w:rsidRDefault="008377B4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8377B4" w:rsidRPr="0025033F" w:rsidRDefault="008377B4" w:rsidP="00BF00C8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BF00C8">
        <w:rPr>
          <w:sz w:val="28"/>
          <w:szCs w:val="28"/>
        </w:rPr>
        <w:t>Цель</w:t>
      </w:r>
      <w:r w:rsidRPr="0025033F">
        <w:rPr>
          <w:sz w:val="28"/>
          <w:szCs w:val="28"/>
        </w:rPr>
        <w:t xml:space="preserve"> преподавания курса «Национальные особенности делового общения»</w:t>
      </w:r>
      <w:r>
        <w:rPr>
          <w:sz w:val="28"/>
          <w:szCs w:val="28"/>
        </w:rPr>
        <w:t xml:space="preserve"> </w:t>
      </w:r>
      <w:r w:rsidRPr="0025033F">
        <w:rPr>
          <w:sz w:val="28"/>
          <w:szCs w:val="28"/>
        </w:rPr>
        <w:t>- дать студентам знания об особенностях делового этикета различных национальных культур для эффективного общения с  их представителями в процессе профессиональной деятельности.</w:t>
      </w:r>
    </w:p>
    <w:p w:rsidR="008377B4" w:rsidRPr="00BF00C8" w:rsidRDefault="008377B4" w:rsidP="00BF00C8">
      <w:pPr>
        <w:ind w:firstLine="540"/>
        <w:jc w:val="both"/>
        <w:rPr>
          <w:sz w:val="28"/>
          <w:szCs w:val="28"/>
        </w:rPr>
      </w:pPr>
      <w:r w:rsidRPr="00BF00C8">
        <w:rPr>
          <w:sz w:val="28"/>
          <w:szCs w:val="28"/>
        </w:rPr>
        <w:t xml:space="preserve">Задачи: </w:t>
      </w:r>
    </w:p>
    <w:p w:rsidR="008377B4" w:rsidRPr="0025033F" w:rsidRDefault="008377B4" w:rsidP="003B0D8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033F">
        <w:rPr>
          <w:sz w:val="28"/>
          <w:szCs w:val="28"/>
        </w:rPr>
        <w:t>ознакомить студентов с особенностями делового этикета представителей различных народов;</w:t>
      </w:r>
    </w:p>
    <w:p w:rsidR="008377B4" w:rsidRPr="0025033F" w:rsidRDefault="008377B4" w:rsidP="003B0D82">
      <w:pPr>
        <w:ind w:left="360"/>
        <w:jc w:val="both"/>
        <w:rPr>
          <w:sz w:val="28"/>
          <w:szCs w:val="28"/>
        </w:rPr>
      </w:pPr>
      <w:r w:rsidRPr="0025033F">
        <w:rPr>
          <w:sz w:val="28"/>
          <w:szCs w:val="28"/>
        </w:rPr>
        <w:t>-  раскрыть особенности национального характера представителей различных культур;</w:t>
      </w:r>
    </w:p>
    <w:p w:rsidR="008377B4" w:rsidRPr="0025033F" w:rsidRDefault="008377B4" w:rsidP="003B0D82">
      <w:pPr>
        <w:ind w:left="360"/>
        <w:jc w:val="both"/>
        <w:rPr>
          <w:sz w:val="28"/>
          <w:szCs w:val="28"/>
        </w:rPr>
      </w:pPr>
      <w:r w:rsidRPr="0025033F">
        <w:rPr>
          <w:sz w:val="28"/>
          <w:szCs w:val="28"/>
        </w:rPr>
        <w:t>- порекомендовать способы и приемы эффективного взаимодействия с представителями различных национальностей;</w:t>
      </w:r>
    </w:p>
    <w:p w:rsidR="008377B4" w:rsidRPr="0025033F" w:rsidRDefault="008377B4" w:rsidP="003B0D82">
      <w:pPr>
        <w:ind w:left="360"/>
        <w:jc w:val="both"/>
        <w:rPr>
          <w:sz w:val="28"/>
          <w:szCs w:val="28"/>
        </w:rPr>
      </w:pPr>
      <w:r w:rsidRPr="0025033F">
        <w:rPr>
          <w:sz w:val="28"/>
          <w:szCs w:val="28"/>
        </w:rPr>
        <w:t>-  сформировать навыки общения с представителями различных культур.</w:t>
      </w:r>
    </w:p>
    <w:p w:rsidR="008377B4" w:rsidRPr="002943C4" w:rsidRDefault="008377B4" w:rsidP="002943C4">
      <w:pPr>
        <w:ind w:firstLine="360"/>
        <w:jc w:val="both"/>
        <w:rPr>
          <w:bCs/>
          <w:sz w:val="28"/>
          <w:szCs w:val="28"/>
        </w:rPr>
      </w:pPr>
    </w:p>
    <w:p w:rsidR="008377B4" w:rsidRDefault="008377B4" w:rsidP="00BF00C8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8377B4" w:rsidRDefault="008377B4" w:rsidP="00BF00C8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4240BA">
        <w:rPr>
          <w:sz w:val="28"/>
          <w:szCs w:val="28"/>
        </w:rPr>
        <w:t>Понятия «этикета делового общения», «национального этикета делового общения». Его структура и содержание. Факторы, определяющие особенности национального этикета делового общения</w:t>
      </w:r>
      <w:r>
        <w:rPr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>Основные черты Западной культуры. Национально-культурные особенности присредиземноморских народов «полиактивной» культуры (греко-православный, католический варианты</w:t>
      </w:r>
      <w:r w:rsidRPr="004240BA">
        <w:rPr>
          <w:i/>
          <w:sz w:val="28"/>
          <w:szCs w:val="28"/>
        </w:rPr>
        <w:t>).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>Национальный этикет делового общения французов</w:t>
      </w:r>
      <w:r>
        <w:rPr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>Национальный этикет делового общения итальянцев</w:t>
      </w:r>
      <w:r>
        <w:rPr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>Национальный этикет делового общения испанцев</w:t>
      </w:r>
      <w:r>
        <w:rPr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>Национальный этикет делового общения греков</w:t>
      </w:r>
      <w:r>
        <w:rPr>
          <w:sz w:val="28"/>
          <w:szCs w:val="28"/>
        </w:rPr>
        <w:t>.</w:t>
      </w:r>
      <w:r w:rsidRPr="004240BA">
        <w:rPr>
          <w:i/>
          <w:sz w:val="28"/>
          <w:szCs w:val="28"/>
        </w:rPr>
        <w:t xml:space="preserve">  </w:t>
      </w:r>
      <w:r w:rsidRPr="004240BA">
        <w:rPr>
          <w:sz w:val="28"/>
          <w:szCs w:val="28"/>
        </w:rPr>
        <w:t>Характерологические свойства народов «моноактивной» и «реактивной»  культур (протестантский вариант).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 xml:space="preserve">Национальный этикет делового общения </w:t>
      </w:r>
      <w:r w:rsidRPr="004240BA">
        <w:rPr>
          <w:iCs/>
          <w:sz w:val="28"/>
          <w:szCs w:val="28"/>
        </w:rPr>
        <w:t>финнов и шведов.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 xml:space="preserve">Национальный этикет делового общения </w:t>
      </w:r>
      <w:r w:rsidRPr="004240BA">
        <w:rPr>
          <w:iCs/>
          <w:sz w:val="28"/>
          <w:szCs w:val="28"/>
        </w:rPr>
        <w:t>англичан и австралийцев</w:t>
      </w:r>
      <w:r>
        <w:rPr>
          <w:iCs/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 xml:space="preserve">Национальный этикет делового общения </w:t>
      </w:r>
      <w:r w:rsidRPr="004240BA">
        <w:rPr>
          <w:iCs/>
          <w:sz w:val="28"/>
          <w:szCs w:val="28"/>
        </w:rPr>
        <w:t>датчан</w:t>
      </w:r>
      <w:r>
        <w:rPr>
          <w:iCs/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 xml:space="preserve">Национальный этикет делового общения </w:t>
      </w:r>
      <w:r w:rsidRPr="004240BA">
        <w:rPr>
          <w:iCs/>
          <w:sz w:val="28"/>
          <w:szCs w:val="28"/>
        </w:rPr>
        <w:t>немцев.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 xml:space="preserve">Национальный этикет делового общения </w:t>
      </w:r>
      <w:r w:rsidRPr="004240BA">
        <w:rPr>
          <w:iCs/>
          <w:sz w:val="28"/>
          <w:szCs w:val="28"/>
        </w:rPr>
        <w:t>американцев</w:t>
      </w:r>
      <w:r>
        <w:rPr>
          <w:iCs/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>Особенности культуры традиционных обществ Востока. Национально-культурные черты азиатских народов «реактивной»  и «полиактивной» культур (синтоистский, конфуцианско-даосистский, буддийский, индуистский, мусульманский, иудаистский  варианты). Сравнительный анализ</w:t>
      </w:r>
      <w:r>
        <w:rPr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 xml:space="preserve">Национальный этикет делового общения </w:t>
      </w:r>
      <w:r w:rsidRPr="004240BA">
        <w:rPr>
          <w:iCs/>
          <w:sz w:val="28"/>
          <w:szCs w:val="28"/>
        </w:rPr>
        <w:t>японцев и корейцев</w:t>
      </w:r>
      <w:r>
        <w:rPr>
          <w:iCs/>
          <w:sz w:val="28"/>
          <w:szCs w:val="28"/>
        </w:rPr>
        <w:t>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 xml:space="preserve">Национальный этикет делового общения </w:t>
      </w:r>
      <w:r w:rsidRPr="004240BA">
        <w:rPr>
          <w:iCs/>
          <w:sz w:val="28"/>
          <w:szCs w:val="28"/>
        </w:rPr>
        <w:t>китайцев и индийцев.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 xml:space="preserve">Национальный этикет делового общения </w:t>
      </w:r>
      <w:r w:rsidRPr="004240BA">
        <w:rPr>
          <w:iCs/>
          <w:sz w:val="28"/>
          <w:szCs w:val="28"/>
        </w:rPr>
        <w:t>арабов и израильтян.</w:t>
      </w:r>
      <w:r w:rsidRPr="008545EE">
        <w:rPr>
          <w:iCs/>
          <w:sz w:val="28"/>
          <w:szCs w:val="28"/>
        </w:rPr>
        <w:t xml:space="preserve"> </w:t>
      </w:r>
      <w:r w:rsidRPr="004240BA">
        <w:rPr>
          <w:iCs/>
          <w:sz w:val="28"/>
          <w:szCs w:val="28"/>
        </w:rPr>
        <w:t xml:space="preserve">Особенности культуры России –  «моноактивно-полиактивной» культуры. </w:t>
      </w:r>
      <w:r w:rsidRPr="004240BA">
        <w:rPr>
          <w:sz w:val="28"/>
          <w:szCs w:val="28"/>
        </w:rPr>
        <w:t>Характеристика национально-культурных черт россиян</w:t>
      </w:r>
      <w:r w:rsidRPr="004240BA">
        <w:rPr>
          <w:iCs/>
          <w:sz w:val="28"/>
          <w:szCs w:val="28"/>
        </w:rPr>
        <w:t xml:space="preserve"> (православный</w:t>
      </w:r>
      <w:r w:rsidRPr="004240BA">
        <w:rPr>
          <w:i/>
          <w:iCs/>
          <w:sz w:val="28"/>
          <w:szCs w:val="28"/>
        </w:rPr>
        <w:t xml:space="preserve">, </w:t>
      </w:r>
      <w:r w:rsidRPr="004240BA">
        <w:rPr>
          <w:iCs/>
          <w:sz w:val="28"/>
          <w:szCs w:val="28"/>
        </w:rPr>
        <w:t>мусульманский, буддистский варианты).</w:t>
      </w:r>
      <w:r w:rsidRPr="008545EE">
        <w:rPr>
          <w:sz w:val="28"/>
          <w:szCs w:val="28"/>
        </w:rPr>
        <w:t xml:space="preserve"> </w:t>
      </w:r>
      <w:r w:rsidRPr="004240BA">
        <w:rPr>
          <w:sz w:val="28"/>
          <w:szCs w:val="28"/>
        </w:rPr>
        <w:t>Национальный этикет делового общения русских</w:t>
      </w:r>
      <w:r>
        <w:rPr>
          <w:sz w:val="28"/>
          <w:szCs w:val="28"/>
        </w:rPr>
        <w:t>.</w:t>
      </w:r>
    </w:p>
    <w:p w:rsidR="008377B4" w:rsidRPr="002943C4" w:rsidRDefault="008377B4" w:rsidP="008545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377B4" w:rsidRDefault="008377B4" w:rsidP="00A64FC3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(ОК), профессиональными (ПК)  и профильными (ПрК)  компетенциями: </w:t>
      </w:r>
    </w:p>
    <w:p w:rsidR="008377B4" w:rsidRPr="00522F42" w:rsidRDefault="008377B4" w:rsidP="003B0D82">
      <w:pPr>
        <w:pStyle w:val="Default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22F42">
        <w:rPr>
          <w:sz w:val="28"/>
          <w:szCs w:val="28"/>
        </w:rPr>
        <w:t>ОК-</w:t>
      </w:r>
      <w:r>
        <w:rPr>
          <w:sz w:val="28"/>
          <w:szCs w:val="28"/>
        </w:rPr>
        <w:t>4</w:t>
      </w:r>
      <w:r w:rsidRPr="00522F42">
        <w:rPr>
          <w:sz w:val="28"/>
          <w:szCs w:val="28"/>
        </w:rPr>
        <w:t xml:space="preserve">: </w:t>
      </w:r>
      <w:r>
        <w:rPr>
          <w:rStyle w:val="a"/>
          <w:b w:val="0"/>
          <w:bCs/>
          <w:szCs w:val="28"/>
        </w:rPr>
        <w:t xml:space="preserve">способен использовать основы правовых знаний в различных сферах жизнедеятельности </w:t>
      </w:r>
      <w:r w:rsidRPr="00522F42">
        <w:rPr>
          <w:sz w:val="28"/>
          <w:szCs w:val="28"/>
        </w:rPr>
        <w:t>(</w:t>
      </w:r>
      <w:r w:rsidRPr="00522F42">
        <w:rPr>
          <w:i/>
          <w:sz w:val="28"/>
          <w:szCs w:val="28"/>
        </w:rPr>
        <w:t>знать</w:t>
      </w:r>
      <w:r w:rsidRPr="00522F42">
        <w:rPr>
          <w:sz w:val="28"/>
          <w:szCs w:val="28"/>
        </w:rPr>
        <w:t xml:space="preserve"> </w:t>
      </w:r>
      <w:r w:rsidRPr="00522F42">
        <w:rPr>
          <w:sz w:val="28"/>
          <w:szCs w:val="28"/>
          <w:lang w:eastAsia="ru-RU"/>
        </w:rPr>
        <w:t>принципы осуществления социальной политики социального государства</w:t>
      </w:r>
      <w:r w:rsidRPr="00522F42">
        <w:rPr>
          <w:color w:val="auto"/>
          <w:sz w:val="28"/>
          <w:szCs w:val="28"/>
        </w:rPr>
        <w:t>;</w:t>
      </w:r>
      <w:r>
        <w:rPr>
          <w:color w:val="auto"/>
          <w:sz w:val="28"/>
          <w:szCs w:val="28"/>
        </w:rPr>
        <w:t xml:space="preserve"> </w:t>
      </w:r>
      <w:r w:rsidRPr="00522F42">
        <w:rPr>
          <w:i/>
          <w:sz w:val="28"/>
          <w:szCs w:val="28"/>
        </w:rPr>
        <w:t>уметь</w:t>
      </w:r>
      <w:r w:rsidRPr="00522F42">
        <w:rPr>
          <w:sz w:val="28"/>
          <w:szCs w:val="28"/>
        </w:rPr>
        <w:t xml:space="preserve"> </w:t>
      </w:r>
      <w:r w:rsidRPr="00522F42">
        <w:rPr>
          <w:sz w:val="28"/>
          <w:szCs w:val="28"/>
          <w:lang w:eastAsia="ru-RU"/>
        </w:rPr>
        <w:t>анализировать тенденции и трудности этапа становления в России социального государства</w:t>
      </w:r>
      <w:r w:rsidRPr="00522F42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522F42">
        <w:rPr>
          <w:i/>
          <w:sz w:val="28"/>
          <w:szCs w:val="28"/>
        </w:rPr>
        <w:t>владеть</w:t>
      </w:r>
      <w:r w:rsidRPr="00522F42">
        <w:rPr>
          <w:sz w:val="28"/>
          <w:szCs w:val="28"/>
        </w:rPr>
        <w:t xml:space="preserve"> </w:t>
      </w:r>
      <w:r w:rsidRPr="00522F42">
        <w:rPr>
          <w:sz w:val="28"/>
          <w:szCs w:val="28"/>
          <w:lang w:eastAsia="ru-RU"/>
        </w:rPr>
        <w:t>методиками оценки критериев эффективности социальной политики социального государства</w:t>
      </w:r>
      <w:r w:rsidRPr="00522F42">
        <w:rPr>
          <w:sz w:val="28"/>
          <w:szCs w:val="28"/>
        </w:rPr>
        <w:t>);</w:t>
      </w:r>
    </w:p>
    <w:p w:rsidR="008377B4" w:rsidRPr="00AC63B5" w:rsidRDefault="008377B4" w:rsidP="003B0D82">
      <w:pPr>
        <w:pStyle w:val="Default"/>
        <w:jc w:val="both"/>
        <w:rPr>
          <w:sz w:val="28"/>
          <w:szCs w:val="28"/>
        </w:rPr>
      </w:pPr>
      <w:r w:rsidRPr="00AC63B5">
        <w:rPr>
          <w:sz w:val="28"/>
          <w:szCs w:val="28"/>
        </w:rPr>
        <w:t xml:space="preserve">       ОК-7: </w:t>
      </w:r>
      <w:r w:rsidRPr="008D1373">
        <w:rPr>
          <w:sz w:val="28"/>
          <w:szCs w:val="28"/>
        </w:rPr>
        <w:t>способен  к самоорганизации и самообразованию</w:t>
      </w:r>
      <w:r>
        <w:t xml:space="preserve"> </w:t>
      </w:r>
      <w:r w:rsidRPr="00AC63B5">
        <w:rPr>
          <w:sz w:val="28"/>
          <w:szCs w:val="28"/>
        </w:rPr>
        <w:t>(</w:t>
      </w:r>
      <w:r w:rsidRPr="00AC63B5">
        <w:rPr>
          <w:i/>
          <w:sz w:val="28"/>
          <w:szCs w:val="28"/>
        </w:rPr>
        <w:t xml:space="preserve">знать </w:t>
      </w:r>
      <w:r w:rsidRPr="00AC63B5">
        <w:rPr>
          <w:sz w:val="28"/>
          <w:szCs w:val="28"/>
        </w:rPr>
        <w:t xml:space="preserve">методы принятия организационно-управленческих решений;  </w:t>
      </w:r>
      <w:r w:rsidRPr="00AC63B5">
        <w:rPr>
          <w:i/>
          <w:sz w:val="28"/>
          <w:szCs w:val="28"/>
        </w:rPr>
        <w:t xml:space="preserve">уметь </w:t>
      </w:r>
      <w:r w:rsidRPr="00AC63B5">
        <w:rPr>
          <w:sz w:val="28"/>
          <w:szCs w:val="28"/>
        </w:rPr>
        <w:t xml:space="preserve">находить организационно-управленческие решения в нестандартных ситуациях; </w:t>
      </w:r>
      <w:r w:rsidRPr="00AC63B5">
        <w:rPr>
          <w:i/>
          <w:sz w:val="28"/>
          <w:szCs w:val="28"/>
        </w:rPr>
        <w:t xml:space="preserve">владеть </w:t>
      </w:r>
      <w:r w:rsidRPr="00AC63B5">
        <w:rPr>
          <w:sz w:val="28"/>
          <w:szCs w:val="28"/>
        </w:rPr>
        <w:t>готовностью нести за них ответственность, руководить людьми и подчиняться);</w:t>
      </w:r>
      <w:bookmarkStart w:id="0" w:name="_GoBack"/>
      <w:bookmarkEnd w:id="0"/>
    </w:p>
    <w:p w:rsidR="008377B4" w:rsidRDefault="008377B4" w:rsidP="003B0D82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D1373">
        <w:rPr>
          <w:sz w:val="28"/>
          <w:szCs w:val="28"/>
        </w:rPr>
        <w:t>ПК-7: готов   применять современные технологии гостиничной деятельности в работе с потребителем (</w:t>
      </w:r>
      <w:r w:rsidRPr="004C3BC8">
        <w:rPr>
          <w:i/>
          <w:snapToGrid w:val="0"/>
          <w:sz w:val="28"/>
          <w:szCs w:val="28"/>
        </w:rPr>
        <w:t>знать</w:t>
      </w:r>
      <w:r w:rsidRPr="004C3BC8">
        <w:rPr>
          <w:snapToGrid w:val="0"/>
          <w:sz w:val="28"/>
          <w:szCs w:val="28"/>
        </w:rPr>
        <w:t xml:space="preserve">  основные понятия и категории этики и этикета и их  развитие в исторической динамике;</w:t>
      </w:r>
      <w:r w:rsidRPr="004C3BC8">
        <w:rPr>
          <w:i/>
          <w:snapToGrid w:val="0"/>
          <w:sz w:val="28"/>
          <w:szCs w:val="28"/>
        </w:rPr>
        <w:t xml:space="preserve"> уметь</w:t>
      </w:r>
      <w:r w:rsidRPr="004C3BC8">
        <w:rPr>
          <w:snapToGrid w:val="0"/>
          <w:sz w:val="28"/>
          <w:szCs w:val="28"/>
        </w:rPr>
        <w:t xml:space="preserve"> оценивать и прогнозировать своё поведение и поведение персонала и партнеров по бизнесу в соответствии с усвоенными этическими и этикетными нормами</w:t>
      </w:r>
      <w:r>
        <w:rPr>
          <w:snapToGrid w:val="0"/>
          <w:sz w:val="28"/>
          <w:szCs w:val="28"/>
        </w:rPr>
        <w:t>;</w:t>
      </w:r>
      <w:r w:rsidRPr="004C3BC8">
        <w:rPr>
          <w:snapToGrid w:val="0"/>
          <w:sz w:val="28"/>
          <w:szCs w:val="28"/>
        </w:rPr>
        <w:t xml:space="preserve"> </w:t>
      </w:r>
      <w:r w:rsidRPr="004C3BC8">
        <w:rPr>
          <w:i/>
          <w:snapToGrid w:val="0"/>
          <w:sz w:val="28"/>
          <w:szCs w:val="28"/>
        </w:rPr>
        <w:t>владеть</w:t>
      </w:r>
      <w:r w:rsidRPr="004C3BC8">
        <w:rPr>
          <w:snapToGrid w:val="0"/>
          <w:sz w:val="28"/>
          <w:szCs w:val="28"/>
        </w:rPr>
        <w:t xml:space="preserve"> современными технологиями гостиничной деятельности, умением обеспечить  оптимальную инфраструктуру обслуживания с учетом природных и социальных  факторов; приемами изучения личности потребителей методиками  диагностирования поведения и влияния на потребителя; основами профессиональной этики и этикета</w:t>
      </w:r>
      <w:r w:rsidRPr="004C3B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8377B4" w:rsidRPr="001305FF" w:rsidRDefault="008377B4" w:rsidP="003B0D82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305FF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1305FF">
        <w:rPr>
          <w:sz w:val="28"/>
          <w:szCs w:val="28"/>
        </w:rPr>
        <w:t>К-</w:t>
      </w:r>
      <w:r>
        <w:rPr>
          <w:sz w:val="28"/>
          <w:szCs w:val="28"/>
        </w:rPr>
        <w:t>5</w:t>
      </w:r>
      <w:r w:rsidRPr="001305FF">
        <w:rPr>
          <w:sz w:val="28"/>
          <w:szCs w:val="28"/>
        </w:rPr>
        <w:t>: готов</w:t>
      </w:r>
      <w:r w:rsidRPr="005D09F7">
        <w:rPr>
          <w:rStyle w:val="a"/>
          <w:b w:val="0"/>
          <w:szCs w:val="28"/>
          <w:lang w:eastAsia="en-US"/>
        </w:rPr>
        <w:t xml:space="preserve"> к организации устных и письменных коммуникаций с потребителями, партнерами, заинтересованными сторонами </w:t>
      </w:r>
      <w:r w:rsidRPr="001305FF">
        <w:rPr>
          <w:sz w:val="28"/>
          <w:szCs w:val="28"/>
        </w:rPr>
        <w:t>(</w:t>
      </w:r>
      <w:r w:rsidRPr="004C180B">
        <w:rPr>
          <w:i/>
          <w:sz w:val="28"/>
          <w:szCs w:val="28"/>
        </w:rPr>
        <w:t>знать</w:t>
      </w:r>
      <w:r w:rsidRPr="004C180B">
        <w:rPr>
          <w:sz w:val="28"/>
          <w:szCs w:val="28"/>
        </w:rPr>
        <w:t xml:space="preserve"> формы и типы речевой коммуникации, законы дискуссии и полемики, грамматические и лексические правила русской речи; </w:t>
      </w:r>
      <w:r w:rsidRPr="004C180B">
        <w:rPr>
          <w:i/>
          <w:sz w:val="28"/>
          <w:szCs w:val="28"/>
        </w:rPr>
        <w:t xml:space="preserve">уметь </w:t>
      </w:r>
      <w:r w:rsidRPr="004C180B">
        <w:rPr>
          <w:sz w:val="28"/>
          <w:szCs w:val="28"/>
        </w:rPr>
        <w:t xml:space="preserve">вести гармоничный диалог и добиваться успеха в процессе коммуникации; </w:t>
      </w:r>
      <w:r w:rsidRPr="004C180B">
        <w:rPr>
          <w:i/>
          <w:sz w:val="28"/>
          <w:szCs w:val="28"/>
        </w:rPr>
        <w:t xml:space="preserve">владеть </w:t>
      </w:r>
      <w:r w:rsidRPr="004C180B">
        <w:rPr>
          <w:sz w:val="28"/>
          <w:szCs w:val="28"/>
        </w:rPr>
        <w:t>нормами устной и письменной речи, приемами речевого воздействия на аудиторию, основными приемами деловой риторики</w:t>
      </w:r>
      <w:r w:rsidRPr="001305FF">
        <w:rPr>
          <w:sz w:val="28"/>
          <w:szCs w:val="28"/>
        </w:rPr>
        <w:t>).</w:t>
      </w:r>
    </w:p>
    <w:p w:rsidR="008377B4" w:rsidRDefault="008377B4" w:rsidP="00A64FC3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8377B4" w:rsidRPr="00522F42" w:rsidRDefault="008377B4" w:rsidP="003B0D82">
      <w:pPr>
        <w:pStyle w:val="Default"/>
        <w:tabs>
          <w:tab w:val="left" w:pos="540"/>
        </w:tabs>
        <w:spacing w:line="120" w:lineRule="auto"/>
        <w:jc w:val="both"/>
        <w:rPr>
          <w:color w:val="auto"/>
          <w:sz w:val="28"/>
          <w:szCs w:val="28"/>
        </w:rPr>
      </w:pPr>
      <w:r>
        <w:t xml:space="preserve"> </w:t>
      </w:r>
    </w:p>
    <w:p w:rsidR="008377B4" w:rsidRDefault="008377B4" w:rsidP="00A64FC3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8377B4" w:rsidRDefault="008377B4" w:rsidP="002943C4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9464A0">
        <w:rPr>
          <w:sz w:val="28"/>
          <w:szCs w:val="28"/>
        </w:rPr>
        <w:t>В изучении дисциплины «</w:t>
      </w:r>
      <w:r w:rsidRPr="00DB7627">
        <w:rPr>
          <w:sz w:val="28"/>
          <w:szCs w:val="28"/>
        </w:rPr>
        <w:t>Национальные особенности делового общения</w:t>
      </w:r>
      <w:r w:rsidRPr="009464A0">
        <w:rPr>
          <w:sz w:val="28"/>
          <w:szCs w:val="28"/>
        </w:rPr>
        <w:t>»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8377B4" w:rsidRPr="002943C4" w:rsidRDefault="008377B4" w:rsidP="002943C4">
      <w:pPr>
        <w:tabs>
          <w:tab w:val="left" w:pos="540"/>
        </w:tabs>
        <w:jc w:val="both"/>
        <w:rPr>
          <w:sz w:val="28"/>
          <w:szCs w:val="28"/>
        </w:rPr>
      </w:pPr>
    </w:p>
    <w:p w:rsidR="008377B4" w:rsidRDefault="008377B4" w:rsidP="002943C4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CE758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097242">
        <w:rPr>
          <w:sz w:val="28"/>
          <w:szCs w:val="28"/>
        </w:rPr>
        <w:t>А.Н. Завьялова, канд</w:t>
      </w:r>
      <w:r>
        <w:rPr>
          <w:sz w:val="28"/>
          <w:szCs w:val="28"/>
        </w:rPr>
        <w:t>.</w:t>
      </w:r>
      <w:r w:rsidRPr="00097242">
        <w:rPr>
          <w:sz w:val="28"/>
          <w:szCs w:val="28"/>
        </w:rPr>
        <w:t xml:space="preserve"> культурологии</w:t>
      </w:r>
      <w:r>
        <w:rPr>
          <w:sz w:val="28"/>
          <w:szCs w:val="28"/>
        </w:rPr>
        <w:t xml:space="preserve">, кафедра </w:t>
      </w:r>
      <w:r w:rsidRPr="00097242">
        <w:rPr>
          <w:spacing w:val="6"/>
          <w:sz w:val="28"/>
          <w:szCs w:val="28"/>
        </w:rPr>
        <w:t>социального управления</w:t>
      </w:r>
    </w:p>
    <w:p w:rsidR="008377B4" w:rsidRPr="00A2711D" w:rsidRDefault="008377B4" w:rsidP="00A64FC3">
      <w:pPr>
        <w:spacing w:line="120" w:lineRule="auto"/>
        <w:ind w:left="360"/>
        <w:jc w:val="both"/>
        <w:rPr>
          <w:sz w:val="28"/>
          <w:szCs w:val="28"/>
        </w:rPr>
      </w:pPr>
    </w:p>
    <w:p w:rsidR="008377B4" w:rsidRDefault="008377B4" w:rsidP="00A64FC3">
      <w:pPr>
        <w:tabs>
          <w:tab w:val="left" w:pos="540"/>
        </w:tabs>
      </w:pPr>
    </w:p>
    <w:p w:rsidR="008377B4" w:rsidRDefault="008377B4" w:rsidP="00A64FC3"/>
    <w:p w:rsidR="008377B4" w:rsidRDefault="008377B4"/>
    <w:sectPr w:rsidR="008377B4" w:rsidSect="003B0D8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23AC4"/>
    <w:rsid w:val="0004317C"/>
    <w:rsid w:val="00097242"/>
    <w:rsid w:val="001305FF"/>
    <w:rsid w:val="00150CAE"/>
    <w:rsid w:val="002031BB"/>
    <w:rsid w:val="00242E6A"/>
    <w:rsid w:val="0025033F"/>
    <w:rsid w:val="002943C4"/>
    <w:rsid w:val="00324165"/>
    <w:rsid w:val="003B0D82"/>
    <w:rsid w:val="004240BA"/>
    <w:rsid w:val="0044094E"/>
    <w:rsid w:val="004C180B"/>
    <w:rsid w:val="004C3BC8"/>
    <w:rsid w:val="00522F42"/>
    <w:rsid w:val="00570CFC"/>
    <w:rsid w:val="005B27B8"/>
    <w:rsid w:val="005D09F7"/>
    <w:rsid w:val="005F211D"/>
    <w:rsid w:val="006340C9"/>
    <w:rsid w:val="006E041F"/>
    <w:rsid w:val="007437AE"/>
    <w:rsid w:val="008377B4"/>
    <w:rsid w:val="008545EE"/>
    <w:rsid w:val="008751A7"/>
    <w:rsid w:val="008B0D0B"/>
    <w:rsid w:val="008D1373"/>
    <w:rsid w:val="009464A0"/>
    <w:rsid w:val="00953098"/>
    <w:rsid w:val="009A4B7A"/>
    <w:rsid w:val="009C7218"/>
    <w:rsid w:val="00A2711D"/>
    <w:rsid w:val="00A64FC3"/>
    <w:rsid w:val="00AC63B5"/>
    <w:rsid w:val="00B27F24"/>
    <w:rsid w:val="00BA13AF"/>
    <w:rsid w:val="00BF00C8"/>
    <w:rsid w:val="00C462EC"/>
    <w:rsid w:val="00CD51B0"/>
    <w:rsid w:val="00CE758C"/>
    <w:rsid w:val="00D079CD"/>
    <w:rsid w:val="00DB7627"/>
    <w:rsid w:val="00DF751C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8545EE"/>
    <w:pPr>
      <w:keepNext/>
      <w:keepLines/>
      <w:spacing w:before="200" w:line="276" w:lineRule="auto"/>
      <w:outlineLvl w:val="4"/>
    </w:pPr>
    <w:rPr>
      <w:rFonts w:ascii="Cambria" w:eastAsia="Calibri" w:hAnsi="Cambria"/>
      <w:color w:val="243F60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8545EE"/>
    <w:rPr>
      <w:rFonts w:ascii="Cambria" w:hAnsi="Cambria" w:cs="Times New Roman"/>
      <w:color w:val="243F60"/>
      <w:sz w:val="22"/>
      <w:szCs w:val="22"/>
      <w:lang w:val="ru-RU" w:eastAsia="ru-RU" w:bidi="ar-SA"/>
    </w:rPr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a">
    <w:name w:val="Основной текст + Полужирный"/>
    <w:uiPriority w:val="99"/>
    <w:rsid w:val="003B0D82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65</TotalTime>
  <Pages>3</Pages>
  <Words>777</Words>
  <Characters>4431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2015-03-03T04:47:00Z</dcterms:created>
  <dcterms:modified xsi:type="dcterms:W3CDTF">2016-11-01T04:33:00Z</dcterms:modified>
</cp:coreProperties>
</file>