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FAC" w:rsidRPr="00412E4D" w:rsidRDefault="00313FAC" w:rsidP="000E112C">
      <w:pPr>
        <w:tabs>
          <w:tab w:val="left" w:pos="1455"/>
        </w:tabs>
        <w:spacing w:after="12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412E4D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13FAC" w:rsidRPr="00412E4D" w:rsidRDefault="00313FAC" w:rsidP="000E112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412E4D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F50F03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412E4D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ОД.</w:t>
      </w:r>
      <w:r w:rsidRPr="00F50F03">
        <w:rPr>
          <w:rFonts w:ascii="Times New Roman" w:hAnsi="Times New Roman"/>
          <w:bCs/>
          <w:iCs/>
          <w:spacing w:val="-2"/>
          <w:sz w:val="28"/>
          <w:szCs w:val="28"/>
        </w:rPr>
        <w:t xml:space="preserve">23 </w:t>
      </w:r>
      <w:r w:rsidRPr="00412E4D">
        <w:rPr>
          <w:rFonts w:ascii="Times New Roman" w:hAnsi="Times New Roman"/>
          <w:b/>
          <w:sz w:val="28"/>
          <w:szCs w:val="28"/>
        </w:rPr>
        <w:t xml:space="preserve"> </w:t>
      </w:r>
      <w:r w:rsidRPr="00412E4D">
        <w:rPr>
          <w:rFonts w:ascii="Times New Roman" w:hAnsi="Times New Roman"/>
          <w:sz w:val="28"/>
          <w:szCs w:val="28"/>
        </w:rPr>
        <w:t>Инновации в гостиничной деятельности</w:t>
      </w:r>
    </w:p>
    <w:p w:rsidR="00313FAC" w:rsidRPr="00412E4D" w:rsidRDefault="00313FAC" w:rsidP="000E112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12E4D">
        <w:rPr>
          <w:rFonts w:ascii="Times New Roman" w:hAnsi="Times New Roman"/>
          <w:sz w:val="28"/>
          <w:szCs w:val="28"/>
        </w:rPr>
        <w:t>5</w:t>
      </w: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412E4D">
        <w:rPr>
          <w:rFonts w:ascii="Times New Roman" w:hAnsi="Times New Roman"/>
          <w:sz w:val="28"/>
          <w:szCs w:val="28"/>
        </w:rPr>
        <w:t>экзамен</w:t>
      </w: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13FAC" w:rsidRDefault="00313FAC" w:rsidP="00412E4D">
      <w:pPr>
        <w:spacing w:after="0" w:line="240" w:lineRule="auto"/>
        <w:ind w:firstLine="540"/>
        <w:outlineLvl w:val="0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ОПОП:</w:t>
      </w:r>
      <w:r w:rsidRPr="00412E4D">
        <w:rPr>
          <w:rFonts w:ascii="Times New Roman" w:hAnsi="Times New Roman"/>
          <w:sz w:val="28"/>
          <w:szCs w:val="28"/>
        </w:rPr>
        <w:t xml:space="preserve"> </w:t>
      </w:r>
    </w:p>
    <w:p w:rsidR="00313FAC" w:rsidRDefault="00313FAC" w:rsidP="00B36642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Обязательная д</w:t>
      </w:r>
      <w:r w:rsidRPr="00412E4D">
        <w:rPr>
          <w:rFonts w:ascii="Times New Roman" w:hAnsi="Times New Roman"/>
          <w:sz w:val="28"/>
          <w:szCs w:val="28"/>
        </w:rPr>
        <w:t xml:space="preserve">исциплина «Инновации в гостиничной деятельности» включена в   </w:t>
      </w:r>
      <w:r>
        <w:rPr>
          <w:rFonts w:ascii="Times New Roman" w:hAnsi="Times New Roman"/>
          <w:sz w:val="28"/>
          <w:szCs w:val="28"/>
        </w:rPr>
        <w:t>вариативную часть</w:t>
      </w:r>
      <w:r w:rsidRPr="00412E4D">
        <w:rPr>
          <w:rFonts w:ascii="Times New Roman" w:hAnsi="Times New Roman"/>
          <w:sz w:val="28"/>
          <w:szCs w:val="28"/>
        </w:rPr>
        <w:t xml:space="preserve"> </w:t>
      </w:r>
      <w:r w:rsidRPr="00F50F0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12E4D">
        <w:rPr>
          <w:rFonts w:ascii="Times New Roman" w:hAnsi="Times New Roman"/>
          <w:sz w:val="28"/>
          <w:szCs w:val="28"/>
        </w:rPr>
        <w:t xml:space="preserve"> </w:t>
      </w:r>
      <w:r w:rsidRPr="00412E4D">
        <w:rPr>
          <w:rFonts w:ascii="Times New Roman" w:hAnsi="Times New Roman"/>
          <w:spacing w:val="-4"/>
          <w:sz w:val="28"/>
          <w:szCs w:val="28"/>
          <w:lang w:eastAsia="ru-RU"/>
        </w:rPr>
        <w:t>учебного плана подготовки бакалавр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ов </w:t>
      </w:r>
      <w:r w:rsidRPr="00412E4D">
        <w:rPr>
          <w:rFonts w:ascii="Times New Roman" w:hAnsi="Times New Roman"/>
          <w:spacing w:val="-4"/>
          <w:sz w:val="28"/>
          <w:szCs w:val="28"/>
          <w:lang w:eastAsia="ru-RU"/>
        </w:rPr>
        <w:t xml:space="preserve"> по </w:t>
      </w:r>
      <w:r w:rsidRPr="00412E4D">
        <w:rPr>
          <w:rFonts w:ascii="Times New Roman" w:hAnsi="Times New Roman"/>
          <w:sz w:val="28"/>
          <w:szCs w:val="28"/>
          <w:lang w:eastAsia="ru-RU"/>
        </w:rPr>
        <w:t xml:space="preserve">направлению </w:t>
      </w:r>
      <w:r w:rsidRPr="00BB0039">
        <w:rPr>
          <w:rFonts w:ascii="Times New Roman" w:hAnsi="Times New Roman"/>
          <w:sz w:val="28"/>
          <w:szCs w:val="28"/>
        </w:rPr>
        <w:t>4</w:t>
      </w:r>
      <w:r w:rsidRPr="00F50F03">
        <w:rPr>
          <w:rFonts w:ascii="Times New Roman" w:hAnsi="Times New Roman"/>
          <w:sz w:val="28"/>
          <w:szCs w:val="28"/>
        </w:rPr>
        <w:t xml:space="preserve">3.03.03 </w:t>
      </w:r>
      <w:r w:rsidRPr="00412E4D">
        <w:rPr>
          <w:rFonts w:ascii="Times New Roman" w:hAnsi="Times New Roman"/>
          <w:i/>
          <w:sz w:val="28"/>
          <w:szCs w:val="28"/>
        </w:rPr>
        <w:t>Гостиничное дело</w:t>
      </w:r>
      <w:r w:rsidRPr="00412E4D">
        <w:rPr>
          <w:rFonts w:ascii="Times New Roman" w:hAnsi="Times New Roman"/>
          <w:sz w:val="28"/>
          <w:szCs w:val="28"/>
        </w:rPr>
        <w:t>.</w:t>
      </w:r>
    </w:p>
    <w:p w:rsidR="00313FAC" w:rsidRPr="00412E4D" w:rsidRDefault="00313FAC" w:rsidP="000E112C">
      <w:pPr>
        <w:spacing w:after="0" w:line="240" w:lineRule="auto"/>
        <w:outlineLvl w:val="0"/>
        <w:rPr>
          <w:rFonts w:ascii="Times New Roman" w:hAnsi="Times New Roman"/>
          <w:sz w:val="28"/>
          <w:szCs w:val="28"/>
        </w:rPr>
      </w:pPr>
    </w:p>
    <w:p w:rsidR="00313FAC" w:rsidRDefault="00313FAC" w:rsidP="00412E4D">
      <w:pPr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412E4D">
        <w:rPr>
          <w:rFonts w:ascii="Times New Roman" w:hAnsi="Times New Roman"/>
          <w:b/>
          <w:sz w:val="28"/>
          <w:szCs w:val="28"/>
        </w:rPr>
        <w:t xml:space="preserve">освоения дисциплины: </w:t>
      </w: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2E4D">
        <w:rPr>
          <w:rFonts w:ascii="Times New Roman" w:hAnsi="Times New Roman"/>
          <w:sz w:val="28"/>
          <w:szCs w:val="28"/>
        </w:rPr>
        <w:t>Целью изучения дисциплины «Инновации в гостиничной деятельности» является освоение теоретических и прикладных аспектов инноваций в сфере гостиничного сервиса. Дисциплина ориентирована на получение практи</w:t>
      </w:r>
      <w:r w:rsidRPr="00412E4D">
        <w:rPr>
          <w:rFonts w:ascii="Times New Roman" w:hAnsi="Times New Roman"/>
          <w:sz w:val="28"/>
          <w:szCs w:val="28"/>
        </w:rPr>
        <w:softHyphen/>
        <w:t xml:space="preserve">ческих навыков в области применения инновационных методов и принципов управления и эффективной организации инновационных процессов в сфере гостиничного сервиса, а также </w:t>
      </w:r>
      <w:r w:rsidRPr="00412E4D">
        <w:rPr>
          <w:rFonts w:ascii="Times New Roman" w:hAnsi="Times New Roman"/>
          <w:spacing w:val="-4"/>
          <w:sz w:val="28"/>
          <w:szCs w:val="28"/>
        </w:rPr>
        <w:t>получение студентами знаний, умений и навыков в сфере инновационного управления и управления инновационными процессами.</w:t>
      </w:r>
    </w:p>
    <w:p w:rsidR="00313FAC" w:rsidRPr="00412E4D" w:rsidRDefault="00313FAC" w:rsidP="00412E4D">
      <w:pPr>
        <w:tabs>
          <w:tab w:val="left" w:pos="540"/>
        </w:tabs>
        <w:spacing w:after="0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412E4D">
        <w:rPr>
          <w:rFonts w:ascii="Times New Roman" w:hAnsi="Times New Roman"/>
          <w:sz w:val="28"/>
          <w:szCs w:val="28"/>
        </w:rPr>
        <w:t>Задачи дисциплины:</w:t>
      </w:r>
      <w:r w:rsidRPr="00412E4D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313FAC" w:rsidRPr="00412E4D" w:rsidRDefault="00313FAC" w:rsidP="00412E4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– </w:t>
      </w:r>
      <w:r w:rsidRPr="00412E4D">
        <w:rPr>
          <w:rFonts w:ascii="Times New Roman" w:hAnsi="Times New Roman"/>
          <w:sz w:val="28"/>
          <w:szCs w:val="28"/>
        </w:rPr>
        <w:t>получение знаний в области инновационного управления и управления инновациями;</w:t>
      </w:r>
    </w:p>
    <w:p w:rsidR="00313FAC" w:rsidRDefault="00313FAC" w:rsidP="00412E4D">
      <w:pPr>
        <w:tabs>
          <w:tab w:val="left" w:pos="36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– </w:t>
      </w:r>
      <w:r w:rsidRPr="00412E4D">
        <w:rPr>
          <w:rFonts w:ascii="Times New Roman" w:hAnsi="Times New Roman"/>
          <w:sz w:val="28"/>
          <w:szCs w:val="28"/>
        </w:rPr>
        <w:t>освоение эмпирических подходов к повышению эффективности деятельности персонала сервисных организаций путем внедрения инноваций на все структурно-управленческие уровни.</w:t>
      </w:r>
    </w:p>
    <w:p w:rsidR="00313FAC" w:rsidRPr="00412E4D" w:rsidRDefault="00313FAC" w:rsidP="00412E4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13FAC" w:rsidRPr="00412E4D" w:rsidRDefault="00313FAC" w:rsidP="00412E4D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12E4D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13FAC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 w:rsidRPr="00412E4D">
        <w:rPr>
          <w:rFonts w:ascii="Times New Roman" w:hAnsi="Times New Roman"/>
          <w:i/>
          <w:sz w:val="28"/>
          <w:szCs w:val="28"/>
        </w:rPr>
        <w:t>Введение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Роль инноваций в управленческой деятельности. Исторический генезис понятия инновация. Инновация как управленческая характеристика. Значение инноваций в современном менеджменте. Социально-культурный сервис и туризм как мобильно развивающаяся область сервиса. Зарубежный и отечественный опыт инноваций в сервисной деятельности.</w:t>
      </w:r>
    </w:p>
    <w:p w:rsidR="00313FAC" w:rsidRPr="00412E4D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Понятие инноваций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Инновации, новации, новшества, инновационный процесс.  Различные трактовки в определении понятия инноваций. Новшества и инновации. Инновационная деятельность и инновационный процесс. Понятие и содержание инновационных процессов. Основные научные подходы к пониманию инноваций. Классификация инноваций. Интеллектуальная собственность как основа инновационного процесса. Интеллектуальная собственность как механизм стимулирования инновационной активности. Основы правового обеспечения интеллектуальной собственности.</w:t>
      </w:r>
    </w:p>
    <w:p w:rsidR="00313FAC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Инновационные процессы </w:t>
      </w:r>
      <w:r w:rsidRPr="00412E4D">
        <w:rPr>
          <w:rFonts w:ascii="Times New Roman" w:hAnsi="Times New Roman"/>
          <w:i/>
          <w:sz w:val="28"/>
          <w:szCs w:val="28"/>
        </w:rPr>
        <w:t>в гостиничной деятельности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Особенности инновационны</w:t>
      </w:r>
      <w:r>
        <w:rPr>
          <w:rFonts w:ascii="Times New Roman" w:hAnsi="Times New Roman"/>
          <w:sz w:val="28"/>
          <w:szCs w:val="28"/>
        </w:rPr>
        <w:t>х процессов в социально-культур</w:t>
      </w:r>
      <w:r w:rsidRPr="00412E4D">
        <w:rPr>
          <w:rFonts w:ascii="Times New Roman" w:hAnsi="Times New Roman"/>
          <w:sz w:val="28"/>
          <w:szCs w:val="28"/>
        </w:rPr>
        <w:t>ном сервисе и туризме. Основные элементы инноваций в социально-культурном сервисе и туризме. Управленческий инновационный аспект. Инновационное управление трудом. Развитие новаторства. Структурно-управленческие инновации. Инновации в сфере обучения и комплектации персонала. Инновации в сервисных технологиях.</w:t>
      </w:r>
    </w:p>
    <w:p w:rsidR="00313FAC" w:rsidRPr="00412E4D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Инновационное управление трудом в гостиничной деятельности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Инновационное управление трудом в сервисных организациях. Инновационный менеджер. Инновационные технологии стимулирования труда в сфере сервиса. Инновации в материальном и нематериальном стимулировании. Инновационные методы расширения и обогащения труда. Восприимчивость организации к инновационным изменениям. Сопротивление инновационным изменениям в сервисных организациях. Управление процессом инновационных изменений сервисных организациях.</w:t>
      </w:r>
    </w:p>
    <w:p w:rsidR="00313FAC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Развитие новаторства в сервисных организациях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 xml:space="preserve">Новаторская деятельность в сервисных организациях. Новаторы и адапторы. Антрепренерство и интрапренерство. Информационные привратники, генераторы идей, элитные инноваторы. Опыт развития новаторства в российских и зарубежных компаниях сферы сервиса. Политика открытых дверей, кадровое «перемешивание», совместные проектные группы. Иные методы и технологии развития новаторства. </w:t>
      </w:r>
    </w:p>
    <w:p w:rsidR="00313FAC" w:rsidRPr="00412E4D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Инновации в сфере обучени</w:t>
      </w:r>
      <w:r>
        <w:rPr>
          <w:rFonts w:ascii="Times New Roman" w:hAnsi="Times New Roman"/>
          <w:i/>
          <w:sz w:val="28"/>
          <w:szCs w:val="28"/>
        </w:rPr>
        <w:t xml:space="preserve">я персонала </w:t>
      </w:r>
      <w:r w:rsidRPr="00412E4D">
        <w:rPr>
          <w:rFonts w:ascii="Times New Roman" w:hAnsi="Times New Roman"/>
          <w:i/>
          <w:sz w:val="28"/>
          <w:szCs w:val="28"/>
        </w:rPr>
        <w:t>сервисных организаций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Инновационные подходы в сфере обучения. Инновации во внеорганизационном обучении. Андрагогическая модель обучения. Особенности обучения взрослых. Методы активизации познав</w:t>
      </w:r>
      <w:r>
        <w:rPr>
          <w:rFonts w:ascii="Times New Roman" w:hAnsi="Times New Roman"/>
          <w:sz w:val="28"/>
          <w:szCs w:val="28"/>
        </w:rPr>
        <w:t xml:space="preserve">ательной деятельности обучаемых </w:t>
      </w:r>
      <w:r w:rsidRPr="00412E4D">
        <w:rPr>
          <w:rFonts w:ascii="Times New Roman" w:hAnsi="Times New Roman"/>
          <w:sz w:val="28"/>
          <w:szCs w:val="28"/>
        </w:rPr>
        <w:t>M.E.T. образовательны</w:t>
      </w:r>
      <w:r>
        <w:rPr>
          <w:rFonts w:ascii="Times New Roman" w:hAnsi="Times New Roman"/>
          <w:sz w:val="28"/>
          <w:szCs w:val="28"/>
        </w:rPr>
        <w:t>х</w:t>
      </w:r>
      <w:r w:rsidRPr="00412E4D">
        <w:rPr>
          <w:rFonts w:ascii="Times New Roman" w:hAnsi="Times New Roman"/>
          <w:sz w:val="28"/>
          <w:szCs w:val="28"/>
        </w:rPr>
        <w:t xml:space="preserve"> технологи</w:t>
      </w:r>
      <w:r>
        <w:rPr>
          <w:rFonts w:ascii="Times New Roman" w:hAnsi="Times New Roman"/>
          <w:sz w:val="28"/>
          <w:szCs w:val="28"/>
        </w:rPr>
        <w:t>й</w:t>
      </w:r>
      <w:r w:rsidRPr="00412E4D">
        <w:rPr>
          <w:rFonts w:ascii="Times New Roman" w:hAnsi="Times New Roman"/>
          <w:sz w:val="28"/>
          <w:szCs w:val="28"/>
        </w:rPr>
        <w:t xml:space="preserve">. Сетевое обучение, интеллектуальные обучающие системы, системы поддержки сотрудничества и решения задач. Особенности открытого и дистанционного обучения. Технологии ситуационного анализа. Инновации в сфере организационного обучения в организациях сервиса.   Основные цели применения инноваций в сфере внутриорганизационного обучения. Обучающиеся организации. Интеллектуальные организации.  Интеллект-ориентированное обучение. Адаптивное и порождающее обучение. </w:t>
      </w:r>
    </w:p>
    <w:p w:rsidR="00313FAC" w:rsidRPr="00412E4D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Инновации в сфере компл</w:t>
      </w:r>
      <w:r>
        <w:rPr>
          <w:rFonts w:ascii="Times New Roman" w:hAnsi="Times New Roman"/>
          <w:i/>
          <w:sz w:val="28"/>
          <w:szCs w:val="28"/>
        </w:rPr>
        <w:t xml:space="preserve">ектации персонала </w:t>
      </w:r>
      <w:r w:rsidRPr="00412E4D">
        <w:rPr>
          <w:rFonts w:ascii="Times New Roman" w:hAnsi="Times New Roman"/>
          <w:i/>
          <w:sz w:val="28"/>
          <w:szCs w:val="28"/>
        </w:rPr>
        <w:t>сервисных организаций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 xml:space="preserve">Цели комплектационных инноваций. Инновации в сфере отбора персонала в организации сервисной сферы. Когнитивно ориентированный отбор. Инновационно-типологическая система отбора персонала.  Инновационный потенциал работника. Методы изучения инновационного потенциала работника. Индекс М. Киртона. Отбор новаторов. Хедхантинг. Ротация как инновационная технология. Инновации в сфере увольнения персонала. </w:t>
      </w:r>
    </w:p>
    <w:p w:rsidR="00313FAC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Струк</w:t>
      </w:r>
      <w:r>
        <w:rPr>
          <w:rFonts w:ascii="Times New Roman" w:hAnsi="Times New Roman"/>
          <w:i/>
          <w:sz w:val="28"/>
          <w:szCs w:val="28"/>
        </w:rPr>
        <w:t xml:space="preserve">турно-управленческие инновации </w:t>
      </w:r>
      <w:r w:rsidRPr="00412E4D">
        <w:rPr>
          <w:rFonts w:ascii="Times New Roman" w:hAnsi="Times New Roman"/>
          <w:i/>
          <w:sz w:val="28"/>
          <w:szCs w:val="28"/>
        </w:rPr>
        <w:t>в сервисных организациях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Структурный уровень организационно-управленческих инноваций в сервисной сфере. Типовые и инновационные организационные структуры. Внутренние структурные инновации. Адаптивные и пре</w:t>
      </w:r>
      <w:r w:rsidRPr="00412E4D">
        <w:rPr>
          <w:rFonts w:ascii="Times New Roman" w:hAnsi="Times New Roman"/>
          <w:spacing w:val="-2"/>
          <w:sz w:val="28"/>
          <w:szCs w:val="28"/>
        </w:rPr>
        <w:t>адаптивные структурные инновации. Проектные, матричные, многомерные, ячеистые, предпринимательские, эдхократические, сетевые организационные структуры. Горизонтальные, бесструктурные, подвижные организации. Гибридное организационное проектирование. Рисковые структурные подразделения. Внешние структурные инновации. Бизнес-инкубаторы. Венчуры.  Оболочечные и виртуальные организации. Перспективы структурных инноваций в сервисной сфере.</w:t>
      </w:r>
    </w:p>
    <w:p w:rsidR="00313FAC" w:rsidRPr="00412E4D" w:rsidRDefault="00313FAC" w:rsidP="00412E4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2E4D">
        <w:rPr>
          <w:rFonts w:ascii="Times New Roman" w:hAnsi="Times New Roman"/>
          <w:i/>
          <w:sz w:val="28"/>
          <w:szCs w:val="28"/>
        </w:rPr>
        <w:t>Инновации в сервисных технологиях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412E4D">
        <w:rPr>
          <w:rFonts w:ascii="Times New Roman" w:hAnsi="Times New Roman"/>
          <w:sz w:val="28"/>
          <w:szCs w:val="28"/>
        </w:rPr>
        <w:t>Инновационные технологии в различных сферах сервиса. Инновационно-сервисные технологии в сфере ресторанного бизнеса Инновационно-сервисные технологии в сфере ресторанного бизнеса.  Инновационно-сервисные технологии в сфере туризма. Инновационно-сервисные технологии в сфере бытового сервиса. Инновационно-сервисные технологии в сфере гостиничного сервиса. Инновационно-сервисные технологии в сфере продаж. Инновационно-сервисные технологии в сети интернет. Инновационные технологии в иных сервисных сферах. Перспективные инновационные проекты в социально-культурном сервисе и туризме.</w:t>
      </w:r>
    </w:p>
    <w:p w:rsidR="00313FAC" w:rsidRPr="00F50F03" w:rsidRDefault="00313FAC" w:rsidP="00412E4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13FAC" w:rsidRDefault="00313FAC" w:rsidP="00412E4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A7122"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</w:t>
      </w:r>
    </w:p>
    <w:p w:rsidR="00313FAC" w:rsidRPr="00965853" w:rsidRDefault="00313FAC" w:rsidP="00965853">
      <w:pPr>
        <w:pStyle w:val="Default"/>
        <w:jc w:val="both"/>
        <w:rPr>
          <w:sz w:val="28"/>
          <w:szCs w:val="28"/>
        </w:rPr>
      </w:pPr>
      <w:r w:rsidRPr="00965853">
        <w:rPr>
          <w:sz w:val="28"/>
          <w:szCs w:val="28"/>
        </w:rPr>
        <w:t xml:space="preserve">       ОК-7: </w:t>
      </w:r>
      <w:bookmarkStart w:id="1" w:name="sub_10528"/>
      <w:r w:rsidRPr="00965853">
        <w:rPr>
          <w:sz w:val="28"/>
          <w:szCs w:val="28"/>
        </w:rPr>
        <w:t>способен  к самоорганизации и самообразованию (</w:t>
      </w:r>
      <w:r w:rsidRPr="00965853">
        <w:rPr>
          <w:i/>
          <w:sz w:val="28"/>
          <w:szCs w:val="28"/>
        </w:rPr>
        <w:t xml:space="preserve">знать </w:t>
      </w:r>
      <w:r w:rsidRPr="00965853">
        <w:rPr>
          <w:sz w:val="28"/>
          <w:szCs w:val="28"/>
        </w:rPr>
        <w:t xml:space="preserve">методы принятия организационно-управленческих решений;  </w:t>
      </w:r>
      <w:r w:rsidRPr="00965853">
        <w:rPr>
          <w:i/>
          <w:sz w:val="28"/>
          <w:szCs w:val="28"/>
        </w:rPr>
        <w:t xml:space="preserve">уметь </w:t>
      </w:r>
      <w:r w:rsidRPr="00965853">
        <w:rPr>
          <w:sz w:val="28"/>
          <w:szCs w:val="28"/>
        </w:rPr>
        <w:t xml:space="preserve">находить организационно-управленческие решения в нестандартных ситуациях; </w:t>
      </w:r>
      <w:r w:rsidRPr="00965853">
        <w:rPr>
          <w:i/>
          <w:sz w:val="28"/>
          <w:szCs w:val="28"/>
        </w:rPr>
        <w:t xml:space="preserve">владеть </w:t>
      </w:r>
      <w:r w:rsidRPr="00965853">
        <w:rPr>
          <w:sz w:val="28"/>
          <w:szCs w:val="28"/>
        </w:rPr>
        <w:t>готовностью нести за них ответственность, руководить людьми и подчиняться);</w:t>
      </w:r>
    </w:p>
    <w:bookmarkEnd w:id="1"/>
    <w:p w:rsidR="00313FAC" w:rsidRPr="00965853" w:rsidRDefault="00313FAC" w:rsidP="00965853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65853">
        <w:rPr>
          <w:rFonts w:ascii="Times New Roman" w:hAnsi="Times New Roman"/>
          <w:sz w:val="28"/>
          <w:szCs w:val="28"/>
        </w:rPr>
        <w:t xml:space="preserve">       ПК-11: готов    к применению инновационных технологий в гостиничной деятельности и новых форм обслуживания потребителей (</w:t>
      </w:r>
      <w:r w:rsidRPr="00965853">
        <w:rPr>
          <w:rFonts w:ascii="Times New Roman" w:hAnsi="Times New Roman"/>
          <w:i/>
          <w:sz w:val="28"/>
          <w:szCs w:val="28"/>
        </w:rPr>
        <w:t>знать</w:t>
      </w:r>
      <w:r w:rsidRPr="00965853">
        <w:rPr>
          <w:rFonts w:ascii="Times New Roman" w:hAnsi="Times New Roman"/>
          <w:sz w:val="28"/>
          <w:szCs w:val="28"/>
        </w:rPr>
        <w:t xml:space="preserve"> основные инструменты, необходимые для разработки и внедрения инновационных технологий в гостиничной деятельности, технологии  создания перспективных инновационных проектов в гостиничной деятельности, структурный и кадровый уровни  организационно-управленческих инноваций; </w:t>
      </w:r>
      <w:r w:rsidRPr="00965853">
        <w:rPr>
          <w:rFonts w:ascii="Times New Roman" w:hAnsi="Times New Roman"/>
          <w:i/>
          <w:sz w:val="28"/>
          <w:szCs w:val="28"/>
        </w:rPr>
        <w:t>уметь</w:t>
      </w:r>
      <w:r w:rsidRPr="00965853">
        <w:rPr>
          <w:rFonts w:ascii="Times New Roman" w:hAnsi="Times New Roman"/>
          <w:sz w:val="28"/>
          <w:szCs w:val="28"/>
        </w:rPr>
        <w:t xml:space="preserve"> исследовать инновационную  сферу гостиниц, проводить диагностику инновационной готовности работников; </w:t>
      </w:r>
      <w:r w:rsidRPr="00965853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965853">
        <w:rPr>
          <w:rFonts w:ascii="Times New Roman" w:hAnsi="Times New Roman"/>
          <w:sz w:val="28"/>
          <w:szCs w:val="28"/>
        </w:rPr>
        <w:t>техникой разработки и  сертификации услуг).</w:t>
      </w:r>
    </w:p>
    <w:p w:rsidR="00313FAC" w:rsidRDefault="00313FAC" w:rsidP="00412E4D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412E4D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технологии:</w:t>
      </w:r>
      <w:r w:rsidRPr="00412E4D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проблемно-ориентированные лекции, лекция-дискуссия, групповая дискуссия, обсуждение кейсов</w:t>
      </w:r>
      <w:r w:rsidRPr="00412E4D">
        <w:rPr>
          <w:rFonts w:ascii="Times New Roman" w:hAnsi="Times New Roman"/>
          <w:iCs/>
          <w:color w:val="000000"/>
          <w:sz w:val="28"/>
          <w:szCs w:val="28"/>
          <w:lang w:eastAsia="ru-RU"/>
        </w:rPr>
        <w:t>.</w:t>
      </w:r>
    </w:p>
    <w:p w:rsidR="00313FAC" w:rsidRPr="00412E4D" w:rsidRDefault="00313FAC" w:rsidP="000E112C">
      <w:pPr>
        <w:widowControl w:val="0"/>
        <w:tabs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</w:p>
    <w:p w:rsidR="00313FAC" w:rsidRPr="00412E4D" w:rsidRDefault="00313FAC" w:rsidP="00B36642">
      <w:pPr>
        <w:spacing w:after="120"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412E4D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 w:rsidRPr="00207A33"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412E4D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412E4D">
        <w:rPr>
          <w:rFonts w:ascii="Times New Roman" w:hAnsi="Times New Roman"/>
          <w:sz w:val="28"/>
          <w:szCs w:val="28"/>
          <w:lang w:eastAsia="ru-RU"/>
        </w:rPr>
        <w:t xml:space="preserve"> Т.П. Антонова, доцент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</w:p>
    <w:sectPr w:rsidR="00313FAC" w:rsidRPr="00412E4D" w:rsidSect="006F6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71FB"/>
    <w:rsid w:val="000571FB"/>
    <w:rsid w:val="000A7122"/>
    <w:rsid w:val="000B06D8"/>
    <w:rsid w:val="000E112C"/>
    <w:rsid w:val="001B1851"/>
    <w:rsid w:val="001B7D35"/>
    <w:rsid w:val="00207A33"/>
    <w:rsid w:val="00236D4E"/>
    <w:rsid w:val="00313FAC"/>
    <w:rsid w:val="00335ECB"/>
    <w:rsid w:val="00412E4D"/>
    <w:rsid w:val="00506277"/>
    <w:rsid w:val="006F6CF8"/>
    <w:rsid w:val="007C4080"/>
    <w:rsid w:val="00807C7A"/>
    <w:rsid w:val="00812D2A"/>
    <w:rsid w:val="00965853"/>
    <w:rsid w:val="00A15DDD"/>
    <w:rsid w:val="00A76C6A"/>
    <w:rsid w:val="00AB1220"/>
    <w:rsid w:val="00B36642"/>
    <w:rsid w:val="00BB0039"/>
    <w:rsid w:val="00CA48F4"/>
    <w:rsid w:val="00DC2035"/>
    <w:rsid w:val="00EA247E"/>
    <w:rsid w:val="00F50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CF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96585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63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2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3</Pages>
  <Words>1075</Words>
  <Characters>6130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9</cp:revision>
  <dcterms:created xsi:type="dcterms:W3CDTF">2014-05-07T17:50:00Z</dcterms:created>
  <dcterms:modified xsi:type="dcterms:W3CDTF">2016-11-03T03:07:00Z</dcterms:modified>
</cp:coreProperties>
</file>