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487" w:rsidRPr="00570CFC" w:rsidRDefault="00186487" w:rsidP="00BB7A32">
      <w:pPr>
        <w:tabs>
          <w:tab w:val="left" w:pos="540"/>
        </w:tabs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186487" w:rsidRPr="00570CFC" w:rsidRDefault="00186487" w:rsidP="00113A41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186487" w:rsidRPr="00FF79E4" w:rsidRDefault="00186487" w:rsidP="00113A41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</w:t>
      </w:r>
      <w:r w:rsidRPr="00EF2CBE">
        <w:rPr>
          <w:szCs w:val="28"/>
        </w:rPr>
        <w:t>1</w:t>
      </w:r>
      <w:r>
        <w:rPr>
          <w:szCs w:val="28"/>
        </w:rPr>
        <w:t>.В.ДВ.</w:t>
      </w:r>
      <w:r w:rsidRPr="00EF2CBE">
        <w:rPr>
          <w:szCs w:val="28"/>
        </w:rPr>
        <w:t>1</w:t>
      </w:r>
      <w:r>
        <w:rPr>
          <w:szCs w:val="28"/>
        </w:rPr>
        <w:t>1.2 Экология человека</w:t>
      </w:r>
    </w:p>
    <w:p w:rsidR="00186487" w:rsidRDefault="00186487" w:rsidP="00113A41">
      <w:pPr>
        <w:tabs>
          <w:tab w:val="center" w:pos="5173"/>
          <w:tab w:val="left" w:pos="9045"/>
        </w:tabs>
        <w:spacing w:line="12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186487" w:rsidRPr="003D2576" w:rsidRDefault="00186487" w:rsidP="00113A41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 w:rsidRPr="003D2576">
        <w:rPr>
          <w:sz w:val="28"/>
          <w:szCs w:val="28"/>
        </w:rPr>
        <w:t>5</w:t>
      </w:r>
    </w:p>
    <w:p w:rsidR="00186487" w:rsidRPr="0089134C" w:rsidRDefault="00186487" w:rsidP="00113A41">
      <w:pPr>
        <w:ind w:firstLine="540"/>
        <w:jc w:val="both"/>
        <w:outlineLvl w:val="0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186487" w:rsidRPr="0004317C" w:rsidRDefault="00186487" w:rsidP="00113A41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186487" w:rsidRDefault="00186487" w:rsidP="00113A41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186487" w:rsidRPr="009A4B7A" w:rsidRDefault="00186487" w:rsidP="00113A41">
      <w:pPr>
        <w:spacing w:line="120" w:lineRule="auto"/>
        <w:ind w:firstLine="539"/>
        <w:jc w:val="both"/>
        <w:outlineLvl w:val="0"/>
        <w:rPr>
          <w:sz w:val="28"/>
          <w:szCs w:val="28"/>
        </w:rPr>
      </w:pPr>
    </w:p>
    <w:p w:rsidR="00186487" w:rsidRDefault="00186487" w:rsidP="00113A41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186487" w:rsidRPr="00EF2CBE" w:rsidRDefault="00186487" w:rsidP="00113A41">
      <w:pPr>
        <w:jc w:val="both"/>
        <w:rPr>
          <w:i/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113A41">
        <w:rPr>
          <w:sz w:val="28"/>
          <w:szCs w:val="28"/>
        </w:rPr>
        <w:t xml:space="preserve">Дисциплина по выбору </w:t>
      </w:r>
      <w:r>
        <w:rPr>
          <w:sz w:val="28"/>
          <w:szCs w:val="28"/>
        </w:rPr>
        <w:t>«</w:t>
      </w:r>
      <w:r w:rsidRPr="00EF2CBE">
        <w:rPr>
          <w:sz w:val="28"/>
          <w:szCs w:val="28"/>
        </w:rPr>
        <w:t>Экология человека</w:t>
      </w:r>
      <w:r>
        <w:rPr>
          <w:sz w:val="28"/>
          <w:szCs w:val="28"/>
        </w:rPr>
        <w:t>»</w:t>
      </w:r>
      <w:r w:rsidRPr="00113A41">
        <w:rPr>
          <w:sz w:val="28"/>
          <w:szCs w:val="28"/>
        </w:rPr>
        <w:t xml:space="preserve"> относится к вариативной части учебного плана</w:t>
      </w:r>
      <w:r>
        <w:rPr>
          <w:sz w:val="28"/>
          <w:szCs w:val="28"/>
        </w:rPr>
        <w:t xml:space="preserve"> подготовки бакалавров по направлению 43.03.02 </w:t>
      </w:r>
      <w:r w:rsidRPr="00EF2CBE">
        <w:rPr>
          <w:i/>
          <w:sz w:val="28"/>
          <w:szCs w:val="28"/>
        </w:rPr>
        <w:t xml:space="preserve">Туризм. </w:t>
      </w:r>
    </w:p>
    <w:p w:rsidR="00186487" w:rsidRPr="00113A41" w:rsidRDefault="00186487" w:rsidP="00EF2CBE">
      <w:pPr>
        <w:tabs>
          <w:tab w:val="left" w:pos="540"/>
        </w:tabs>
        <w:jc w:val="both"/>
        <w:rPr>
          <w:sz w:val="28"/>
          <w:szCs w:val="28"/>
        </w:rPr>
      </w:pPr>
      <w:r w:rsidRPr="00113A41">
        <w:rPr>
          <w:sz w:val="28"/>
          <w:szCs w:val="28"/>
        </w:rPr>
        <w:tab/>
        <w:t>Дисциплина «Экология человека» содержательно дополняет дисциплину базовой части «Экология»</w:t>
      </w:r>
      <w:r>
        <w:rPr>
          <w:sz w:val="28"/>
          <w:szCs w:val="28"/>
        </w:rPr>
        <w:t>.</w:t>
      </w:r>
      <w:r w:rsidRPr="00113A41">
        <w:rPr>
          <w:sz w:val="28"/>
          <w:szCs w:val="28"/>
        </w:rPr>
        <w:t xml:space="preserve"> </w:t>
      </w:r>
    </w:p>
    <w:p w:rsidR="00186487" w:rsidRDefault="00186487" w:rsidP="00113A41">
      <w:pPr>
        <w:jc w:val="both"/>
        <w:rPr>
          <w:b/>
          <w:sz w:val="28"/>
          <w:szCs w:val="28"/>
        </w:rPr>
      </w:pPr>
    </w:p>
    <w:p w:rsidR="00186487" w:rsidRDefault="00186487" w:rsidP="00113A4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D51B0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</w:t>
      </w:r>
      <w:r w:rsidRPr="00CD51B0">
        <w:rPr>
          <w:b/>
          <w:sz w:val="28"/>
          <w:szCs w:val="28"/>
        </w:rPr>
        <w:t xml:space="preserve">освоения дисциплины: </w:t>
      </w:r>
    </w:p>
    <w:p w:rsidR="00186487" w:rsidRPr="00113A41" w:rsidRDefault="00186487" w:rsidP="00113A41">
      <w:pPr>
        <w:ind w:firstLine="35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Pr="00113A41">
        <w:rPr>
          <w:bCs/>
          <w:sz w:val="28"/>
          <w:szCs w:val="28"/>
        </w:rPr>
        <w:t>Целью освоения дисциплины по выбору «Экология человека»  является формирование у студентов представления об основных законах взаимодействия человека и человеческого общества с окружающей средой, их практическом применении в повседневной и профессиональной деятельности.</w:t>
      </w:r>
    </w:p>
    <w:p w:rsidR="00186487" w:rsidRPr="00113A41" w:rsidRDefault="00186487" w:rsidP="00EF2CBE">
      <w:pPr>
        <w:tabs>
          <w:tab w:val="left" w:pos="540"/>
        </w:tabs>
        <w:ind w:firstLine="35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Pr="00113A41">
        <w:rPr>
          <w:bCs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186487" w:rsidRPr="00113A41" w:rsidRDefault="00186487" w:rsidP="00113A41">
      <w:pPr>
        <w:ind w:firstLine="357"/>
        <w:jc w:val="both"/>
        <w:rPr>
          <w:bCs/>
          <w:sz w:val="28"/>
          <w:szCs w:val="28"/>
        </w:rPr>
      </w:pPr>
      <w:r w:rsidRPr="00113A41">
        <w:rPr>
          <w:bCs/>
          <w:sz w:val="28"/>
          <w:szCs w:val="28"/>
        </w:rPr>
        <w:t>- сформировать представление об особенностях влияния экологических факторов на человеческий организм, процессах адаптации человека, как биосоциального существа</w:t>
      </w:r>
      <w:r>
        <w:rPr>
          <w:bCs/>
          <w:sz w:val="28"/>
          <w:szCs w:val="28"/>
        </w:rPr>
        <w:t>;</w:t>
      </w:r>
      <w:r w:rsidRPr="00113A41">
        <w:rPr>
          <w:bCs/>
          <w:sz w:val="28"/>
          <w:szCs w:val="28"/>
        </w:rPr>
        <w:t xml:space="preserve"> </w:t>
      </w:r>
    </w:p>
    <w:p w:rsidR="00186487" w:rsidRPr="00113A41" w:rsidRDefault="00186487" w:rsidP="00113A41">
      <w:pPr>
        <w:ind w:firstLine="357"/>
        <w:jc w:val="both"/>
        <w:rPr>
          <w:bCs/>
          <w:sz w:val="28"/>
          <w:szCs w:val="28"/>
        </w:rPr>
      </w:pPr>
      <w:r w:rsidRPr="00113A41">
        <w:rPr>
          <w:bCs/>
          <w:sz w:val="28"/>
          <w:szCs w:val="28"/>
        </w:rPr>
        <w:t>- выявить специфику экологической напряженности  взаимоотношений «человек-среда» на фоне роста материального потребления</w:t>
      </w:r>
      <w:r>
        <w:rPr>
          <w:bCs/>
          <w:sz w:val="28"/>
          <w:szCs w:val="28"/>
        </w:rPr>
        <w:t>;</w:t>
      </w:r>
    </w:p>
    <w:p w:rsidR="00186487" w:rsidRPr="00113A41" w:rsidRDefault="00186487" w:rsidP="00113A41">
      <w:pPr>
        <w:ind w:firstLine="357"/>
        <w:jc w:val="both"/>
        <w:rPr>
          <w:bCs/>
          <w:sz w:val="28"/>
          <w:szCs w:val="28"/>
        </w:rPr>
      </w:pPr>
      <w:r w:rsidRPr="00113A41">
        <w:rPr>
          <w:bCs/>
          <w:sz w:val="28"/>
          <w:szCs w:val="28"/>
        </w:rPr>
        <w:t>- показать кризисный характер современного природопользования, подходы к охране окружающей среды</w:t>
      </w:r>
      <w:r>
        <w:rPr>
          <w:bCs/>
          <w:sz w:val="28"/>
          <w:szCs w:val="28"/>
        </w:rPr>
        <w:t>;</w:t>
      </w:r>
      <w:r w:rsidRPr="00113A41">
        <w:rPr>
          <w:bCs/>
          <w:sz w:val="28"/>
          <w:szCs w:val="28"/>
        </w:rPr>
        <w:t xml:space="preserve"> </w:t>
      </w:r>
    </w:p>
    <w:p w:rsidR="00186487" w:rsidRPr="00EF2CBE" w:rsidRDefault="00186487" w:rsidP="00113A41">
      <w:pPr>
        <w:ind w:firstLine="357"/>
        <w:jc w:val="both"/>
        <w:rPr>
          <w:bCs/>
          <w:sz w:val="28"/>
          <w:szCs w:val="28"/>
        </w:rPr>
      </w:pPr>
      <w:r w:rsidRPr="00113A41">
        <w:rPr>
          <w:bCs/>
          <w:sz w:val="28"/>
          <w:szCs w:val="28"/>
        </w:rPr>
        <w:t xml:space="preserve">- развить экологическое мышление и освоить практические навыки принятия экологически оптимальных решений. </w:t>
      </w:r>
    </w:p>
    <w:p w:rsidR="00186487" w:rsidRPr="00EF2CBE" w:rsidRDefault="00186487" w:rsidP="00113A41">
      <w:pPr>
        <w:ind w:firstLine="357"/>
        <w:jc w:val="both"/>
        <w:rPr>
          <w:bCs/>
          <w:sz w:val="28"/>
          <w:szCs w:val="28"/>
        </w:rPr>
      </w:pPr>
    </w:p>
    <w:p w:rsidR="00186487" w:rsidRDefault="00186487" w:rsidP="00EF2CBE">
      <w:pPr>
        <w:tabs>
          <w:tab w:val="left" w:pos="540"/>
        </w:tabs>
        <w:ind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953098">
        <w:rPr>
          <w:b/>
          <w:sz w:val="28"/>
          <w:szCs w:val="28"/>
        </w:rPr>
        <w:t xml:space="preserve">Содержание дисциплины: </w:t>
      </w:r>
    </w:p>
    <w:p w:rsidR="00186487" w:rsidRDefault="00186487" w:rsidP="00113A41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113A41">
        <w:rPr>
          <w:sz w:val="28"/>
          <w:szCs w:val="28"/>
        </w:rPr>
        <w:t>Предмет экологии человека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Человек в окружающей среде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Экологическая обусловленность болезней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Экология повседневности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Влияние человека на природные экосистемы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Искусственные экосистемы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Демографические аспекты экологии человека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Биосфера и человек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Глобальные экологические проблемы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Ресурсный кризис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Управление качеством окружающей среды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Социальные аспекты экологии человека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Разнообразие потребностей человека</w:t>
      </w:r>
      <w:r>
        <w:rPr>
          <w:sz w:val="28"/>
          <w:szCs w:val="28"/>
        </w:rPr>
        <w:t xml:space="preserve">. </w:t>
      </w:r>
      <w:r w:rsidRPr="00113A41">
        <w:rPr>
          <w:sz w:val="28"/>
          <w:szCs w:val="28"/>
        </w:rPr>
        <w:t>Духовно-нравственные  аспекты экологии человека</w:t>
      </w:r>
      <w:r>
        <w:rPr>
          <w:sz w:val="28"/>
          <w:szCs w:val="28"/>
        </w:rPr>
        <w:t>.</w:t>
      </w:r>
    </w:p>
    <w:p w:rsidR="00186487" w:rsidRPr="0089134C" w:rsidRDefault="00186487" w:rsidP="00113A41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186487" w:rsidRDefault="00186487" w:rsidP="003D2576">
      <w:pPr>
        <w:pStyle w:val="Style10"/>
        <w:widowControl/>
        <w:tabs>
          <w:tab w:val="left" w:pos="540"/>
          <w:tab w:val="left" w:pos="1620"/>
          <w:tab w:val="left" w:pos="1800"/>
        </w:tabs>
        <w:spacing w:line="240" w:lineRule="auto"/>
        <w:ind w:firstLine="0"/>
        <w:rPr>
          <w:sz w:val="28"/>
          <w:szCs w:val="28"/>
        </w:rPr>
      </w:pPr>
      <w:r>
        <w:rPr>
          <w:b/>
          <w:sz w:val="28"/>
          <w:szCs w:val="28"/>
        </w:rPr>
        <w:t xml:space="preserve">      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и профильными (ПрК) компетенциями</w:t>
      </w:r>
      <w:r w:rsidRPr="001465F3">
        <w:rPr>
          <w:sz w:val="28"/>
          <w:szCs w:val="28"/>
        </w:rPr>
        <w:t>:</w:t>
      </w:r>
    </w:p>
    <w:p w:rsidR="00186487" w:rsidRPr="005D65A7" w:rsidRDefault="00186487" w:rsidP="003D2576">
      <w:pPr>
        <w:pStyle w:val="2"/>
        <w:shd w:val="clear" w:color="auto" w:fill="auto"/>
        <w:spacing w:line="240" w:lineRule="auto"/>
        <w:ind w:left="60" w:right="40" w:firstLine="700"/>
        <w:jc w:val="both"/>
        <w:rPr>
          <w:rFonts w:ascii="Times New Roman" w:hAnsi="Times New Roman"/>
        </w:rPr>
      </w:pPr>
      <w:r w:rsidRPr="005D65A7">
        <w:rPr>
          <w:rFonts w:ascii="Times New Roman" w:hAnsi="Times New Roman"/>
        </w:rPr>
        <w:t>ОК-6</w:t>
      </w:r>
      <w:r w:rsidRPr="005D65A7">
        <w:rPr>
          <w:rFonts w:ascii="Times New Roman" w:hAnsi="Times New Roman"/>
          <w:lang/>
        </w:rPr>
        <w:t xml:space="preserve">: </w:t>
      </w:r>
      <w:r w:rsidRPr="005D65A7">
        <w:rPr>
          <w:rFonts w:ascii="Times New Roman" w:hAnsi="Times New Roman"/>
        </w:rPr>
        <w:t>способ</w:t>
      </w:r>
      <w:r w:rsidRPr="005D65A7">
        <w:rPr>
          <w:rFonts w:ascii="Times New Roman" w:hAnsi="Times New Roman"/>
          <w:lang/>
        </w:rPr>
        <w:t>е</w:t>
      </w:r>
      <w:r w:rsidRPr="005D65A7">
        <w:rPr>
          <w:rFonts w:ascii="Times New Roman" w:hAnsi="Times New Roman"/>
        </w:rPr>
        <w:t>н</w:t>
      </w:r>
      <w:r w:rsidRPr="005D65A7">
        <w:rPr>
          <w:rFonts w:ascii="Times New Roman" w:hAnsi="Times New Roman"/>
          <w:lang/>
        </w:rPr>
        <w:t xml:space="preserve"> </w:t>
      </w:r>
      <w:r w:rsidRPr="005D65A7">
        <w:rPr>
          <w:rFonts w:ascii="Times New Roman" w:hAnsi="Times New Roman"/>
        </w:rPr>
        <w:t xml:space="preserve"> использовать общеправовые знания в различных сферах деятельности, в том числе с учетом социальной политики государства, международного и российского права (</w:t>
      </w:r>
      <w:r w:rsidRPr="005D65A7">
        <w:rPr>
          <w:rFonts w:ascii="Times New Roman" w:hAnsi="Times New Roman"/>
          <w:i/>
          <w:szCs w:val="28"/>
        </w:rPr>
        <w:t>знать</w:t>
      </w:r>
      <w:r w:rsidRPr="005D65A7">
        <w:rPr>
          <w:rFonts w:ascii="Times New Roman" w:hAnsi="Times New Roman"/>
          <w:szCs w:val="28"/>
        </w:rPr>
        <w:t xml:space="preserve"> законодательные и нормативные акты</w:t>
      </w:r>
      <w:r w:rsidRPr="005D65A7">
        <w:rPr>
          <w:rFonts w:ascii="Times New Roman" w:hAnsi="Times New Roman"/>
          <w:szCs w:val="28"/>
          <w:lang/>
        </w:rPr>
        <w:t xml:space="preserve"> в РФ</w:t>
      </w:r>
      <w:r w:rsidRPr="005D65A7">
        <w:rPr>
          <w:rFonts w:ascii="Times New Roman" w:hAnsi="Times New Roman"/>
          <w:szCs w:val="28"/>
        </w:rPr>
        <w:t xml:space="preserve">; </w:t>
      </w:r>
      <w:r w:rsidRPr="005D65A7">
        <w:rPr>
          <w:rFonts w:ascii="Times New Roman" w:hAnsi="Times New Roman"/>
          <w:i/>
          <w:szCs w:val="28"/>
        </w:rPr>
        <w:t>уметь</w:t>
      </w:r>
      <w:r w:rsidRPr="005D65A7">
        <w:rPr>
          <w:rFonts w:ascii="Times New Roman" w:hAnsi="Times New Roman"/>
          <w:szCs w:val="28"/>
        </w:rPr>
        <w:t xml:space="preserve"> использовать</w:t>
      </w:r>
      <w:r w:rsidRPr="005D65A7">
        <w:rPr>
          <w:rFonts w:ascii="Times New Roman" w:hAnsi="Times New Roman"/>
          <w:b/>
          <w:szCs w:val="28"/>
        </w:rPr>
        <w:t xml:space="preserve"> </w:t>
      </w:r>
      <w:r w:rsidRPr="005D65A7">
        <w:rPr>
          <w:rFonts w:ascii="Times New Roman" w:hAnsi="Times New Roman"/>
          <w:szCs w:val="28"/>
        </w:rPr>
        <w:t xml:space="preserve">законодательные и нормативные акты при регистрации фактов хозяйственной деятельности, обоснования учетной политики организации; </w:t>
      </w:r>
      <w:r w:rsidRPr="005D65A7">
        <w:rPr>
          <w:rFonts w:ascii="Times New Roman" w:hAnsi="Times New Roman"/>
          <w:i/>
          <w:szCs w:val="28"/>
        </w:rPr>
        <w:t>владеть</w:t>
      </w:r>
      <w:r w:rsidRPr="005D65A7">
        <w:rPr>
          <w:rFonts w:ascii="Times New Roman" w:hAnsi="Times New Roman"/>
          <w:szCs w:val="28"/>
        </w:rPr>
        <w:t xml:space="preserve"> навыками поиска и использования необходимых законодательных и нормативных актов в процессе формирования информации для характеристики состояния и изменений основного и оборотного капитала, собственных и заемных источников финансирования активов предприятия, доходов и расходов, порядок формирования финансового результата движения финансовых потоков за отчетный год</w:t>
      </w:r>
      <w:r w:rsidRPr="005D65A7">
        <w:rPr>
          <w:rFonts w:ascii="Times New Roman" w:hAnsi="Times New Roman"/>
        </w:rPr>
        <w:t>);</w:t>
      </w:r>
    </w:p>
    <w:p w:rsidR="00186487" w:rsidRDefault="00186487" w:rsidP="003D2576">
      <w:pPr>
        <w:tabs>
          <w:tab w:val="left" w:pos="90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ПрК-4: способен  выявлять запросы потребителей туристских услуг и продвигать туристский продукт для внутреннего и въездного туризма (</w:t>
      </w:r>
      <w:r w:rsidRPr="00B008D5">
        <w:rPr>
          <w:i/>
          <w:sz w:val="28"/>
          <w:szCs w:val="28"/>
        </w:rPr>
        <w:t xml:space="preserve">знать </w:t>
      </w:r>
      <w:r w:rsidRPr="00B008D5">
        <w:rPr>
          <w:sz w:val="28"/>
          <w:szCs w:val="28"/>
        </w:rPr>
        <w:t xml:space="preserve">основные психологические особенности потребителя человека и их взаимосвязь с социальной активностью личности, </w:t>
      </w:r>
      <w:r w:rsidRPr="00B008D5">
        <w:rPr>
          <w:i/>
          <w:sz w:val="28"/>
          <w:szCs w:val="28"/>
        </w:rPr>
        <w:t xml:space="preserve">уметь </w:t>
      </w:r>
      <w:r w:rsidRPr="00B008D5">
        <w:rPr>
          <w:iCs/>
          <w:sz w:val="28"/>
          <w:szCs w:val="28"/>
        </w:rPr>
        <w:t xml:space="preserve">выделять и учитывать психологические особенности потребителя в процессе организации сервисного обслуживания, </w:t>
      </w:r>
      <w:r w:rsidRPr="00B008D5">
        <w:rPr>
          <w:i/>
          <w:iCs/>
          <w:sz w:val="28"/>
          <w:szCs w:val="28"/>
        </w:rPr>
        <w:t>владеть</w:t>
      </w:r>
      <w:r w:rsidRPr="00B008D5">
        <w:rPr>
          <w:sz w:val="28"/>
          <w:szCs w:val="28"/>
        </w:rPr>
        <w:t xml:space="preserve"> умением обеспечить оптимальную инфраструктуру обслуживания с учетом психологических особенностей потребителя</w:t>
      </w:r>
      <w:r>
        <w:rPr>
          <w:sz w:val="28"/>
          <w:szCs w:val="28"/>
        </w:rPr>
        <w:t>).</w:t>
      </w:r>
    </w:p>
    <w:p w:rsidR="00186487" w:rsidRPr="00D60F18" w:rsidRDefault="00186487" w:rsidP="003D2576">
      <w:pPr>
        <w:pStyle w:val="ConsPlusNormal"/>
        <w:widowControl/>
        <w:tabs>
          <w:tab w:val="left" w:pos="540"/>
        </w:tabs>
        <w:ind w:firstLine="0"/>
        <w:jc w:val="both"/>
      </w:pPr>
      <w:r w:rsidRPr="0089134C">
        <w:t xml:space="preserve">       </w:t>
      </w:r>
    </w:p>
    <w:p w:rsidR="00186487" w:rsidRDefault="00186487" w:rsidP="00113A41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</w:p>
    <w:p w:rsidR="00186487" w:rsidRPr="00113A41" w:rsidRDefault="00186487" w:rsidP="00BB7A32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C0212">
        <w:rPr>
          <w:sz w:val="28"/>
          <w:szCs w:val="28"/>
        </w:rPr>
        <w:t>В</w:t>
      </w:r>
      <w:r w:rsidRPr="005428E7">
        <w:rPr>
          <w:sz w:val="28"/>
          <w:szCs w:val="28"/>
        </w:rPr>
        <w:t xml:space="preserve"> преподавании дисциплины «</w:t>
      </w:r>
      <w:r>
        <w:rPr>
          <w:sz w:val="28"/>
          <w:szCs w:val="28"/>
        </w:rPr>
        <w:t>Экология человека</w:t>
      </w:r>
      <w:r w:rsidRPr="005428E7">
        <w:rPr>
          <w:sz w:val="28"/>
          <w:szCs w:val="28"/>
        </w:rPr>
        <w:t xml:space="preserve">» </w:t>
      </w:r>
      <w:r w:rsidRPr="00113A41">
        <w:rPr>
          <w:sz w:val="28"/>
          <w:szCs w:val="28"/>
        </w:rPr>
        <w:t>широко</w:t>
      </w:r>
      <w:r>
        <w:rPr>
          <w:sz w:val="28"/>
          <w:szCs w:val="28"/>
        </w:rPr>
        <w:t xml:space="preserve"> </w:t>
      </w:r>
      <w:r w:rsidRPr="00113A41">
        <w:rPr>
          <w:sz w:val="28"/>
          <w:szCs w:val="28"/>
        </w:rPr>
        <w:t>использ</w:t>
      </w:r>
      <w:r>
        <w:rPr>
          <w:sz w:val="28"/>
          <w:szCs w:val="28"/>
        </w:rPr>
        <w:t>уются</w:t>
      </w:r>
      <w:r w:rsidRPr="00113A4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113A41">
        <w:rPr>
          <w:sz w:val="28"/>
          <w:szCs w:val="28"/>
        </w:rPr>
        <w:t xml:space="preserve"> активны</w:t>
      </w:r>
      <w:r>
        <w:rPr>
          <w:sz w:val="28"/>
          <w:szCs w:val="28"/>
        </w:rPr>
        <w:t>е</w:t>
      </w:r>
      <w:r w:rsidRPr="00113A41">
        <w:rPr>
          <w:sz w:val="28"/>
          <w:szCs w:val="28"/>
        </w:rPr>
        <w:t xml:space="preserve"> и интерактивны</w:t>
      </w:r>
      <w:r>
        <w:rPr>
          <w:sz w:val="28"/>
          <w:szCs w:val="28"/>
        </w:rPr>
        <w:t>е</w:t>
      </w:r>
      <w:r w:rsidRPr="00113A41">
        <w:rPr>
          <w:sz w:val="28"/>
          <w:szCs w:val="28"/>
        </w:rPr>
        <w:t xml:space="preserve"> форм</w:t>
      </w:r>
      <w:r>
        <w:rPr>
          <w:sz w:val="28"/>
          <w:szCs w:val="28"/>
        </w:rPr>
        <w:t>ы</w:t>
      </w:r>
      <w:r w:rsidRPr="00113A41">
        <w:rPr>
          <w:sz w:val="28"/>
          <w:szCs w:val="28"/>
        </w:rPr>
        <w:t xml:space="preserve"> проведения занятий (семинар</w:t>
      </w:r>
      <w:r>
        <w:rPr>
          <w:sz w:val="28"/>
          <w:szCs w:val="28"/>
        </w:rPr>
        <w:t>ы</w:t>
      </w:r>
      <w:r w:rsidRPr="00113A41">
        <w:rPr>
          <w:sz w:val="28"/>
          <w:szCs w:val="28"/>
        </w:rPr>
        <w:t xml:space="preserve"> в диалоговом режиме, дискусси</w:t>
      </w:r>
      <w:r>
        <w:rPr>
          <w:sz w:val="28"/>
          <w:szCs w:val="28"/>
        </w:rPr>
        <w:t>и</w:t>
      </w:r>
      <w:r w:rsidRPr="00113A41">
        <w:rPr>
          <w:sz w:val="28"/>
          <w:szCs w:val="28"/>
        </w:rPr>
        <w:t>, компьютерны</w:t>
      </w:r>
      <w:r>
        <w:rPr>
          <w:sz w:val="28"/>
          <w:szCs w:val="28"/>
        </w:rPr>
        <w:t>е</w:t>
      </w:r>
      <w:r w:rsidRPr="00113A41">
        <w:rPr>
          <w:sz w:val="28"/>
          <w:szCs w:val="28"/>
        </w:rPr>
        <w:t xml:space="preserve"> симуляци</w:t>
      </w:r>
      <w:r>
        <w:rPr>
          <w:sz w:val="28"/>
          <w:szCs w:val="28"/>
        </w:rPr>
        <w:t>и</w:t>
      </w:r>
      <w:r w:rsidRPr="00113A41">
        <w:rPr>
          <w:sz w:val="28"/>
          <w:szCs w:val="28"/>
        </w:rPr>
        <w:t>, деловы</w:t>
      </w:r>
      <w:r>
        <w:rPr>
          <w:sz w:val="28"/>
          <w:szCs w:val="28"/>
        </w:rPr>
        <w:t>е</w:t>
      </w:r>
      <w:r w:rsidRPr="00113A41">
        <w:rPr>
          <w:sz w:val="28"/>
          <w:szCs w:val="28"/>
        </w:rPr>
        <w:t xml:space="preserve"> и ролевы</w:t>
      </w:r>
      <w:r>
        <w:rPr>
          <w:sz w:val="28"/>
          <w:szCs w:val="28"/>
        </w:rPr>
        <w:t>е</w:t>
      </w:r>
      <w:r w:rsidRPr="00113A41">
        <w:rPr>
          <w:sz w:val="28"/>
          <w:szCs w:val="28"/>
        </w:rPr>
        <w:t xml:space="preserve"> игр</w:t>
      </w:r>
      <w:r>
        <w:rPr>
          <w:sz w:val="28"/>
          <w:szCs w:val="28"/>
        </w:rPr>
        <w:t>ы</w:t>
      </w:r>
      <w:r w:rsidRPr="00113A41">
        <w:rPr>
          <w:sz w:val="28"/>
          <w:szCs w:val="28"/>
        </w:rPr>
        <w:t>, разбор</w:t>
      </w:r>
      <w:r>
        <w:rPr>
          <w:sz w:val="28"/>
          <w:szCs w:val="28"/>
        </w:rPr>
        <w:t xml:space="preserve"> </w:t>
      </w:r>
      <w:r w:rsidRPr="00113A41">
        <w:rPr>
          <w:sz w:val="28"/>
          <w:szCs w:val="28"/>
        </w:rPr>
        <w:t xml:space="preserve"> конкретных ситуаций, психологически</w:t>
      </w:r>
      <w:r>
        <w:rPr>
          <w:sz w:val="28"/>
          <w:szCs w:val="28"/>
        </w:rPr>
        <w:t>е</w:t>
      </w:r>
      <w:r w:rsidRPr="00113A41">
        <w:rPr>
          <w:sz w:val="28"/>
          <w:szCs w:val="28"/>
        </w:rPr>
        <w:t xml:space="preserve"> и ины</w:t>
      </w:r>
      <w:r>
        <w:rPr>
          <w:sz w:val="28"/>
          <w:szCs w:val="28"/>
        </w:rPr>
        <w:t>е</w:t>
      </w:r>
      <w:r w:rsidRPr="00113A41">
        <w:rPr>
          <w:sz w:val="28"/>
          <w:szCs w:val="28"/>
        </w:rPr>
        <w:t xml:space="preserve"> тренинг</w:t>
      </w:r>
      <w:r>
        <w:rPr>
          <w:sz w:val="28"/>
          <w:szCs w:val="28"/>
        </w:rPr>
        <w:t>и</w:t>
      </w:r>
      <w:r w:rsidRPr="00113A41">
        <w:rPr>
          <w:sz w:val="28"/>
          <w:szCs w:val="28"/>
        </w:rPr>
        <w:t>, вузовски</w:t>
      </w:r>
      <w:r>
        <w:rPr>
          <w:sz w:val="28"/>
          <w:szCs w:val="28"/>
        </w:rPr>
        <w:t>е</w:t>
      </w:r>
      <w:r w:rsidRPr="00113A41">
        <w:rPr>
          <w:sz w:val="28"/>
          <w:szCs w:val="28"/>
        </w:rPr>
        <w:t xml:space="preserve"> и межвузовски</w:t>
      </w:r>
      <w:r>
        <w:rPr>
          <w:sz w:val="28"/>
          <w:szCs w:val="28"/>
        </w:rPr>
        <w:t>е</w:t>
      </w:r>
      <w:r w:rsidRPr="00113A41">
        <w:rPr>
          <w:sz w:val="28"/>
          <w:szCs w:val="28"/>
        </w:rPr>
        <w:t xml:space="preserve"> телеконференци</w:t>
      </w:r>
      <w:r>
        <w:rPr>
          <w:sz w:val="28"/>
          <w:szCs w:val="28"/>
        </w:rPr>
        <w:t>и</w:t>
      </w:r>
      <w:r w:rsidRPr="00113A41">
        <w:rPr>
          <w:sz w:val="28"/>
          <w:szCs w:val="28"/>
        </w:rPr>
        <w:t xml:space="preserve">) в сочетании с внеаудиторной работой с целью формирования и развития </w:t>
      </w:r>
      <w:r>
        <w:rPr>
          <w:sz w:val="28"/>
          <w:szCs w:val="28"/>
        </w:rPr>
        <w:t xml:space="preserve"> </w:t>
      </w:r>
      <w:r w:rsidRPr="00113A41">
        <w:rPr>
          <w:sz w:val="28"/>
          <w:szCs w:val="28"/>
        </w:rPr>
        <w:t xml:space="preserve">профессиональных навыков студентов. </w:t>
      </w:r>
    </w:p>
    <w:p w:rsidR="00186487" w:rsidRDefault="00186487" w:rsidP="00113A41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</w:t>
      </w:r>
      <w:bookmarkStart w:id="0" w:name="_GoBack"/>
      <w:bookmarkEnd w:id="0"/>
      <w:r>
        <w:rPr>
          <w:b/>
          <w:sz w:val="28"/>
          <w:szCs w:val="28"/>
        </w:rPr>
        <w:t xml:space="preserve">      </w:t>
      </w:r>
    </w:p>
    <w:p w:rsidR="00186487" w:rsidRDefault="00186487" w:rsidP="00BB7A32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Составитель</w:t>
      </w:r>
      <w:r w:rsidRPr="00BB7A32">
        <w:rPr>
          <w:b/>
          <w:sz w:val="28"/>
          <w:szCs w:val="28"/>
        </w:rPr>
        <w:t>:</w:t>
      </w:r>
      <w:r w:rsidRPr="00BB7A32">
        <w:rPr>
          <w:sz w:val="28"/>
          <w:szCs w:val="28"/>
        </w:rPr>
        <w:t xml:space="preserve"> В.И. Фалеев, д-р биол. наук, профессор</w:t>
      </w:r>
      <w:r>
        <w:rPr>
          <w:sz w:val="28"/>
          <w:szCs w:val="28"/>
        </w:rPr>
        <w:t>, кафедра технологии пищевых производств</w:t>
      </w:r>
    </w:p>
    <w:p w:rsidR="00186487" w:rsidRPr="00A2711D" w:rsidRDefault="00186487" w:rsidP="006B4501">
      <w:pPr>
        <w:tabs>
          <w:tab w:val="left" w:pos="540"/>
        </w:tabs>
        <w:spacing w:line="120" w:lineRule="auto"/>
        <w:ind w:left="360"/>
        <w:jc w:val="both"/>
        <w:rPr>
          <w:sz w:val="28"/>
          <w:szCs w:val="28"/>
        </w:rPr>
      </w:pPr>
    </w:p>
    <w:sectPr w:rsidR="00186487" w:rsidRPr="00A2711D" w:rsidSect="00BB7A3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C337F"/>
    <w:multiLevelType w:val="hybridMultilevel"/>
    <w:tmpl w:val="48EE295E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A1346"/>
    <w:rsid w:val="0004317C"/>
    <w:rsid w:val="00113A41"/>
    <w:rsid w:val="001465F3"/>
    <w:rsid w:val="00186487"/>
    <w:rsid w:val="00194EE2"/>
    <w:rsid w:val="001E0B5E"/>
    <w:rsid w:val="00231F0A"/>
    <w:rsid w:val="002A3C3C"/>
    <w:rsid w:val="002C0212"/>
    <w:rsid w:val="002C14A0"/>
    <w:rsid w:val="00324165"/>
    <w:rsid w:val="003D2576"/>
    <w:rsid w:val="00447BDB"/>
    <w:rsid w:val="004C2672"/>
    <w:rsid w:val="005428E7"/>
    <w:rsid w:val="00570CFC"/>
    <w:rsid w:val="005D0675"/>
    <w:rsid w:val="005D65A7"/>
    <w:rsid w:val="006B4501"/>
    <w:rsid w:val="007D58F2"/>
    <w:rsid w:val="0089134C"/>
    <w:rsid w:val="00953098"/>
    <w:rsid w:val="009A4B7A"/>
    <w:rsid w:val="009C7218"/>
    <w:rsid w:val="00A04A8F"/>
    <w:rsid w:val="00A2711D"/>
    <w:rsid w:val="00AF7570"/>
    <w:rsid w:val="00B008D5"/>
    <w:rsid w:val="00BA1346"/>
    <w:rsid w:val="00BB037E"/>
    <w:rsid w:val="00BB7A32"/>
    <w:rsid w:val="00CD51B0"/>
    <w:rsid w:val="00CE758C"/>
    <w:rsid w:val="00D1451F"/>
    <w:rsid w:val="00D44959"/>
    <w:rsid w:val="00D60F18"/>
    <w:rsid w:val="00DF751C"/>
    <w:rsid w:val="00E666B1"/>
    <w:rsid w:val="00EF2CBE"/>
    <w:rsid w:val="00FD6401"/>
    <w:rsid w:val="00FF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3A41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113A41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113A41"/>
    <w:rPr>
      <w:rFonts w:ascii="Times New Roman" w:hAnsi="Times New Roman" w:cs="Times New Roman"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semiHidden/>
    <w:rsid w:val="00113A4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113A41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FontStyle37">
    <w:name w:val="Font Style37"/>
    <w:uiPriority w:val="99"/>
    <w:rsid w:val="00EF2CBE"/>
    <w:rPr>
      <w:rFonts w:ascii="Times New Roman" w:hAnsi="Times New Roman"/>
      <w:color w:val="000000"/>
      <w:sz w:val="26"/>
    </w:rPr>
  </w:style>
  <w:style w:type="paragraph" w:customStyle="1" w:styleId="ConsPlusNormal">
    <w:name w:val="ConsPlusNormal"/>
    <w:uiPriority w:val="99"/>
    <w:rsid w:val="00EF2CBE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Style10">
    <w:name w:val="Style10"/>
    <w:basedOn w:val="Normal"/>
    <w:uiPriority w:val="99"/>
    <w:rsid w:val="003D2576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rFonts w:eastAsia="Calibri"/>
    </w:rPr>
  </w:style>
  <w:style w:type="character" w:customStyle="1" w:styleId="a">
    <w:name w:val="Основной текст_"/>
    <w:link w:val="2"/>
    <w:uiPriority w:val="99"/>
    <w:locked/>
    <w:rsid w:val="003D2576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3D2576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zCs w:val="20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</TotalTime>
  <Pages>2</Pages>
  <Words>572</Words>
  <Characters>3265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10</cp:revision>
  <dcterms:created xsi:type="dcterms:W3CDTF">2015-03-05T08:13:00Z</dcterms:created>
  <dcterms:modified xsi:type="dcterms:W3CDTF">2016-10-27T05:00:00Z</dcterms:modified>
</cp:coreProperties>
</file>