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DAF" w:rsidRPr="00F30253" w:rsidRDefault="003B3DAF" w:rsidP="00604AE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3B3DAF" w:rsidRPr="00F30253" w:rsidRDefault="003B3DAF" w:rsidP="00604AE4">
      <w:pPr>
        <w:rPr>
          <w:b/>
          <w:sz w:val="28"/>
          <w:szCs w:val="28"/>
        </w:rPr>
      </w:pPr>
    </w:p>
    <w:p w:rsidR="003B3DAF" w:rsidRPr="00F30253" w:rsidRDefault="003B3DAF" w:rsidP="00F30253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>
        <w:rPr>
          <w:bCs/>
          <w:iCs/>
          <w:sz w:val="28"/>
          <w:szCs w:val="28"/>
        </w:rPr>
        <w:t>Б1.В.ОД.</w:t>
      </w:r>
      <w:r w:rsidRPr="00BB175D">
        <w:rPr>
          <w:bCs/>
          <w:iCs/>
          <w:sz w:val="28"/>
          <w:szCs w:val="28"/>
        </w:rPr>
        <w:t>1</w:t>
      </w:r>
      <w:r w:rsidRPr="00F81C01">
        <w:rPr>
          <w:sz w:val="28"/>
          <w:szCs w:val="28"/>
        </w:rPr>
        <w:t xml:space="preserve"> </w:t>
      </w:r>
      <w:r>
        <w:rPr>
          <w:sz w:val="28"/>
          <w:szCs w:val="28"/>
        </w:rPr>
        <w:t>Социологический практикум</w:t>
      </w:r>
    </w:p>
    <w:p w:rsidR="003B3DAF" w:rsidRPr="00F30253" w:rsidRDefault="003B3DAF" w:rsidP="00604AE4">
      <w:pPr>
        <w:spacing w:line="140" w:lineRule="atLeast"/>
        <w:ind w:firstLine="709"/>
        <w:jc w:val="center"/>
        <w:rPr>
          <w:sz w:val="28"/>
          <w:szCs w:val="28"/>
        </w:rPr>
      </w:pPr>
    </w:p>
    <w:p w:rsidR="003B3DAF" w:rsidRPr="00953098" w:rsidRDefault="003B3DAF" w:rsidP="00F30253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F30253">
        <w:rPr>
          <w:sz w:val="28"/>
          <w:szCs w:val="28"/>
        </w:rPr>
        <w:t>4</w:t>
      </w:r>
      <w:r>
        <w:rPr>
          <w:b/>
          <w:sz w:val="28"/>
          <w:szCs w:val="28"/>
        </w:rPr>
        <w:tab/>
      </w:r>
    </w:p>
    <w:p w:rsidR="003B3DAF" w:rsidRPr="00F30253" w:rsidRDefault="003B3DAF" w:rsidP="00F30253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F30253">
        <w:rPr>
          <w:sz w:val="28"/>
          <w:szCs w:val="28"/>
        </w:rPr>
        <w:t>108</w:t>
      </w:r>
    </w:p>
    <w:p w:rsidR="003B3DAF" w:rsidRPr="00F30253" w:rsidRDefault="003B3DAF" w:rsidP="00F30253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F30253">
        <w:rPr>
          <w:sz w:val="28"/>
          <w:szCs w:val="28"/>
        </w:rPr>
        <w:t>3</w:t>
      </w:r>
    </w:p>
    <w:p w:rsidR="003B3DAF" w:rsidRDefault="003B3DAF" w:rsidP="00F30253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3B3DAF" w:rsidRDefault="003B3DAF" w:rsidP="00F30253">
      <w:pPr>
        <w:ind w:left="540"/>
        <w:jc w:val="both"/>
        <w:rPr>
          <w:sz w:val="28"/>
          <w:szCs w:val="28"/>
        </w:rPr>
      </w:pPr>
    </w:p>
    <w:p w:rsidR="003B3DAF" w:rsidRPr="00F30253" w:rsidRDefault="003B3DAF" w:rsidP="00F30253">
      <w:pPr>
        <w:ind w:left="540"/>
        <w:jc w:val="both"/>
        <w:rPr>
          <w:sz w:val="32"/>
          <w:szCs w:val="32"/>
        </w:rPr>
      </w:pPr>
      <w:r w:rsidRPr="00953098">
        <w:rPr>
          <w:b/>
          <w:sz w:val="28"/>
          <w:szCs w:val="28"/>
        </w:rPr>
        <w:t>Место дисциплины в структуре ООП:</w:t>
      </w:r>
      <w:r w:rsidRPr="009F0F56">
        <w:rPr>
          <w:sz w:val="32"/>
          <w:szCs w:val="32"/>
        </w:rPr>
        <w:t xml:space="preserve"> </w:t>
      </w:r>
    </w:p>
    <w:p w:rsidR="003B3DAF" w:rsidRPr="00776F8A" w:rsidRDefault="003B3DAF" w:rsidP="00F30253">
      <w:pPr>
        <w:jc w:val="both"/>
        <w:rPr>
          <w:i/>
          <w:sz w:val="28"/>
          <w:szCs w:val="28"/>
        </w:rPr>
      </w:pPr>
      <w:r>
        <w:rPr>
          <w:sz w:val="28"/>
        </w:rPr>
        <w:t xml:space="preserve">        Обязательная д</w:t>
      </w:r>
      <w:r w:rsidRPr="009F0F56">
        <w:rPr>
          <w:sz w:val="28"/>
        </w:rPr>
        <w:t xml:space="preserve">исциплина «Социологический практикум» включена </w:t>
      </w:r>
      <w:r w:rsidRPr="009F24AB">
        <w:rPr>
          <w:sz w:val="28"/>
          <w:szCs w:val="28"/>
        </w:rPr>
        <w:t xml:space="preserve">в вариативную часть </w:t>
      </w:r>
      <w:r w:rsidRPr="00BB175D">
        <w:rPr>
          <w:sz w:val="28"/>
          <w:szCs w:val="28"/>
        </w:rPr>
        <w:t xml:space="preserve"> </w:t>
      </w:r>
      <w:r w:rsidRPr="009F24AB">
        <w:rPr>
          <w:sz w:val="28"/>
          <w:szCs w:val="28"/>
        </w:rPr>
        <w:t xml:space="preserve"> учебного плана подготовки бакалавров по направлению </w:t>
      </w:r>
      <w:r>
        <w:rPr>
          <w:sz w:val="28"/>
          <w:szCs w:val="28"/>
        </w:rPr>
        <w:t>43</w:t>
      </w:r>
      <w:r w:rsidRPr="008109BD">
        <w:rPr>
          <w:sz w:val="28"/>
          <w:szCs w:val="28"/>
        </w:rPr>
        <w:t>.03.</w:t>
      </w:r>
      <w:r w:rsidRPr="00082726">
        <w:rPr>
          <w:sz w:val="28"/>
          <w:szCs w:val="28"/>
        </w:rPr>
        <w:t>01</w:t>
      </w:r>
      <w:r w:rsidRPr="009F24AB">
        <w:rPr>
          <w:sz w:val="28"/>
          <w:szCs w:val="28"/>
        </w:rPr>
        <w:t xml:space="preserve"> </w:t>
      </w:r>
      <w:r w:rsidRPr="009F24AB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3B3DAF" w:rsidRPr="00776F8A" w:rsidRDefault="003B3DAF" w:rsidP="00776F8A">
      <w:pPr>
        <w:ind w:firstLine="540"/>
        <w:jc w:val="both"/>
        <w:rPr>
          <w:sz w:val="28"/>
          <w:szCs w:val="28"/>
        </w:rPr>
      </w:pPr>
      <w:r w:rsidRPr="00EE0D2B">
        <w:rPr>
          <w:sz w:val="28"/>
          <w:szCs w:val="28"/>
        </w:rPr>
        <w:t xml:space="preserve">Изучение дисциплины базируется на знаниях и умениях, полученных при изучении дисциплин: </w:t>
      </w:r>
      <w:r w:rsidRPr="00776F8A">
        <w:rPr>
          <w:sz w:val="28"/>
          <w:szCs w:val="28"/>
        </w:rPr>
        <w:t>«Социология», «Сервисная деятельность».</w:t>
      </w:r>
    </w:p>
    <w:p w:rsidR="003B3DAF" w:rsidRPr="00776F8A" w:rsidRDefault="003B3DAF" w:rsidP="00776F8A">
      <w:pPr>
        <w:ind w:firstLine="540"/>
        <w:jc w:val="both"/>
        <w:rPr>
          <w:b/>
          <w:sz w:val="28"/>
          <w:szCs w:val="28"/>
        </w:rPr>
      </w:pPr>
      <w:r w:rsidRPr="00EE0D2B">
        <w:rPr>
          <w:sz w:val="28"/>
          <w:szCs w:val="28"/>
        </w:rPr>
        <w:t xml:space="preserve">Освоение дисциплины необходимо при изучении следующих дисциплин: </w:t>
      </w:r>
      <w:r w:rsidRPr="00776F8A">
        <w:rPr>
          <w:sz w:val="28"/>
          <w:szCs w:val="28"/>
        </w:rPr>
        <w:t>«Жизненно-стилевые подходы к изучению потребительского поведения»,  «Социология управления».</w:t>
      </w:r>
    </w:p>
    <w:p w:rsidR="003B3DAF" w:rsidRPr="00776F8A" w:rsidRDefault="003B3DAF" w:rsidP="00F30253">
      <w:pPr>
        <w:jc w:val="both"/>
        <w:rPr>
          <w:sz w:val="28"/>
          <w:szCs w:val="28"/>
        </w:rPr>
      </w:pPr>
    </w:p>
    <w:p w:rsidR="003B3DAF" w:rsidRDefault="003B3DAF" w:rsidP="00F30253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F30253">
        <w:rPr>
          <w:b/>
          <w:sz w:val="28"/>
          <w:szCs w:val="28"/>
        </w:rPr>
        <w:t>Цель и задачи освоения дисциплины:</w:t>
      </w:r>
      <w:r w:rsidRPr="00F30253">
        <w:rPr>
          <w:sz w:val="28"/>
          <w:szCs w:val="28"/>
        </w:rPr>
        <w:t xml:space="preserve"> </w:t>
      </w:r>
    </w:p>
    <w:p w:rsidR="003B3DAF" w:rsidRPr="00F30253" w:rsidRDefault="003B3DAF" w:rsidP="00F30253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Цель дисциплины –</w:t>
      </w:r>
      <w:r w:rsidRPr="00F30253">
        <w:rPr>
          <w:sz w:val="28"/>
          <w:szCs w:val="28"/>
        </w:rPr>
        <w:t xml:space="preserve"> ознакомлени</w:t>
      </w:r>
      <w:r>
        <w:rPr>
          <w:sz w:val="28"/>
          <w:szCs w:val="28"/>
        </w:rPr>
        <w:t>е</w:t>
      </w:r>
      <w:r w:rsidRPr="00F30253">
        <w:rPr>
          <w:sz w:val="28"/>
          <w:szCs w:val="28"/>
        </w:rPr>
        <w:t xml:space="preserve"> студентов с существующими методами сбора социологической информации и обучение методике и технике проведения социологических исследований.  </w:t>
      </w:r>
    </w:p>
    <w:p w:rsidR="003B3DAF" w:rsidRPr="00F30253" w:rsidRDefault="003B3DAF" w:rsidP="00F3025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F30253">
        <w:rPr>
          <w:sz w:val="28"/>
          <w:szCs w:val="28"/>
        </w:rPr>
        <w:t xml:space="preserve">Задачи: </w:t>
      </w:r>
    </w:p>
    <w:p w:rsidR="003B3DAF" w:rsidRPr="009F0F56" w:rsidRDefault="003B3DAF" w:rsidP="009F0F56">
      <w:pPr>
        <w:pStyle w:val="Heading1"/>
        <w:numPr>
          <w:ilvl w:val="0"/>
          <w:numId w:val="2"/>
        </w:numPr>
        <w:jc w:val="both"/>
        <w:rPr>
          <w:b w:val="0"/>
          <w:szCs w:val="28"/>
        </w:rPr>
      </w:pPr>
      <w:r w:rsidRPr="009F0F56">
        <w:rPr>
          <w:b w:val="0"/>
          <w:szCs w:val="28"/>
        </w:rPr>
        <w:t>ознакомить студентов с основными, наиболее часто используемыми при проведении полевого социологического исследования методами сбора информации;</w:t>
      </w:r>
    </w:p>
    <w:p w:rsidR="003B3DAF" w:rsidRPr="009F0F56" w:rsidRDefault="003B3DAF" w:rsidP="009F0F56">
      <w:pPr>
        <w:pStyle w:val="Heading1"/>
        <w:numPr>
          <w:ilvl w:val="0"/>
          <w:numId w:val="2"/>
        </w:numPr>
        <w:jc w:val="both"/>
        <w:rPr>
          <w:b w:val="0"/>
          <w:szCs w:val="28"/>
        </w:rPr>
      </w:pPr>
      <w:r w:rsidRPr="009F0F56">
        <w:rPr>
          <w:b w:val="0"/>
          <w:szCs w:val="28"/>
        </w:rPr>
        <w:t>сформировать представление об организации полевого социологического исследования;</w:t>
      </w:r>
    </w:p>
    <w:p w:rsidR="003B3DAF" w:rsidRPr="009F0F56" w:rsidRDefault="003B3DAF" w:rsidP="009F0F56">
      <w:pPr>
        <w:pStyle w:val="Heading1"/>
        <w:numPr>
          <w:ilvl w:val="0"/>
          <w:numId w:val="2"/>
        </w:numPr>
        <w:jc w:val="both"/>
        <w:rPr>
          <w:b w:val="0"/>
          <w:szCs w:val="28"/>
        </w:rPr>
      </w:pPr>
      <w:r w:rsidRPr="009F0F56">
        <w:rPr>
          <w:b w:val="0"/>
          <w:szCs w:val="28"/>
        </w:rPr>
        <w:t>обучить базовым практическим навыкам подготовки и проведения эмпирического исследования в социологии;</w:t>
      </w:r>
    </w:p>
    <w:p w:rsidR="003B3DAF" w:rsidRDefault="003B3DAF" w:rsidP="00604AE4">
      <w:pPr>
        <w:pStyle w:val="Heading1"/>
        <w:numPr>
          <w:ilvl w:val="0"/>
          <w:numId w:val="2"/>
        </w:numPr>
        <w:jc w:val="both"/>
        <w:rPr>
          <w:b w:val="0"/>
          <w:szCs w:val="28"/>
        </w:rPr>
      </w:pPr>
      <w:r w:rsidRPr="009F0F56">
        <w:rPr>
          <w:b w:val="0"/>
          <w:szCs w:val="28"/>
        </w:rPr>
        <w:t>сформировать навыки анализа обработки, анализа и оценки результатов полученных социологических данных.</w:t>
      </w:r>
    </w:p>
    <w:p w:rsidR="003B3DAF" w:rsidRPr="00F30253" w:rsidRDefault="003B3DAF" w:rsidP="00F30253"/>
    <w:p w:rsidR="003B3DAF" w:rsidRPr="00953098" w:rsidRDefault="003B3DAF" w:rsidP="00F30253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3B3DAF" w:rsidRPr="0017435B" w:rsidRDefault="003B3DAF" w:rsidP="0056422D">
      <w:pPr>
        <w:pStyle w:val="Heading4"/>
        <w:tabs>
          <w:tab w:val="left" w:pos="540"/>
        </w:tabs>
        <w:spacing w:before="0"/>
        <w:jc w:val="both"/>
        <w:rPr>
          <w:rFonts w:ascii="Times New Roman" w:hAnsi="Times New Roman"/>
          <w:b w:val="0"/>
          <w:i w:val="0"/>
          <w:color w:val="auto"/>
          <w:sz w:val="28"/>
          <w:szCs w:val="28"/>
        </w:rPr>
      </w:pPr>
      <w:r w:rsidRPr="0017435B">
        <w:rPr>
          <w:rFonts w:ascii="Times New Roman" w:hAnsi="Times New Roman"/>
          <w:b w:val="0"/>
          <w:color w:val="auto"/>
          <w:sz w:val="28"/>
          <w:szCs w:val="28"/>
        </w:rPr>
        <w:t xml:space="preserve">       Программа социологического исследования как основной инструмент организации исследовательской работы.</w:t>
      </w:r>
      <w:r w:rsidRPr="0017435B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17435B">
        <w:rPr>
          <w:rFonts w:ascii="Times New Roman" w:hAnsi="Times New Roman"/>
          <w:b w:val="0"/>
          <w:i w:val="0"/>
          <w:color w:val="auto"/>
          <w:sz w:val="28"/>
          <w:szCs w:val="28"/>
        </w:rPr>
        <w:t>Общее представление о методологии социологического исследования. Назначение  и задачи программы. Методологический и процедурный блок программы исследования. Требования к построению программы исследования. Формулирование  проблемы, целей, задач исследования. Построение гипотез. Интерпретация и операционализация понятий. Программные требования к выборке.</w:t>
      </w:r>
    </w:p>
    <w:p w:rsidR="003B3DAF" w:rsidRPr="00995338" w:rsidRDefault="003B3DAF" w:rsidP="0056422D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995338">
        <w:rPr>
          <w:sz w:val="28"/>
          <w:szCs w:val="28"/>
        </w:rPr>
        <w:t xml:space="preserve"> </w:t>
      </w:r>
      <w:r w:rsidRPr="00995338">
        <w:rPr>
          <w:i/>
          <w:sz w:val="28"/>
          <w:szCs w:val="28"/>
        </w:rPr>
        <w:t>Основы построения выборки</w:t>
      </w:r>
      <w:r>
        <w:rPr>
          <w:sz w:val="28"/>
          <w:szCs w:val="28"/>
        </w:rPr>
        <w:t xml:space="preserve">. </w:t>
      </w:r>
      <w:r w:rsidRPr="00995338">
        <w:rPr>
          <w:sz w:val="28"/>
          <w:szCs w:val="28"/>
        </w:rPr>
        <w:t xml:space="preserve">Выборочный метод: основные понятия, сущность выборочного метода. Значение выборки в исследовании. Понятия: генеральная совокупность, выборочная совокупность, единица наблюдения (отбора), репрезентативность. Типы отбора и виды выборки. Проблемы организации выборки. Проблема надежности (обоснованности) и репрезентативности. Выборка в количественном и качественном исследовании. Понятие ошибки выборки. Шаг выборки (выборки), расчеты шага выборки. Процедура взвешивания. Контроль и ремонт выборки. </w:t>
      </w:r>
    </w:p>
    <w:p w:rsidR="003B3DAF" w:rsidRPr="00F30253" w:rsidRDefault="003B3DAF" w:rsidP="0056422D">
      <w:pPr>
        <w:jc w:val="both"/>
        <w:rPr>
          <w:i/>
          <w:sz w:val="28"/>
          <w:szCs w:val="28"/>
        </w:rPr>
      </w:pPr>
      <w:r w:rsidRPr="00995338">
        <w:rPr>
          <w:i/>
          <w:sz w:val="28"/>
          <w:szCs w:val="28"/>
        </w:rPr>
        <w:t>Метод опроса в социологических исследованиях</w:t>
      </w:r>
      <w:r>
        <w:rPr>
          <w:i/>
          <w:sz w:val="28"/>
          <w:szCs w:val="28"/>
        </w:rPr>
        <w:t xml:space="preserve">. </w:t>
      </w:r>
      <w:r w:rsidRPr="00995338">
        <w:rPr>
          <w:sz w:val="28"/>
          <w:szCs w:val="28"/>
        </w:rPr>
        <w:t xml:space="preserve">Понятие опроса в социологической литературе. Виды опросов. Этапы и процедуры опроса. Методика и техника проведения опроса. Основные преимущества и недостатки метода опроса. Особенности организации и сложности проведения массового опроса населения. Проблемы достоверности информации. Типичные ошибки и трудности в проведении опроса. Специфика использования анкетирования в социологических исследованиях, его возможности и преимущества. </w:t>
      </w:r>
    </w:p>
    <w:p w:rsidR="003B3DAF" w:rsidRPr="00F30253" w:rsidRDefault="003B3DAF" w:rsidP="0056422D">
      <w:pPr>
        <w:jc w:val="both"/>
        <w:rPr>
          <w:i/>
          <w:sz w:val="28"/>
          <w:szCs w:val="28"/>
        </w:rPr>
      </w:pPr>
      <w:r w:rsidRPr="00F30253">
        <w:rPr>
          <w:i/>
          <w:sz w:val="28"/>
          <w:szCs w:val="28"/>
        </w:rPr>
        <w:t xml:space="preserve">Количественный и  качественный подход к  сбору социологической информации. </w:t>
      </w:r>
      <w:r w:rsidRPr="00F30253">
        <w:rPr>
          <w:sz w:val="28"/>
          <w:szCs w:val="28"/>
        </w:rPr>
        <w:t>Количественные методы в социологическом исследовании, их виды и общая  характеристика.  Опросные и неопросные методы.</w:t>
      </w:r>
    </w:p>
    <w:p w:rsidR="003B3DAF" w:rsidRPr="00995338" w:rsidRDefault="003B3DAF" w:rsidP="0056422D">
      <w:pPr>
        <w:pStyle w:val="BodyTextIndent3"/>
        <w:spacing w:after="0"/>
        <w:ind w:left="0" w:firstLine="720"/>
        <w:jc w:val="both"/>
        <w:rPr>
          <w:sz w:val="28"/>
          <w:szCs w:val="28"/>
        </w:rPr>
      </w:pPr>
      <w:r w:rsidRPr="00995338">
        <w:rPr>
          <w:sz w:val="28"/>
          <w:szCs w:val="28"/>
        </w:rPr>
        <w:t>Качест</w:t>
      </w:r>
      <w:r w:rsidRPr="00995338">
        <w:rPr>
          <w:sz w:val="28"/>
          <w:szCs w:val="28"/>
        </w:rPr>
        <w:softHyphen/>
        <w:t xml:space="preserve">венные методы в социологическом исследовании и их характеристика. Особенности методологии качественного метода, его познавательные возможности. </w:t>
      </w:r>
    </w:p>
    <w:p w:rsidR="003B3DAF" w:rsidRPr="00995338" w:rsidRDefault="003B3DAF" w:rsidP="0056422D">
      <w:pPr>
        <w:pStyle w:val="BodyTextIndent3"/>
        <w:spacing w:after="0"/>
        <w:ind w:left="0" w:firstLine="720"/>
        <w:jc w:val="both"/>
        <w:rPr>
          <w:sz w:val="28"/>
          <w:szCs w:val="28"/>
        </w:rPr>
      </w:pPr>
      <w:r w:rsidRPr="00995338">
        <w:rPr>
          <w:sz w:val="28"/>
          <w:szCs w:val="28"/>
        </w:rPr>
        <w:t>Сравнительный анализ количественного и качественного подхода к социологическому исследованию.</w:t>
      </w:r>
    </w:p>
    <w:p w:rsidR="003B3DAF" w:rsidRPr="00F30253" w:rsidRDefault="003B3DAF" w:rsidP="0056422D">
      <w:pPr>
        <w:pStyle w:val="BodyTextIndent3"/>
        <w:spacing w:after="0"/>
        <w:jc w:val="both"/>
        <w:rPr>
          <w:i/>
          <w:iCs/>
          <w:sz w:val="28"/>
          <w:szCs w:val="28"/>
        </w:rPr>
      </w:pPr>
      <w:r w:rsidRPr="00995338">
        <w:rPr>
          <w:i/>
          <w:sz w:val="28"/>
          <w:szCs w:val="28"/>
        </w:rPr>
        <w:t>Качест</w:t>
      </w:r>
      <w:r w:rsidRPr="00995338">
        <w:rPr>
          <w:i/>
          <w:sz w:val="28"/>
          <w:szCs w:val="28"/>
        </w:rPr>
        <w:softHyphen/>
        <w:t>венные исследования: виды, этапы проведения</w:t>
      </w:r>
      <w:r>
        <w:rPr>
          <w:i/>
          <w:iCs/>
          <w:sz w:val="28"/>
          <w:szCs w:val="28"/>
        </w:rPr>
        <w:t xml:space="preserve">. </w:t>
      </w:r>
      <w:r w:rsidRPr="00995338">
        <w:rPr>
          <w:sz w:val="28"/>
          <w:szCs w:val="28"/>
        </w:rPr>
        <w:t xml:space="preserve">Виды качественных исследований и общий порядок действий. </w:t>
      </w:r>
    </w:p>
    <w:p w:rsidR="003B3DAF" w:rsidRPr="00995338" w:rsidRDefault="003B3DAF" w:rsidP="0056422D">
      <w:pPr>
        <w:pStyle w:val="BodyTextIndent3"/>
        <w:spacing w:after="0"/>
        <w:ind w:left="0" w:firstLine="720"/>
        <w:jc w:val="both"/>
        <w:rPr>
          <w:sz w:val="28"/>
          <w:szCs w:val="28"/>
        </w:rPr>
      </w:pPr>
      <w:r w:rsidRPr="00995338">
        <w:rPr>
          <w:sz w:val="28"/>
          <w:szCs w:val="28"/>
        </w:rPr>
        <w:t>Этнографические исследования: особенности, сфера применения, источники информации, тактика полевых работ.</w:t>
      </w:r>
    </w:p>
    <w:p w:rsidR="003B3DAF" w:rsidRPr="00995338" w:rsidRDefault="003B3DAF" w:rsidP="0056422D">
      <w:pPr>
        <w:pStyle w:val="BodyTextIndent3"/>
        <w:spacing w:after="0"/>
        <w:ind w:left="0" w:firstLine="720"/>
        <w:jc w:val="both"/>
        <w:rPr>
          <w:sz w:val="28"/>
          <w:szCs w:val="28"/>
        </w:rPr>
      </w:pPr>
      <w:r w:rsidRPr="00995338">
        <w:rPr>
          <w:sz w:val="28"/>
          <w:szCs w:val="28"/>
        </w:rPr>
        <w:t>История семьи: особенности, сфера применения, источники информации, тактика полевых работ, этапы анализа.</w:t>
      </w:r>
    </w:p>
    <w:p w:rsidR="003B3DAF" w:rsidRPr="00995338" w:rsidRDefault="003B3DAF" w:rsidP="0056422D">
      <w:pPr>
        <w:pStyle w:val="BodyTextIndent3"/>
        <w:spacing w:after="0"/>
        <w:ind w:left="0" w:firstLine="720"/>
        <w:jc w:val="both"/>
        <w:rPr>
          <w:sz w:val="28"/>
          <w:szCs w:val="28"/>
        </w:rPr>
      </w:pPr>
      <w:r w:rsidRPr="00995338">
        <w:rPr>
          <w:sz w:val="28"/>
          <w:szCs w:val="28"/>
        </w:rPr>
        <w:t>История жизни человека от детства к взрослению: особенности, сфера применения, источники информации, методы получения информации, тактика полевых работ, подходы к интерпретации.</w:t>
      </w:r>
    </w:p>
    <w:p w:rsidR="003B3DAF" w:rsidRPr="00995338" w:rsidRDefault="003B3DAF" w:rsidP="0056422D">
      <w:pPr>
        <w:pStyle w:val="BodyTextIndent3"/>
        <w:spacing w:after="0"/>
        <w:ind w:left="0" w:firstLine="720"/>
        <w:jc w:val="both"/>
        <w:rPr>
          <w:sz w:val="28"/>
          <w:szCs w:val="28"/>
        </w:rPr>
      </w:pPr>
      <w:r w:rsidRPr="00995338">
        <w:rPr>
          <w:sz w:val="28"/>
          <w:szCs w:val="28"/>
        </w:rPr>
        <w:t>Групповая дискуссия или метод фокус-группы: особенности, сфера применения, методика проведения.</w:t>
      </w:r>
    </w:p>
    <w:p w:rsidR="003B3DAF" w:rsidRPr="00995338" w:rsidRDefault="003B3DAF" w:rsidP="0056422D">
      <w:pPr>
        <w:pStyle w:val="BodyTextIndent2"/>
        <w:spacing w:after="0" w:line="240" w:lineRule="auto"/>
        <w:ind w:left="0" w:firstLine="720"/>
        <w:jc w:val="both"/>
        <w:rPr>
          <w:sz w:val="28"/>
          <w:szCs w:val="28"/>
        </w:rPr>
      </w:pPr>
      <w:r w:rsidRPr="00995338">
        <w:rPr>
          <w:sz w:val="28"/>
          <w:szCs w:val="28"/>
        </w:rPr>
        <w:t>Метод исследования случая (</w:t>
      </w:r>
      <w:r w:rsidRPr="00995338">
        <w:rPr>
          <w:sz w:val="28"/>
          <w:szCs w:val="28"/>
          <w:lang w:val="en-US"/>
        </w:rPr>
        <w:t>case</w:t>
      </w:r>
      <w:r w:rsidRPr="00995338">
        <w:rPr>
          <w:sz w:val="28"/>
          <w:szCs w:val="28"/>
        </w:rPr>
        <w:t xml:space="preserve"> </w:t>
      </w:r>
      <w:r w:rsidRPr="00995338">
        <w:rPr>
          <w:sz w:val="28"/>
          <w:szCs w:val="28"/>
          <w:lang w:val="en-US"/>
        </w:rPr>
        <w:t>study</w:t>
      </w:r>
      <w:r w:rsidRPr="00995338">
        <w:rPr>
          <w:sz w:val="28"/>
          <w:szCs w:val="28"/>
        </w:rPr>
        <w:t>) как форма качественного описательного исследования, его сущность и назначение. Особенности поведения исследователя, особенности сбора информации, инструментария и ведения исследовательской документации (протоколов, технологических карт, дневников, кодировочных карт и др.). Разновидности метода. Трудности и преимущества в применении метода Case-study.</w:t>
      </w:r>
    </w:p>
    <w:p w:rsidR="003B3DAF" w:rsidRPr="00F30253" w:rsidRDefault="003B3DAF" w:rsidP="0056422D">
      <w:pPr>
        <w:pStyle w:val="BodyTextIndent3"/>
        <w:spacing w:after="0"/>
        <w:ind w:left="0"/>
        <w:jc w:val="both"/>
        <w:rPr>
          <w:i/>
          <w:sz w:val="28"/>
          <w:szCs w:val="28"/>
        </w:rPr>
      </w:pPr>
      <w:r w:rsidRPr="00995338">
        <w:rPr>
          <w:i/>
          <w:sz w:val="28"/>
          <w:szCs w:val="28"/>
        </w:rPr>
        <w:t>Метод контент-анализа</w:t>
      </w:r>
      <w:r>
        <w:rPr>
          <w:i/>
          <w:sz w:val="28"/>
          <w:szCs w:val="28"/>
        </w:rPr>
        <w:t xml:space="preserve">. </w:t>
      </w:r>
      <w:r w:rsidRPr="00995338">
        <w:rPr>
          <w:sz w:val="28"/>
          <w:szCs w:val="28"/>
        </w:rPr>
        <w:t xml:space="preserve">Основное назначение и области применения метода анализа документов. Сущность метода анализа документов. Понятие документа. Классификации документов. Особенности, достоинства и недостатки метода анализа документов в социальном познании. Типы задач решаемых методом анализа документов. </w:t>
      </w:r>
    </w:p>
    <w:p w:rsidR="003B3DAF" w:rsidRPr="00995338" w:rsidRDefault="003B3DAF" w:rsidP="0056422D">
      <w:pPr>
        <w:pStyle w:val="BodyTextIndent3"/>
        <w:spacing w:after="0"/>
        <w:ind w:left="0" w:firstLine="720"/>
        <w:jc w:val="both"/>
        <w:rPr>
          <w:i/>
          <w:sz w:val="28"/>
          <w:szCs w:val="28"/>
        </w:rPr>
      </w:pPr>
      <w:r w:rsidRPr="00995338">
        <w:rPr>
          <w:sz w:val="28"/>
          <w:szCs w:val="28"/>
        </w:rPr>
        <w:t>Проблема достоверности документальной информации. Отбор документов для изучения. Этапы и процедуры анализа документов. Типичные ошибки анализа документов в социологическом исследовании.</w:t>
      </w:r>
    </w:p>
    <w:p w:rsidR="003B3DAF" w:rsidRPr="0017435B" w:rsidRDefault="003B3DAF" w:rsidP="0056422D">
      <w:pPr>
        <w:pStyle w:val="Heading2"/>
        <w:spacing w:before="0"/>
        <w:jc w:val="both"/>
        <w:rPr>
          <w:rFonts w:ascii="Times New Roman" w:hAnsi="Times New Roman"/>
          <w:b w:val="0"/>
          <w:color w:val="auto"/>
          <w:sz w:val="28"/>
          <w:szCs w:val="28"/>
        </w:rPr>
      </w:pPr>
      <w:r w:rsidRPr="00F30253">
        <w:rPr>
          <w:rFonts w:ascii="Times New Roman" w:hAnsi="Times New Roman"/>
          <w:b w:val="0"/>
          <w:i/>
          <w:color w:val="auto"/>
          <w:sz w:val="28"/>
          <w:szCs w:val="28"/>
        </w:rPr>
        <w:t>Вопросы: виды и характеристика.</w:t>
      </w:r>
      <w:r w:rsidRPr="00F30253">
        <w:rPr>
          <w:i/>
        </w:rPr>
        <w:t xml:space="preserve"> </w:t>
      </w:r>
      <w:r w:rsidRPr="00F30253">
        <w:rPr>
          <w:rFonts w:ascii="Times New Roman" w:hAnsi="Times New Roman"/>
          <w:b w:val="0"/>
          <w:color w:val="auto"/>
          <w:sz w:val="28"/>
          <w:szCs w:val="28"/>
        </w:rPr>
        <w:t xml:space="preserve">Вопрос как основная составляющая опроса. Классификация вопросов и их характеристика. Познавательные возможности вопросов разных типов: их плюсы и минусы (недостатки и ограничения разных типов вопросов, проблема достоверности разных типов вопросов). Использование различных типов вопросов на разных стадиях исследования.  Типы задач, требующие разных видов вопросов. Основные правила формулировки вопросов. Трудные, сложные, наводящие и </w:t>
      </w:r>
      <w:r w:rsidRPr="0017435B">
        <w:rPr>
          <w:rFonts w:ascii="Times New Roman" w:hAnsi="Times New Roman"/>
          <w:b w:val="0"/>
          <w:color w:val="auto"/>
          <w:sz w:val="28"/>
          <w:szCs w:val="28"/>
        </w:rPr>
        <w:t>деликатные вопросы. Виды опросов.  Технические средства опросов.</w:t>
      </w:r>
    </w:p>
    <w:p w:rsidR="003B3DAF" w:rsidRPr="0017435B" w:rsidRDefault="003B3DAF" w:rsidP="0056422D">
      <w:pPr>
        <w:pStyle w:val="Heading2"/>
        <w:spacing w:before="0"/>
        <w:jc w:val="both"/>
        <w:rPr>
          <w:rFonts w:ascii="Times New Roman" w:hAnsi="Times New Roman"/>
          <w:b w:val="0"/>
          <w:i/>
          <w:color w:val="auto"/>
          <w:sz w:val="28"/>
          <w:szCs w:val="28"/>
        </w:rPr>
      </w:pPr>
      <w:r w:rsidRPr="0017435B">
        <w:rPr>
          <w:rFonts w:ascii="Times New Roman" w:hAnsi="Times New Roman"/>
          <w:i/>
          <w:color w:val="auto"/>
        </w:rPr>
        <w:t xml:space="preserve"> </w:t>
      </w:r>
      <w:r w:rsidRPr="0017435B">
        <w:rPr>
          <w:rFonts w:ascii="Times New Roman" w:hAnsi="Times New Roman"/>
          <w:b w:val="0"/>
          <w:i/>
          <w:color w:val="auto"/>
          <w:sz w:val="28"/>
          <w:szCs w:val="28"/>
        </w:rPr>
        <w:t xml:space="preserve">Анкетирование в социологическом исследовании. </w:t>
      </w:r>
      <w:r w:rsidRPr="0017435B">
        <w:rPr>
          <w:rFonts w:ascii="Times New Roman" w:hAnsi="Times New Roman"/>
          <w:b w:val="0"/>
          <w:color w:val="auto"/>
          <w:sz w:val="28"/>
          <w:szCs w:val="28"/>
        </w:rPr>
        <w:t xml:space="preserve">Анкетирование как основной вид опроса: достоинства и недостатки. Этапы анкетирования. Анкета как инструмент социологического исследования. Логика построения анкеты. Правила композиции. Базисная часть анкеты и обслуживающие разделы. Основные требования к оформлению анкеты. Технические приемы, используемые в анкете. </w:t>
      </w:r>
    </w:p>
    <w:p w:rsidR="003B3DAF" w:rsidRPr="00995338" w:rsidRDefault="003B3DAF" w:rsidP="0056422D">
      <w:pPr>
        <w:pStyle w:val="BodyText3"/>
        <w:spacing w:after="0"/>
        <w:ind w:firstLine="709"/>
        <w:jc w:val="both"/>
        <w:rPr>
          <w:sz w:val="28"/>
          <w:szCs w:val="28"/>
        </w:rPr>
      </w:pPr>
      <w:r w:rsidRPr="00995338">
        <w:rPr>
          <w:sz w:val="28"/>
          <w:szCs w:val="28"/>
        </w:rPr>
        <w:t>Необходимые условия организации и успешного проведения анкетирования. Анализ качества анкеты. Логический контроль анкеты. Ошибки анкетера и  контроль поля.</w:t>
      </w:r>
    </w:p>
    <w:p w:rsidR="003B3DAF" w:rsidRPr="00F30253" w:rsidRDefault="003B3DAF" w:rsidP="0056422D">
      <w:pPr>
        <w:jc w:val="both"/>
        <w:rPr>
          <w:i/>
          <w:sz w:val="28"/>
          <w:szCs w:val="28"/>
        </w:rPr>
      </w:pPr>
      <w:r w:rsidRPr="00F30253">
        <w:rPr>
          <w:i/>
          <w:sz w:val="28"/>
          <w:szCs w:val="28"/>
        </w:rPr>
        <w:t xml:space="preserve">Метод интервью в социологическом исследовании. </w:t>
      </w:r>
      <w:r w:rsidRPr="00F30253">
        <w:rPr>
          <w:sz w:val="28"/>
          <w:szCs w:val="28"/>
        </w:rPr>
        <w:t>Интервью: его особенности, возможности и ограничения. Функциональное и общее отличие интервью от анкетного опроса. Преимущества и  недостатки метода. Трудности применения интервью в социологическом исследовании.  Подготовка и подбор интервьюеров. «Эффект интервьюера».</w:t>
      </w:r>
    </w:p>
    <w:p w:rsidR="003B3DAF" w:rsidRPr="00BB175D" w:rsidRDefault="003B3DAF" w:rsidP="00776F8A">
      <w:pPr>
        <w:pStyle w:val="Header"/>
        <w:jc w:val="both"/>
        <w:rPr>
          <w:sz w:val="28"/>
          <w:szCs w:val="28"/>
        </w:rPr>
      </w:pPr>
      <w:r w:rsidRPr="00776F8A">
        <w:rPr>
          <w:sz w:val="28"/>
          <w:szCs w:val="28"/>
        </w:rPr>
        <w:t>Классификации интервью. Стандартизированное интервью: сущность  метода, требования к процедуре и инструментарию, специфика ролей интервьюера и респондента, подбор интервьюеров и их обучение. Преимущества и недостатки стандартизированного интервью. Формализованное и неформализованное интервью.</w:t>
      </w:r>
    </w:p>
    <w:p w:rsidR="003B3DAF" w:rsidRPr="00BB175D" w:rsidRDefault="003B3DAF" w:rsidP="00776F8A">
      <w:pPr>
        <w:pStyle w:val="Header"/>
        <w:jc w:val="both"/>
        <w:rPr>
          <w:i/>
          <w:sz w:val="28"/>
          <w:szCs w:val="28"/>
        </w:rPr>
      </w:pPr>
      <w:r w:rsidRPr="00776F8A">
        <w:rPr>
          <w:i/>
          <w:sz w:val="28"/>
          <w:szCs w:val="28"/>
        </w:rPr>
        <w:t>Метод фокус-групп.</w:t>
      </w:r>
      <w:r w:rsidRPr="00776F8A">
        <w:rPr>
          <w:sz w:val="28"/>
          <w:szCs w:val="28"/>
        </w:rPr>
        <w:t xml:space="preserve"> Основные принципы фокусированного группового глубинного интервью, становление метода. Техническое обеспечение. Организация группы. Рекрутинг участников. Необходимые документы. Практические рекомендации к написанию гайда. Требования к модератору, стили проведения фокус-группы. Типы участников фокус-групп. Приемы нейтрализации деструктивных участников. Методика анализа материалов. Подготовка отчета.</w:t>
      </w:r>
      <w:r>
        <w:rPr>
          <w:sz w:val="28"/>
          <w:szCs w:val="28"/>
          <w:lang w:val="en-US"/>
        </w:rPr>
        <w:t xml:space="preserve"> </w:t>
      </w:r>
      <w:r w:rsidRPr="00776F8A">
        <w:rPr>
          <w:sz w:val="28"/>
          <w:szCs w:val="28"/>
        </w:rPr>
        <w:t>Метод экспертных оценок</w:t>
      </w:r>
      <w:r w:rsidRPr="00776F8A">
        <w:rPr>
          <w:i/>
          <w:sz w:val="28"/>
          <w:szCs w:val="28"/>
        </w:rPr>
        <w:t xml:space="preserve">. </w:t>
      </w:r>
    </w:p>
    <w:p w:rsidR="003B3DAF" w:rsidRPr="00776F8A" w:rsidRDefault="003B3DAF" w:rsidP="00776F8A">
      <w:pPr>
        <w:pStyle w:val="Header"/>
        <w:jc w:val="both"/>
        <w:rPr>
          <w:sz w:val="28"/>
          <w:szCs w:val="28"/>
        </w:rPr>
      </w:pPr>
      <w:r w:rsidRPr="00776F8A">
        <w:rPr>
          <w:i/>
          <w:sz w:val="28"/>
          <w:szCs w:val="28"/>
        </w:rPr>
        <w:t xml:space="preserve">Опрос экспертов как метод сбора социологической информации. </w:t>
      </w:r>
      <w:r w:rsidRPr="00776F8A">
        <w:rPr>
          <w:sz w:val="28"/>
          <w:szCs w:val="28"/>
        </w:rPr>
        <w:t>Условия применения метода экспертных оценок. Цели, реализуемые с помощью экспертного опроса. Основные стадии проведения экспертных опросов. Подбор экспертов: поиск потенциальных экспертов, оценки компетентности экспертов, определение численности экспертных групп. Модели поведения экспертов. Проблемы экспертных опросов. Достоинства и ограничения метода экспертных оценок. Дельфи-метод. Мозговой штурм. Креативные группы. Методы обработки экспертных суждений.</w:t>
      </w:r>
    </w:p>
    <w:p w:rsidR="003B3DAF" w:rsidRPr="00F30253" w:rsidRDefault="003B3DAF" w:rsidP="0056422D">
      <w:pPr>
        <w:jc w:val="both"/>
        <w:rPr>
          <w:i/>
          <w:sz w:val="28"/>
          <w:szCs w:val="28"/>
        </w:rPr>
      </w:pPr>
      <w:r w:rsidRPr="00995338">
        <w:rPr>
          <w:i/>
          <w:sz w:val="28"/>
        </w:rPr>
        <w:t xml:space="preserve"> Метод наблюдения</w:t>
      </w:r>
      <w:r>
        <w:rPr>
          <w:i/>
          <w:sz w:val="28"/>
        </w:rPr>
        <w:t xml:space="preserve">. </w:t>
      </w:r>
      <w:r w:rsidRPr="00F30253">
        <w:rPr>
          <w:sz w:val="28"/>
          <w:szCs w:val="28"/>
        </w:rPr>
        <w:t>Наблюдение в социологии. Специфика социологического наблюдения. Ограничения метода наблюдения в социологии. Виды наблюдений. Преимущества и недостатки наблюдения. Типы решаемых задач. Программа наблюдения, ее структура. Процедура проведения наблюдений: основные этапы и инструментарий (карточки, протоколы, дневники, инструкции).  Вид, в котором предоставляются результаты, полученные этим методом. Типы ролей наблюдателя. Подготовка наблюдателей. Пути повышения надежности наблюдений. Типичные ошибки в проведении социологического наблюдения.</w:t>
      </w:r>
    </w:p>
    <w:p w:rsidR="003B3DAF" w:rsidRPr="0056422D" w:rsidRDefault="003B3DAF" w:rsidP="0056422D">
      <w:pPr>
        <w:jc w:val="both"/>
        <w:rPr>
          <w:i/>
          <w:sz w:val="28"/>
          <w:szCs w:val="28"/>
        </w:rPr>
      </w:pPr>
      <w:r w:rsidRPr="00995338">
        <w:rPr>
          <w:i/>
          <w:sz w:val="28"/>
          <w:szCs w:val="28"/>
        </w:rPr>
        <w:t xml:space="preserve"> Качество информации и измерения в социологии</w:t>
      </w:r>
      <w:r>
        <w:rPr>
          <w:i/>
          <w:sz w:val="28"/>
          <w:szCs w:val="28"/>
        </w:rPr>
        <w:t xml:space="preserve">. </w:t>
      </w:r>
      <w:r w:rsidRPr="00995338">
        <w:rPr>
          <w:sz w:val="28"/>
          <w:szCs w:val="28"/>
        </w:rPr>
        <w:t>Понятие качества социологического исследования. Достоверность и надежность информации. Основные составляющие надежности: точность, устойчивость, обоснованность. Выявление возможных ошибок: систематические и случайные ошибки измерения.</w:t>
      </w:r>
    </w:p>
    <w:p w:rsidR="003B3DAF" w:rsidRPr="00995338" w:rsidRDefault="003B3DAF" w:rsidP="0017435B">
      <w:pPr>
        <w:ind w:firstLineChars="200" w:firstLine="31680"/>
        <w:jc w:val="both"/>
        <w:rPr>
          <w:sz w:val="28"/>
          <w:szCs w:val="28"/>
        </w:rPr>
      </w:pPr>
      <w:r w:rsidRPr="00995338">
        <w:rPr>
          <w:sz w:val="28"/>
          <w:szCs w:val="28"/>
        </w:rPr>
        <w:t xml:space="preserve">Понятие шкалы. Процедура измерения в социологии. Виды шкал: номинальные, порядковые, интервальные, отношений. Этапы процедуры шкалирования. Шкалы сумматорного типа. Индикаторы качества шкалы: надежность, устойчивость, точность, валидность. </w:t>
      </w:r>
    </w:p>
    <w:p w:rsidR="003B3DAF" w:rsidRPr="0056422D" w:rsidRDefault="003B3DAF" w:rsidP="0056422D">
      <w:pPr>
        <w:jc w:val="both"/>
        <w:rPr>
          <w:i/>
          <w:sz w:val="28"/>
          <w:szCs w:val="28"/>
        </w:rPr>
      </w:pPr>
      <w:r w:rsidRPr="00995338">
        <w:rPr>
          <w:i/>
          <w:sz w:val="28"/>
          <w:szCs w:val="28"/>
        </w:rPr>
        <w:t>Обработка и анализ эмпирических данных</w:t>
      </w:r>
      <w:r>
        <w:rPr>
          <w:i/>
          <w:sz w:val="28"/>
          <w:szCs w:val="28"/>
        </w:rPr>
        <w:t xml:space="preserve">. </w:t>
      </w:r>
      <w:r w:rsidRPr="00995338">
        <w:rPr>
          <w:sz w:val="28"/>
          <w:szCs w:val="28"/>
        </w:rPr>
        <w:t>Структура эмпирических данных в социологии. Типы эмпирических данных. Обработка эмпирических данных. Понятие интерпретации данных социологической информации. Основные методы анализа. Техника анализа, стадии анализа. Группировка, классификация, типологизация. Анализ связи между двумя переменными. Перекрестная классификация. Проверка гипотез о взаимосвязи признаков. Корреляция, частная корреляция, регрессия. Анализ результатов. Общие принципы. Обобщение данных. Одномерные и многомерные методы анализа данных.</w:t>
      </w:r>
    </w:p>
    <w:p w:rsidR="003B3DAF" w:rsidRPr="00995338" w:rsidRDefault="003B3DAF" w:rsidP="0056422D">
      <w:pPr>
        <w:jc w:val="both"/>
        <w:rPr>
          <w:i/>
          <w:sz w:val="28"/>
          <w:szCs w:val="28"/>
        </w:rPr>
      </w:pPr>
      <w:r w:rsidRPr="00995338">
        <w:rPr>
          <w:i/>
          <w:sz w:val="28"/>
          <w:szCs w:val="28"/>
        </w:rPr>
        <w:t>Подготовка и представление отчета социологического исследования.</w:t>
      </w:r>
    </w:p>
    <w:p w:rsidR="003B3DAF" w:rsidRPr="00995338" w:rsidRDefault="003B3DAF" w:rsidP="0056422D">
      <w:pPr>
        <w:pStyle w:val="BodyTextIndent2"/>
        <w:spacing w:line="240" w:lineRule="auto"/>
        <w:ind w:left="0"/>
        <w:jc w:val="both"/>
        <w:rPr>
          <w:sz w:val="28"/>
          <w:szCs w:val="28"/>
        </w:rPr>
      </w:pPr>
      <w:r w:rsidRPr="00995338">
        <w:rPr>
          <w:sz w:val="28"/>
          <w:szCs w:val="28"/>
        </w:rPr>
        <w:t>Логика построения отчета. Структура отчета. Метод индукции при построении отчета — сведение социологических данных в показатели. Переход от частного к общему как процесс обоснования ответа на основную гипотезу исследования. Типы подачи материала: дословное воспроизводство, редактированный текст, комментированные первичные тексты, авторские тексты. Обоснование ответов на гипотезы исследования — основная составляющая отчета. Общие выводы и рекомендации по результатам исследования. Способы представления результатов исследования общественности. Композиция отчета. Приложения к отчету.</w:t>
      </w:r>
    </w:p>
    <w:p w:rsidR="003B3DAF" w:rsidRDefault="003B3DAF" w:rsidP="00A479CA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0E12BC">
        <w:rPr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sz w:val="28"/>
          <w:szCs w:val="28"/>
        </w:rPr>
        <w:t>обучающийся должен обладать следующими профессиональными (ПК)  компетенциями:</w:t>
      </w:r>
    </w:p>
    <w:p w:rsidR="003B3DAF" w:rsidRPr="009B40F3" w:rsidRDefault="003B3DAF" w:rsidP="00D132FC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9B40F3">
        <w:rPr>
          <w:sz w:val="28"/>
          <w:szCs w:val="28"/>
        </w:rPr>
        <w:t>ПК-4: готов</w:t>
      </w:r>
      <w:r>
        <w:rPr>
          <w:sz w:val="28"/>
          <w:szCs w:val="28"/>
        </w:rPr>
        <w:t xml:space="preserve"> </w:t>
      </w:r>
      <w:r w:rsidRPr="009B40F3">
        <w:rPr>
          <w:sz w:val="28"/>
          <w:szCs w:val="28"/>
        </w:rPr>
        <w:t xml:space="preserve"> к участию в проведении исследований социально</w:t>
      </w:r>
      <w:r w:rsidRPr="009B40F3">
        <w:rPr>
          <w:sz w:val="28"/>
          <w:szCs w:val="28"/>
        </w:rPr>
        <w:softHyphen/>
        <w:t>психологических особенностей потребителя с учетом национально-региональных и демографических факторов (</w:t>
      </w:r>
      <w:r w:rsidRPr="007E671D">
        <w:rPr>
          <w:i/>
          <w:sz w:val="28"/>
          <w:szCs w:val="28"/>
        </w:rPr>
        <w:t>знать</w:t>
      </w:r>
      <w:r w:rsidRPr="007E671D">
        <w:rPr>
          <w:sz w:val="28"/>
          <w:szCs w:val="28"/>
        </w:rPr>
        <w:t xml:space="preserve"> основные    методы социологического исследования</w:t>
      </w:r>
      <w:r w:rsidRPr="0017435B">
        <w:rPr>
          <w:sz w:val="28"/>
          <w:szCs w:val="28"/>
        </w:rPr>
        <w:t>;</w:t>
      </w:r>
      <w:r w:rsidRPr="007E671D">
        <w:rPr>
          <w:i/>
          <w:sz w:val="28"/>
          <w:szCs w:val="28"/>
        </w:rPr>
        <w:t xml:space="preserve"> уметь </w:t>
      </w:r>
      <w:r w:rsidRPr="007E671D">
        <w:rPr>
          <w:sz w:val="28"/>
          <w:szCs w:val="28"/>
        </w:rPr>
        <w:t xml:space="preserve">   применять методы социологического исследования для изучения социально-психологических особенностей потребителя</w:t>
      </w:r>
      <w:r>
        <w:rPr>
          <w:sz w:val="28"/>
          <w:szCs w:val="28"/>
        </w:rPr>
        <w:t>;</w:t>
      </w:r>
      <w:r w:rsidRPr="007E671D">
        <w:rPr>
          <w:sz w:val="28"/>
          <w:szCs w:val="28"/>
        </w:rPr>
        <w:t xml:space="preserve"> </w:t>
      </w:r>
      <w:r w:rsidRPr="007E671D">
        <w:rPr>
          <w:i/>
          <w:sz w:val="28"/>
          <w:szCs w:val="28"/>
        </w:rPr>
        <w:t>владеть</w:t>
      </w:r>
      <w:r w:rsidRPr="007E671D">
        <w:rPr>
          <w:sz w:val="28"/>
          <w:szCs w:val="28"/>
        </w:rPr>
        <w:t xml:space="preserve"> навыками обработки и анализа социологических данных</w:t>
      </w:r>
      <w:r>
        <w:rPr>
          <w:sz w:val="28"/>
          <w:szCs w:val="28"/>
        </w:rPr>
        <w:t>).</w:t>
      </w:r>
    </w:p>
    <w:p w:rsidR="003B3DAF" w:rsidRPr="000E12BC" w:rsidRDefault="003B3DAF" w:rsidP="00A479CA">
      <w:pPr>
        <w:tabs>
          <w:tab w:val="left" w:pos="540"/>
        </w:tabs>
        <w:jc w:val="both"/>
        <w:rPr>
          <w:sz w:val="28"/>
          <w:szCs w:val="28"/>
        </w:rPr>
      </w:pPr>
    </w:p>
    <w:p w:rsidR="003B3DAF" w:rsidRPr="007E671D" w:rsidRDefault="003B3DAF" w:rsidP="0056422D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7E671D">
        <w:rPr>
          <w:b/>
          <w:sz w:val="28"/>
          <w:szCs w:val="28"/>
        </w:rPr>
        <w:t xml:space="preserve">Образовательные технологии: </w:t>
      </w:r>
      <w:r w:rsidRPr="007E671D">
        <w:rPr>
          <w:sz w:val="28"/>
          <w:szCs w:val="28"/>
        </w:rPr>
        <w:t>проблемно-ориентированные лекции, лекция-дискуссия, групповая дискуссия, обсуждение в микрогруппах</w:t>
      </w:r>
      <w:r w:rsidRPr="007E671D">
        <w:rPr>
          <w:bCs/>
          <w:sz w:val="28"/>
          <w:szCs w:val="28"/>
        </w:rPr>
        <w:t>.</w:t>
      </w:r>
    </w:p>
    <w:p w:rsidR="003B3DAF" w:rsidRPr="007E671D" w:rsidRDefault="003B3DAF" w:rsidP="00604AE4">
      <w:pPr>
        <w:spacing w:line="216" w:lineRule="auto"/>
        <w:jc w:val="both"/>
        <w:rPr>
          <w:b/>
          <w:sz w:val="28"/>
          <w:szCs w:val="28"/>
        </w:rPr>
      </w:pPr>
    </w:p>
    <w:p w:rsidR="003B3DAF" w:rsidRPr="007E671D" w:rsidRDefault="003B3DAF" w:rsidP="0056422D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7E671D">
        <w:rPr>
          <w:b/>
          <w:sz w:val="28"/>
          <w:szCs w:val="28"/>
        </w:rPr>
        <w:t>Составитель</w:t>
      </w:r>
      <w:r w:rsidRPr="00374ECE">
        <w:rPr>
          <w:b/>
          <w:sz w:val="28"/>
          <w:szCs w:val="28"/>
        </w:rPr>
        <w:t>:</w:t>
      </w:r>
      <w:r w:rsidRPr="007E671D">
        <w:rPr>
          <w:sz w:val="28"/>
          <w:szCs w:val="28"/>
        </w:rPr>
        <w:t xml:space="preserve"> А.Н. Завьялова, канд. культурологии, до</w:t>
      </w:r>
      <w:r>
        <w:rPr>
          <w:sz w:val="28"/>
          <w:szCs w:val="28"/>
        </w:rPr>
        <w:t>цент, кафедра сервиса и туризма</w:t>
      </w:r>
    </w:p>
    <w:p w:rsidR="003B3DAF" w:rsidRPr="007E671D" w:rsidRDefault="003B3DAF">
      <w:pPr>
        <w:rPr>
          <w:sz w:val="28"/>
          <w:szCs w:val="28"/>
        </w:rPr>
      </w:pPr>
    </w:p>
    <w:sectPr w:rsidR="003B3DAF" w:rsidRPr="007E671D" w:rsidSect="005E7148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DAF" w:rsidRDefault="003B3DAF" w:rsidP="00BB23C9">
      <w:r>
        <w:separator/>
      </w:r>
    </w:p>
  </w:endnote>
  <w:endnote w:type="continuationSeparator" w:id="0">
    <w:p w:rsidR="003B3DAF" w:rsidRDefault="003B3DAF" w:rsidP="00BB23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DAF" w:rsidRDefault="003B3DAF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B3DAF" w:rsidRDefault="003B3DAF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DAF" w:rsidRDefault="003B3DAF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DAF" w:rsidRDefault="003B3DAF" w:rsidP="00BB23C9">
      <w:r>
        <w:separator/>
      </w:r>
    </w:p>
  </w:footnote>
  <w:footnote w:type="continuationSeparator" w:id="0">
    <w:p w:rsidR="003B3DAF" w:rsidRDefault="003B3DAF" w:rsidP="00BB23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1">
    <w:nsid w:val="70467DFA"/>
    <w:multiLevelType w:val="hybridMultilevel"/>
    <w:tmpl w:val="756C3B78"/>
    <w:lvl w:ilvl="0" w:tplc="893C36AE">
      <w:numFmt w:val="bullet"/>
      <w:lvlText w:val="−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4AE4"/>
    <w:rsid w:val="000353CA"/>
    <w:rsid w:val="00082726"/>
    <w:rsid w:val="0009653C"/>
    <w:rsid w:val="000C3943"/>
    <w:rsid w:val="000E12BC"/>
    <w:rsid w:val="00107D7F"/>
    <w:rsid w:val="0017435B"/>
    <w:rsid w:val="001A1CDD"/>
    <w:rsid w:val="002B3A6A"/>
    <w:rsid w:val="00374ECE"/>
    <w:rsid w:val="0038484C"/>
    <w:rsid w:val="00385FC0"/>
    <w:rsid w:val="003B3DAF"/>
    <w:rsid w:val="003E7CE7"/>
    <w:rsid w:val="003F1772"/>
    <w:rsid w:val="00480991"/>
    <w:rsid w:val="00495690"/>
    <w:rsid w:val="004D5161"/>
    <w:rsid w:val="00501656"/>
    <w:rsid w:val="00516952"/>
    <w:rsid w:val="0056422D"/>
    <w:rsid w:val="005E5176"/>
    <w:rsid w:val="005E7148"/>
    <w:rsid w:val="00604AE4"/>
    <w:rsid w:val="0060744B"/>
    <w:rsid w:val="006B6D7F"/>
    <w:rsid w:val="006F02D5"/>
    <w:rsid w:val="00723C70"/>
    <w:rsid w:val="00741F1D"/>
    <w:rsid w:val="00776F8A"/>
    <w:rsid w:val="007A5D1A"/>
    <w:rsid w:val="007E671D"/>
    <w:rsid w:val="008109BD"/>
    <w:rsid w:val="00842A03"/>
    <w:rsid w:val="00854D6D"/>
    <w:rsid w:val="008B0FD5"/>
    <w:rsid w:val="008E3AAA"/>
    <w:rsid w:val="00953098"/>
    <w:rsid w:val="0096272E"/>
    <w:rsid w:val="00995338"/>
    <w:rsid w:val="009A6840"/>
    <w:rsid w:val="009B40F3"/>
    <w:rsid w:val="009B5108"/>
    <w:rsid w:val="009F0F56"/>
    <w:rsid w:val="009F24AB"/>
    <w:rsid w:val="00A238AF"/>
    <w:rsid w:val="00A370A6"/>
    <w:rsid w:val="00A479CA"/>
    <w:rsid w:val="00A7032E"/>
    <w:rsid w:val="00AB366F"/>
    <w:rsid w:val="00B41FD0"/>
    <w:rsid w:val="00B4306F"/>
    <w:rsid w:val="00B93815"/>
    <w:rsid w:val="00BB175D"/>
    <w:rsid w:val="00BB23C9"/>
    <w:rsid w:val="00C70667"/>
    <w:rsid w:val="00C86C43"/>
    <w:rsid w:val="00D132FC"/>
    <w:rsid w:val="00DB2F82"/>
    <w:rsid w:val="00DF32B4"/>
    <w:rsid w:val="00E41F6C"/>
    <w:rsid w:val="00EE0D2B"/>
    <w:rsid w:val="00F146A6"/>
    <w:rsid w:val="00F30253"/>
    <w:rsid w:val="00F765A2"/>
    <w:rsid w:val="00F81C01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604AE4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F0F56"/>
    <w:pPr>
      <w:keepNext/>
      <w:numPr>
        <w:numId w:val="1"/>
      </w:numPr>
      <w:outlineLvl w:val="0"/>
    </w:pPr>
    <w:rPr>
      <w:b/>
      <w:iCs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95338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95338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95338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F0F56"/>
    <w:rPr>
      <w:rFonts w:ascii="Times New Roman" w:hAnsi="Times New Roman" w:cs="Times New Roman"/>
      <w:b/>
      <w:i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95338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995338"/>
    <w:rPr>
      <w:rFonts w:ascii="Cambria" w:hAnsi="Cambria" w:cs="Times New Roman"/>
      <w:b/>
      <w:bCs/>
      <w:color w:val="4F81BD"/>
      <w:sz w:val="20"/>
      <w:szCs w:val="20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995338"/>
    <w:rPr>
      <w:rFonts w:ascii="Cambria" w:hAnsi="Cambria" w:cs="Times New Roman"/>
      <w:b/>
      <w:bCs/>
      <w:i/>
      <w:iCs/>
      <w:color w:val="4F81BD"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604AE4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04AE4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604AE4"/>
    <w:rPr>
      <w:rFonts w:cs="Times New Roman"/>
    </w:rPr>
  </w:style>
  <w:style w:type="paragraph" w:customStyle="1" w:styleId="ConsPlusNormal">
    <w:name w:val="ConsPlusNormal"/>
    <w:uiPriority w:val="99"/>
    <w:rsid w:val="0096272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2">
    <w:name w:val="Body Text 2"/>
    <w:basedOn w:val="Normal"/>
    <w:link w:val="BodyText2Char"/>
    <w:uiPriority w:val="99"/>
    <w:rsid w:val="00995338"/>
    <w:rPr>
      <w:b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995338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995338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995338"/>
    <w:rPr>
      <w:rFonts w:ascii="Times New Roman" w:hAnsi="Times New Roman" w:cs="Times New Roman"/>
      <w:b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rsid w:val="00995338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995338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995338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995338"/>
    <w:rPr>
      <w:rFonts w:ascii="Times New Roman" w:hAnsi="Times New Roman" w:cs="Times New Roman"/>
      <w:sz w:val="20"/>
      <w:szCs w:val="20"/>
      <w:lang w:eastAsia="ru-RU"/>
    </w:rPr>
  </w:style>
  <w:style w:type="paragraph" w:styleId="BodyText3">
    <w:name w:val="Body Text 3"/>
    <w:basedOn w:val="Normal"/>
    <w:link w:val="BodyText3Char"/>
    <w:uiPriority w:val="99"/>
    <w:rsid w:val="0099533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995338"/>
    <w:rPr>
      <w:rFonts w:ascii="Times New Roman" w:hAnsi="Times New Roman" w:cs="Times New Roman"/>
      <w:sz w:val="16"/>
      <w:szCs w:val="16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995338"/>
    <w:pPr>
      <w:spacing w:after="120"/>
      <w:ind w:left="283"/>
    </w:pPr>
    <w:rPr>
      <w:rFonts w:eastAsia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995338"/>
    <w:rPr>
      <w:rFonts w:ascii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</TotalTime>
  <Pages>5</Pages>
  <Words>1560</Words>
  <Characters>8898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21</cp:revision>
  <dcterms:created xsi:type="dcterms:W3CDTF">2014-04-27T17:17:00Z</dcterms:created>
  <dcterms:modified xsi:type="dcterms:W3CDTF">2016-10-26T08:17:00Z</dcterms:modified>
</cp:coreProperties>
</file>