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ECA" w:rsidRPr="000D71FC" w:rsidRDefault="00F02ECA" w:rsidP="00ED1CE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</w:t>
      </w:r>
      <w:r w:rsidRPr="00FA32FC">
        <w:rPr>
          <w:b/>
          <w:sz w:val="28"/>
          <w:szCs w:val="28"/>
        </w:rPr>
        <w:t>АННОТАЦИЯ РАБОЧЕЙ ПРОГРАММЫ ДИСЦИПЛИНЫ</w:t>
      </w:r>
    </w:p>
    <w:p w:rsidR="00F02ECA" w:rsidRPr="000D71FC" w:rsidRDefault="00F02ECA" w:rsidP="00876684">
      <w:pPr>
        <w:spacing w:line="120" w:lineRule="auto"/>
        <w:rPr>
          <w:b/>
          <w:sz w:val="28"/>
          <w:szCs w:val="28"/>
        </w:rPr>
      </w:pPr>
    </w:p>
    <w:p w:rsidR="00F02ECA" w:rsidRPr="00876684" w:rsidRDefault="00F02ECA" w:rsidP="00ED1CEF">
      <w:pPr>
        <w:spacing w:line="140" w:lineRule="atLeast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Б</w:t>
      </w:r>
      <w:r w:rsidRPr="000D619C">
        <w:rPr>
          <w:sz w:val="28"/>
          <w:szCs w:val="28"/>
        </w:rPr>
        <w:t>1</w:t>
      </w:r>
      <w:r>
        <w:rPr>
          <w:sz w:val="28"/>
          <w:szCs w:val="28"/>
        </w:rPr>
        <w:t>.В.ДВ.1</w:t>
      </w:r>
      <w:r w:rsidRPr="000D619C">
        <w:rPr>
          <w:sz w:val="28"/>
          <w:szCs w:val="28"/>
        </w:rPr>
        <w:t>6</w:t>
      </w:r>
      <w:r>
        <w:rPr>
          <w:sz w:val="28"/>
          <w:szCs w:val="28"/>
        </w:rPr>
        <w:t>.1 Социология личности</w:t>
      </w:r>
    </w:p>
    <w:p w:rsidR="00F02ECA" w:rsidRPr="00876684" w:rsidRDefault="00F02ECA" w:rsidP="00876684">
      <w:pPr>
        <w:spacing w:line="120" w:lineRule="auto"/>
        <w:ind w:firstLine="709"/>
        <w:jc w:val="center"/>
        <w:rPr>
          <w:sz w:val="28"/>
          <w:szCs w:val="28"/>
        </w:rPr>
      </w:pPr>
    </w:p>
    <w:p w:rsidR="00F02ECA" w:rsidRPr="00953098" w:rsidRDefault="00F02ECA" w:rsidP="00876684">
      <w:pPr>
        <w:tabs>
          <w:tab w:val="left" w:pos="5565"/>
        </w:tabs>
        <w:ind w:left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Семестр: </w:t>
      </w:r>
      <w:r w:rsidRPr="00876684">
        <w:rPr>
          <w:sz w:val="28"/>
          <w:szCs w:val="28"/>
        </w:rPr>
        <w:t>8</w:t>
      </w:r>
      <w:r>
        <w:rPr>
          <w:b/>
          <w:sz w:val="28"/>
          <w:szCs w:val="28"/>
        </w:rPr>
        <w:tab/>
      </w:r>
    </w:p>
    <w:p w:rsidR="00F02ECA" w:rsidRPr="00176CA1" w:rsidRDefault="00F02ECA" w:rsidP="00876684">
      <w:pPr>
        <w:ind w:left="54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 xml:space="preserve">Количество часов: </w:t>
      </w:r>
      <w:r w:rsidRPr="00176CA1">
        <w:rPr>
          <w:sz w:val="28"/>
          <w:szCs w:val="28"/>
        </w:rPr>
        <w:t>72</w:t>
      </w:r>
    </w:p>
    <w:p w:rsidR="00F02ECA" w:rsidRPr="00176CA1" w:rsidRDefault="00F02ECA" w:rsidP="00876684">
      <w:pPr>
        <w:ind w:left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176CA1">
        <w:rPr>
          <w:sz w:val="28"/>
          <w:szCs w:val="28"/>
        </w:rPr>
        <w:t>2</w:t>
      </w:r>
    </w:p>
    <w:p w:rsidR="00F02ECA" w:rsidRDefault="00F02ECA" w:rsidP="00876684">
      <w:pPr>
        <w:ind w:left="54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F02ECA" w:rsidRDefault="00F02ECA" w:rsidP="00876684">
      <w:pPr>
        <w:spacing w:line="120" w:lineRule="auto"/>
        <w:ind w:left="539"/>
        <w:jc w:val="both"/>
        <w:rPr>
          <w:sz w:val="28"/>
          <w:szCs w:val="28"/>
        </w:rPr>
      </w:pPr>
    </w:p>
    <w:p w:rsidR="00F02ECA" w:rsidRDefault="00F02ECA" w:rsidP="00876684">
      <w:pPr>
        <w:ind w:left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>Место дисциплины в структуре ООП:</w:t>
      </w:r>
    </w:p>
    <w:p w:rsidR="00F02ECA" w:rsidRPr="00010666" w:rsidRDefault="00F02ECA" w:rsidP="00BC2A4D">
      <w:pPr>
        <w:jc w:val="both"/>
        <w:rPr>
          <w:i/>
          <w:sz w:val="28"/>
          <w:szCs w:val="28"/>
        </w:rPr>
      </w:pPr>
      <w:r w:rsidRPr="00C86C4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   </w:t>
      </w:r>
      <w:r w:rsidRPr="00BC2A4D">
        <w:rPr>
          <w:sz w:val="28"/>
          <w:szCs w:val="28"/>
        </w:rPr>
        <w:t>Дисциплина</w:t>
      </w:r>
      <w:r w:rsidRPr="000D619C">
        <w:rPr>
          <w:sz w:val="28"/>
          <w:szCs w:val="28"/>
        </w:rPr>
        <w:t xml:space="preserve"> </w:t>
      </w:r>
      <w:r w:rsidRPr="00BC2A4D">
        <w:rPr>
          <w:sz w:val="28"/>
          <w:szCs w:val="28"/>
        </w:rPr>
        <w:t xml:space="preserve">по выбору «Социология личности» включена в </w:t>
      </w:r>
      <w:r w:rsidRPr="000D619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BC2A4D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вариативную часть  </w:t>
      </w:r>
      <w:r w:rsidRPr="00BC2A4D">
        <w:rPr>
          <w:sz w:val="28"/>
          <w:szCs w:val="28"/>
        </w:rPr>
        <w:t xml:space="preserve"> учебного плана подготовки бакалавров по направлени</w:t>
      </w:r>
      <w:r>
        <w:rPr>
          <w:sz w:val="28"/>
          <w:szCs w:val="28"/>
        </w:rPr>
        <w:t xml:space="preserve">ю </w:t>
      </w:r>
      <w:r w:rsidRPr="00B85711">
        <w:rPr>
          <w:sz w:val="28"/>
          <w:szCs w:val="28"/>
        </w:rPr>
        <w:t>43.03.01</w:t>
      </w:r>
      <w:r w:rsidRPr="00BC2A4D">
        <w:rPr>
          <w:sz w:val="28"/>
          <w:szCs w:val="28"/>
        </w:rPr>
        <w:t xml:space="preserve"> </w:t>
      </w:r>
      <w:r w:rsidRPr="00BC2A4D">
        <w:rPr>
          <w:i/>
          <w:sz w:val="28"/>
          <w:szCs w:val="28"/>
        </w:rPr>
        <w:t>Сервис</w:t>
      </w:r>
      <w:r w:rsidRPr="00010666">
        <w:rPr>
          <w:b/>
          <w:sz w:val="28"/>
          <w:szCs w:val="28"/>
        </w:rPr>
        <w:t xml:space="preserve"> </w:t>
      </w:r>
      <w:r w:rsidRPr="00010666">
        <w:rPr>
          <w:sz w:val="28"/>
          <w:szCs w:val="28"/>
        </w:rPr>
        <w:t>и</w:t>
      </w:r>
      <w:r w:rsidRPr="00010666">
        <w:rPr>
          <w:b/>
          <w:sz w:val="28"/>
          <w:szCs w:val="28"/>
        </w:rPr>
        <w:t xml:space="preserve"> </w:t>
      </w:r>
      <w:r w:rsidRPr="00010666">
        <w:rPr>
          <w:sz w:val="28"/>
          <w:szCs w:val="28"/>
        </w:rPr>
        <w:t xml:space="preserve">содержательно дополняет </w:t>
      </w:r>
      <w:r>
        <w:rPr>
          <w:sz w:val="28"/>
          <w:szCs w:val="28"/>
        </w:rPr>
        <w:t>дисциплину базовой части</w:t>
      </w:r>
      <w:r w:rsidRPr="00010666">
        <w:rPr>
          <w:i/>
          <w:sz w:val="28"/>
          <w:szCs w:val="28"/>
        </w:rPr>
        <w:t xml:space="preserve"> </w:t>
      </w:r>
      <w:r w:rsidRPr="00010666">
        <w:rPr>
          <w:sz w:val="28"/>
          <w:szCs w:val="28"/>
        </w:rPr>
        <w:t>«Организация и планирование предприятий сервиса»</w:t>
      </w:r>
      <w:r>
        <w:rPr>
          <w:sz w:val="28"/>
          <w:szCs w:val="28"/>
        </w:rPr>
        <w:t>.</w:t>
      </w:r>
    </w:p>
    <w:p w:rsidR="00F02ECA" w:rsidRPr="00BC2A4D" w:rsidRDefault="00F02ECA" w:rsidP="00876684">
      <w:pPr>
        <w:spacing w:line="120" w:lineRule="auto"/>
        <w:jc w:val="both"/>
        <w:rPr>
          <w:b/>
          <w:sz w:val="28"/>
          <w:szCs w:val="28"/>
        </w:rPr>
      </w:pPr>
    </w:p>
    <w:p w:rsidR="00F02ECA" w:rsidRDefault="00F02ECA" w:rsidP="00BC2A4D">
      <w:pPr>
        <w:pStyle w:val="NormalWeb"/>
        <w:spacing w:before="0" w:beforeAutospacing="0" w:after="0" w:afterAutospacing="0"/>
        <w:ind w:firstLine="567"/>
        <w:jc w:val="both"/>
        <w:rPr>
          <w:b/>
          <w:sz w:val="28"/>
          <w:szCs w:val="28"/>
        </w:rPr>
      </w:pPr>
      <w:r w:rsidRPr="004D5161">
        <w:rPr>
          <w:b/>
          <w:sz w:val="28"/>
          <w:szCs w:val="28"/>
        </w:rPr>
        <w:t>Цель</w:t>
      </w:r>
      <w:r>
        <w:rPr>
          <w:b/>
          <w:sz w:val="28"/>
          <w:szCs w:val="28"/>
        </w:rPr>
        <w:t xml:space="preserve"> и задачи освоения </w:t>
      </w:r>
      <w:r w:rsidRPr="004D5161">
        <w:rPr>
          <w:b/>
          <w:sz w:val="28"/>
          <w:szCs w:val="28"/>
        </w:rPr>
        <w:t xml:space="preserve"> дисциплины: </w:t>
      </w:r>
    </w:p>
    <w:p w:rsidR="00F02ECA" w:rsidRPr="00BC2A4D" w:rsidRDefault="00F02ECA" w:rsidP="00876684">
      <w:pPr>
        <w:pStyle w:val="NormalWeb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876684">
        <w:rPr>
          <w:sz w:val="28"/>
          <w:szCs w:val="28"/>
        </w:rPr>
        <w:t>Цель дисциплины</w:t>
      </w:r>
      <w:r>
        <w:rPr>
          <w:b/>
          <w:sz w:val="28"/>
          <w:szCs w:val="28"/>
        </w:rPr>
        <w:t xml:space="preserve"> - </w:t>
      </w:r>
      <w:r w:rsidRPr="00BC2A4D">
        <w:rPr>
          <w:sz w:val="28"/>
          <w:szCs w:val="28"/>
        </w:rPr>
        <w:t>приобретение квалификационного и интеллектуального уровня; формирование независимой, социально ответственной, способной к принятию решений личности, обладающей высокой компетентностью и ориентированной на гуманистические идеалы; достижение профессиональной зрелости специалиста, которая должна включать определенный уровень развития его личности, его самостоятельность, развитую рефлексию, способность к внутреннему самоконтролю, социальной активности, проявляющихся в его  поведении. Изучение данной дисциплины является  обязательным атрибутом мировоззренческой подготовки специалиста в области организаторской, управленческой деятельности.</w:t>
      </w:r>
    </w:p>
    <w:p w:rsidR="00F02ECA" w:rsidRPr="00876684" w:rsidRDefault="00F02ECA" w:rsidP="00BC2A4D">
      <w:pPr>
        <w:tabs>
          <w:tab w:val="left" w:pos="993"/>
        </w:tabs>
        <w:spacing w:line="360" w:lineRule="exact"/>
        <w:ind w:firstLine="709"/>
        <w:rPr>
          <w:sz w:val="28"/>
          <w:szCs w:val="28"/>
        </w:rPr>
      </w:pPr>
      <w:r w:rsidRPr="00876684">
        <w:rPr>
          <w:sz w:val="28"/>
          <w:szCs w:val="28"/>
        </w:rPr>
        <w:t xml:space="preserve">Задачи: </w:t>
      </w:r>
    </w:p>
    <w:p w:rsidR="00F02ECA" w:rsidRPr="00BC2A4D" w:rsidRDefault="00F02ECA" w:rsidP="000E074C">
      <w:pPr>
        <w:tabs>
          <w:tab w:val="left" w:pos="993"/>
        </w:tabs>
        <w:jc w:val="both"/>
        <w:rPr>
          <w:sz w:val="28"/>
          <w:szCs w:val="28"/>
        </w:rPr>
      </w:pPr>
      <w:r w:rsidRPr="00BC2A4D">
        <w:rPr>
          <w:sz w:val="28"/>
          <w:szCs w:val="28"/>
        </w:rPr>
        <w:t>– сформировать систему научных знаний об обществе и личности;</w:t>
      </w:r>
    </w:p>
    <w:p w:rsidR="00F02ECA" w:rsidRPr="00BC2A4D" w:rsidRDefault="00F02ECA" w:rsidP="000E074C">
      <w:pPr>
        <w:tabs>
          <w:tab w:val="left" w:pos="993"/>
        </w:tabs>
        <w:jc w:val="both"/>
        <w:rPr>
          <w:sz w:val="28"/>
          <w:szCs w:val="28"/>
        </w:rPr>
      </w:pPr>
      <w:r w:rsidRPr="00BC2A4D">
        <w:rPr>
          <w:sz w:val="28"/>
          <w:szCs w:val="28"/>
        </w:rPr>
        <w:t>– изучить индивидуальный уровень организации и структурации социума, а также протекающих на этом уровне социокультурных процессов;</w:t>
      </w:r>
    </w:p>
    <w:p w:rsidR="00F02ECA" w:rsidRPr="00BC2A4D" w:rsidRDefault="00F02ECA" w:rsidP="000E074C">
      <w:pPr>
        <w:tabs>
          <w:tab w:val="left" w:pos="993"/>
        </w:tabs>
        <w:jc w:val="both"/>
        <w:rPr>
          <w:sz w:val="28"/>
          <w:szCs w:val="28"/>
        </w:rPr>
      </w:pPr>
      <w:r w:rsidRPr="00BC2A4D">
        <w:rPr>
          <w:sz w:val="28"/>
          <w:szCs w:val="28"/>
        </w:rPr>
        <w:t>–</w:t>
      </w:r>
      <w:r w:rsidRPr="00BC2A4D">
        <w:rPr>
          <w:color w:val="000000"/>
          <w:sz w:val="28"/>
          <w:szCs w:val="28"/>
        </w:rPr>
        <w:t xml:space="preserve"> дать научное определение понятия «личность» и представление о ней в социологии;</w:t>
      </w:r>
    </w:p>
    <w:p w:rsidR="00F02ECA" w:rsidRPr="00BC2A4D" w:rsidRDefault="00F02ECA" w:rsidP="000E074C">
      <w:pPr>
        <w:tabs>
          <w:tab w:val="left" w:pos="993"/>
        </w:tabs>
        <w:jc w:val="both"/>
        <w:rPr>
          <w:sz w:val="28"/>
          <w:szCs w:val="28"/>
        </w:rPr>
      </w:pPr>
      <w:r w:rsidRPr="00BC2A4D">
        <w:rPr>
          <w:sz w:val="28"/>
          <w:szCs w:val="28"/>
        </w:rPr>
        <w:t>–</w:t>
      </w:r>
      <w:r w:rsidRPr="00BC2A4D">
        <w:rPr>
          <w:color w:val="000000"/>
          <w:sz w:val="28"/>
          <w:szCs w:val="28"/>
        </w:rPr>
        <w:t xml:space="preserve"> определить философские, психологические и социологические подходы познания личности;</w:t>
      </w:r>
    </w:p>
    <w:p w:rsidR="00F02ECA" w:rsidRPr="00BC2A4D" w:rsidRDefault="00F02ECA" w:rsidP="000E074C">
      <w:pPr>
        <w:tabs>
          <w:tab w:val="left" w:pos="993"/>
        </w:tabs>
        <w:jc w:val="both"/>
        <w:rPr>
          <w:sz w:val="28"/>
          <w:szCs w:val="28"/>
        </w:rPr>
      </w:pPr>
      <w:r w:rsidRPr="00BC2A4D">
        <w:rPr>
          <w:sz w:val="28"/>
          <w:szCs w:val="28"/>
        </w:rPr>
        <w:t>–</w:t>
      </w:r>
      <w:r w:rsidRPr="00BC2A4D">
        <w:rPr>
          <w:color w:val="000000"/>
          <w:sz w:val="28"/>
          <w:szCs w:val="28"/>
        </w:rPr>
        <w:t xml:space="preserve"> раскрыть содержание основных концепций личности в совре</w:t>
      </w:r>
      <w:r w:rsidRPr="00BC2A4D">
        <w:rPr>
          <w:color w:val="000000"/>
          <w:sz w:val="28"/>
          <w:szCs w:val="28"/>
        </w:rPr>
        <w:softHyphen/>
        <w:t>менной социологии;</w:t>
      </w:r>
    </w:p>
    <w:p w:rsidR="00F02ECA" w:rsidRPr="00BC2A4D" w:rsidRDefault="00F02ECA" w:rsidP="000E074C">
      <w:pPr>
        <w:tabs>
          <w:tab w:val="left" w:pos="993"/>
        </w:tabs>
        <w:jc w:val="both"/>
        <w:rPr>
          <w:sz w:val="28"/>
          <w:szCs w:val="28"/>
        </w:rPr>
      </w:pPr>
      <w:r w:rsidRPr="00BC2A4D">
        <w:rPr>
          <w:sz w:val="28"/>
          <w:szCs w:val="28"/>
        </w:rPr>
        <w:t>–</w:t>
      </w:r>
      <w:r w:rsidRPr="00BC2A4D">
        <w:rPr>
          <w:color w:val="000000"/>
          <w:sz w:val="28"/>
          <w:szCs w:val="28"/>
        </w:rPr>
        <w:t xml:space="preserve"> определить структуру личности и факторы ее развития;</w:t>
      </w:r>
    </w:p>
    <w:p w:rsidR="00F02ECA" w:rsidRPr="00BC2A4D" w:rsidRDefault="00F02ECA" w:rsidP="000E074C">
      <w:pPr>
        <w:tabs>
          <w:tab w:val="left" w:pos="993"/>
        </w:tabs>
        <w:jc w:val="both"/>
        <w:rPr>
          <w:sz w:val="28"/>
          <w:szCs w:val="28"/>
        </w:rPr>
      </w:pPr>
      <w:r w:rsidRPr="00BC2A4D">
        <w:rPr>
          <w:sz w:val="28"/>
          <w:szCs w:val="28"/>
        </w:rPr>
        <w:t>–</w:t>
      </w:r>
      <w:r w:rsidRPr="00BC2A4D">
        <w:rPr>
          <w:color w:val="000000"/>
          <w:sz w:val="28"/>
          <w:szCs w:val="28"/>
        </w:rPr>
        <w:t xml:space="preserve"> показать основные тенденции и механизмы социализации личности;</w:t>
      </w:r>
    </w:p>
    <w:p w:rsidR="00F02ECA" w:rsidRPr="00BC2A4D" w:rsidRDefault="00F02ECA" w:rsidP="000E074C">
      <w:pPr>
        <w:tabs>
          <w:tab w:val="left" w:pos="993"/>
        </w:tabs>
        <w:jc w:val="both"/>
        <w:rPr>
          <w:sz w:val="28"/>
          <w:szCs w:val="28"/>
        </w:rPr>
      </w:pPr>
      <w:r w:rsidRPr="00BC2A4D">
        <w:rPr>
          <w:sz w:val="28"/>
          <w:szCs w:val="28"/>
        </w:rPr>
        <w:t>–</w:t>
      </w:r>
      <w:r w:rsidRPr="00BC2A4D">
        <w:rPr>
          <w:color w:val="000000"/>
          <w:sz w:val="28"/>
          <w:szCs w:val="28"/>
        </w:rPr>
        <w:t xml:space="preserve"> дать характеристику социальной активности и жизненной по</w:t>
      </w:r>
      <w:r w:rsidRPr="00BC2A4D">
        <w:rPr>
          <w:color w:val="000000"/>
          <w:sz w:val="28"/>
          <w:szCs w:val="28"/>
        </w:rPr>
        <w:softHyphen/>
        <w:t>зиции личности;</w:t>
      </w:r>
    </w:p>
    <w:p w:rsidR="00F02ECA" w:rsidRPr="00BC2A4D" w:rsidRDefault="00F02ECA" w:rsidP="000E074C">
      <w:pPr>
        <w:tabs>
          <w:tab w:val="left" w:pos="993"/>
        </w:tabs>
        <w:jc w:val="both"/>
        <w:rPr>
          <w:sz w:val="28"/>
          <w:szCs w:val="28"/>
        </w:rPr>
      </w:pPr>
      <w:r w:rsidRPr="00BC2A4D">
        <w:rPr>
          <w:sz w:val="28"/>
          <w:szCs w:val="28"/>
        </w:rPr>
        <w:t>–</w:t>
      </w:r>
      <w:r w:rsidRPr="00BC2A4D">
        <w:rPr>
          <w:color w:val="000000"/>
          <w:sz w:val="28"/>
          <w:szCs w:val="28"/>
        </w:rPr>
        <w:t xml:space="preserve"> дать характеристику регуляции и саморегуляции социального поведения личности;</w:t>
      </w:r>
    </w:p>
    <w:p w:rsidR="00F02ECA" w:rsidRPr="00BC2A4D" w:rsidRDefault="00F02ECA" w:rsidP="000E074C">
      <w:pPr>
        <w:tabs>
          <w:tab w:val="left" w:pos="993"/>
        </w:tabs>
        <w:jc w:val="both"/>
        <w:rPr>
          <w:color w:val="000000"/>
          <w:sz w:val="28"/>
          <w:szCs w:val="28"/>
        </w:rPr>
      </w:pPr>
      <w:r w:rsidRPr="00BC2A4D">
        <w:rPr>
          <w:sz w:val="28"/>
          <w:szCs w:val="28"/>
        </w:rPr>
        <w:t>–</w:t>
      </w:r>
      <w:r w:rsidRPr="00BC2A4D">
        <w:rPr>
          <w:color w:val="000000"/>
          <w:sz w:val="28"/>
          <w:szCs w:val="28"/>
        </w:rPr>
        <w:t xml:space="preserve"> определить направления и возможности социологического исследования личности;</w:t>
      </w:r>
    </w:p>
    <w:p w:rsidR="00F02ECA" w:rsidRPr="00BC2A4D" w:rsidRDefault="00F02ECA" w:rsidP="000E074C">
      <w:pPr>
        <w:tabs>
          <w:tab w:val="left" w:pos="993"/>
        </w:tabs>
        <w:jc w:val="both"/>
        <w:rPr>
          <w:sz w:val="28"/>
          <w:szCs w:val="28"/>
        </w:rPr>
      </w:pPr>
      <w:r w:rsidRPr="00BC2A4D">
        <w:rPr>
          <w:sz w:val="28"/>
          <w:szCs w:val="28"/>
        </w:rPr>
        <w:t>– выявить механизмы, способы и институционализируемые стратегии взаимодействий в обществе;</w:t>
      </w:r>
    </w:p>
    <w:p w:rsidR="00F02ECA" w:rsidRPr="00BC2A4D" w:rsidRDefault="00F02ECA" w:rsidP="000E074C">
      <w:pPr>
        <w:jc w:val="both"/>
        <w:rPr>
          <w:sz w:val="28"/>
          <w:szCs w:val="28"/>
        </w:rPr>
      </w:pPr>
      <w:r w:rsidRPr="00BC2A4D">
        <w:rPr>
          <w:sz w:val="28"/>
          <w:szCs w:val="28"/>
        </w:rPr>
        <w:t>– дать представление о социальных институтах общества, формирующих личность (экономика, политика, культура, религия, образование, брак и семья и др.);</w:t>
      </w:r>
    </w:p>
    <w:p w:rsidR="00F02ECA" w:rsidRDefault="00F02ECA" w:rsidP="000E074C">
      <w:pPr>
        <w:jc w:val="both"/>
        <w:rPr>
          <w:sz w:val="28"/>
          <w:szCs w:val="28"/>
        </w:rPr>
      </w:pPr>
      <w:r w:rsidRPr="00BC2A4D">
        <w:rPr>
          <w:sz w:val="28"/>
          <w:szCs w:val="28"/>
        </w:rPr>
        <w:t>– рассмотреть фундаментальные ценности общества (мораль и нравственность, гражданская активность, свобода и др.) и их значение для развития личности.</w:t>
      </w:r>
    </w:p>
    <w:p w:rsidR="00F02ECA" w:rsidRPr="00885A3C" w:rsidRDefault="00F02ECA" w:rsidP="00876684">
      <w:pPr>
        <w:spacing w:line="120" w:lineRule="auto"/>
        <w:ind w:firstLine="720"/>
        <w:rPr>
          <w:sz w:val="28"/>
          <w:szCs w:val="28"/>
        </w:rPr>
      </w:pPr>
    </w:p>
    <w:p w:rsidR="00F02ECA" w:rsidRPr="00953098" w:rsidRDefault="00F02ECA" w:rsidP="00876684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953098">
        <w:rPr>
          <w:b/>
          <w:sz w:val="28"/>
          <w:szCs w:val="28"/>
        </w:rPr>
        <w:t xml:space="preserve">Содержание дисциплины: </w:t>
      </w:r>
    </w:p>
    <w:p w:rsidR="00F02ECA" w:rsidRPr="00851080" w:rsidRDefault="00F02ECA" w:rsidP="00876684">
      <w:pPr>
        <w:tabs>
          <w:tab w:val="left" w:pos="0"/>
        </w:tabs>
        <w:jc w:val="both"/>
        <w:rPr>
          <w:bCs/>
          <w:i/>
          <w:sz w:val="28"/>
          <w:szCs w:val="28"/>
        </w:rPr>
      </w:pPr>
      <w:r w:rsidRPr="000D71FC">
        <w:rPr>
          <w:bCs/>
          <w:i/>
          <w:sz w:val="28"/>
          <w:szCs w:val="28"/>
        </w:rPr>
        <w:t xml:space="preserve">       </w:t>
      </w:r>
      <w:r w:rsidRPr="00851080">
        <w:rPr>
          <w:bCs/>
          <w:i/>
          <w:sz w:val="28"/>
          <w:szCs w:val="28"/>
        </w:rPr>
        <w:t>Социология личности как отраслевая социологическая теория</w:t>
      </w:r>
      <w:r>
        <w:rPr>
          <w:bCs/>
          <w:i/>
          <w:sz w:val="28"/>
          <w:szCs w:val="28"/>
        </w:rPr>
        <w:t xml:space="preserve">. </w:t>
      </w:r>
      <w:r w:rsidRPr="00851080">
        <w:rPr>
          <w:sz w:val="28"/>
          <w:szCs w:val="28"/>
        </w:rPr>
        <w:t xml:space="preserve">Человек в системе социально-гуманитарного знания. Понятие общественной жизни и человеческой природы. Соотношение природного и социального в становлении и развитии личности и детерминации человеческого поведения. Системные определения человека: родовой человек, индивид, индивидуальность, личность. Основные подходы к изучению системных свойств человека (субстанциальный, формальный, структурно-функциональный и реляционный). Проблематика и понятийный аппарат социологии личности. Социология личности – область изучения личности как социально-типичного выражения системы общественных отношений и социально-типичного субъекта этих отношений. Предмет социологии личности: социально-исторические и социально-культурные типы личности; социально-типичные проявления ролевой структуры личности, являющейся отображением многообразных социальных связей и общественно необходимых функций, реализуемых индивидами. </w:t>
      </w:r>
    </w:p>
    <w:p w:rsidR="00F02ECA" w:rsidRPr="00885A3C" w:rsidRDefault="00F02ECA" w:rsidP="00885A3C">
      <w:pPr>
        <w:tabs>
          <w:tab w:val="left" w:pos="8160"/>
        </w:tabs>
        <w:ind w:firstLine="540"/>
        <w:jc w:val="both"/>
        <w:rPr>
          <w:sz w:val="28"/>
          <w:szCs w:val="28"/>
        </w:rPr>
      </w:pPr>
      <w:r w:rsidRPr="00851080">
        <w:rPr>
          <w:sz w:val="28"/>
          <w:szCs w:val="28"/>
        </w:rPr>
        <w:t>Личность как объект социальных отношений: социальное положение индивида и место в системе общественных связей. Личность как субъект социальных отношений: избирательное восприятие и освоение предписаний общественной среды, обусловленное развитием потребностей личности и социальным опытом. Понятие социальной среды личности. Макросреда – общие социальные условия. Микросреда: специфические социальные условия.  Соотношение макро- и микросреды в воздействии на человека. Два типа вхождения человека в социальную среду (систему): адаптация как пассивное приспособление и интеграция как активное взаимодействие личности и социальной среды.</w:t>
      </w:r>
      <w:r w:rsidRPr="00851080">
        <w:rPr>
          <w:sz w:val="28"/>
          <w:szCs w:val="28"/>
        </w:rPr>
        <w:tab/>
        <w:t xml:space="preserve"> </w:t>
      </w:r>
      <w:r w:rsidRPr="00851080">
        <w:rPr>
          <w:sz w:val="28"/>
          <w:szCs w:val="28"/>
        </w:rPr>
        <w:tab/>
      </w:r>
    </w:p>
    <w:p w:rsidR="00F02ECA" w:rsidRDefault="00F02ECA" w:rsidP="00876684">
      <w:pPr>
        <w:pStyle w:val="NormalWeb"/>
        <w:spacing w:before="0" w:beforeAutospacing="0" w:after="0" w:afterAutospacing="0"/>
        <w:jc w:val="both"/>
        <w:rPr>
          <w:sz w:val="28"/>
          <w:szCs w:val="28"/>
        </w:rPr>
      </w:pPr>
      <w:r w:rsidRPr="00851080">
        <w:rPr>
          <w:i/>
          <w:sz w:val="28"/>
          <w:szCs w:val="28"/>
        </w:rPr>
        <w:t>Структура личности и факторы ее развития</w:t>
      </w:r>
      <w:r>
        <w:rPr>
          <w:i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851080">
        <w:rPr>
          <w:sz w:val="28"/>
          <w:szCs w:val="28"/>
        </w:rPr>
        <w:t>Понятие «структура личности»: основные подходы к ее анализу и определению. Подходы к описанию структуры личности в философии, психологии и социологии. Личность как родовой человек, индивид и индивидуальность. Структура личности с точки зрения психологов. Социологический анализ структуры личности. Факторы развития личности Биологическая наследственность как факторы развития личности. Физическое окружение как факторы развития личности. Влияние к</w:t>
      </w:r>
      <w:r>
        <w:rPr>
          <w:sz w:val="28"/>
          <w:szCs w:val="28"/>
        </w:rPr>
        <w:t xml:space="preserve">ультуры на развитие личности. </w:t>
      </w:r>
      <w:r w:rsidRPr="00851080">
        <w:rPr>
          <w:sz w:val="28"/>
          <w:szCs w:val="28"/>
        </w:rPr>
        <w:t xml:space="preserve">Социокультурный подход к анализу деятельности и личности. Социальная структура личности в объективном плане как система статусов и ролей. Статусно-ролевая структура. Ролевая концепция личности. Социальный статус. Социальные роли и ролевые позиции. Социальная структура личности в субъективном плане как система диспозиций и ролевых ожиданий. Диспозиционная структура личности. Понятие личностных диспозиций. Концепция диспозиционной регуляции поведения личности В.А. Ядова. </w:t>
      </w:r>
    </w:p>
    <w:p w:rsidR="00F02ECA" w:rsidRPr="00876684" w:rsidRDefault="00F02ECA" w:rsidP="00876684">
      <w:pPr>
        <w:pStyle w:val="NormalWeb"/>
        <w:spacing w:before="0" w:beforeAutospacing="0" w:after="0" w:afterAutospacing="0"/>
        <w:jc w:val="both"/>
        <w:rPr>
          <w:sz w:val="28"/>
          <w:szCs w:val="28"/>
        </w:rPr>
      </w:pPr>
      <w:r w:rsidRPr="00851080">
        <w:rPr>
          <w:bCs/>
          <w:i/>
        </w:rPr>
        <w:t xml:space="preserve"> </w:t>
      </w:r>
      <w:r w:rsidRPr="00876684">
        <w:rPr>
          <w:bCs/>
          <w:i/>
          <w:sz w:val="28"/>
          <w:szCs w:val="28"/>
        </w:rPr>
        <w:t xml:space="preserve">Социологические концепции личности. </w:t>
      </w:r>
      <w:r w:rsidRPr="00876684">
        <w:rPr>
          <w:sz w:val="28"/>
          <w:szCs w:val="28"/>
        </w:rPr>
        <w:t>Историко-материалистическая концепция: личность – продукт исторического развития, результат активной предметной деятельности и общения. Диспозиционная теория: социальные факторы поведения личности опосредованы социально-психологическими – осознанной готовностью личности к оценке социальной ситуации и адекватному поведению.  Теории «зеркального «Я» Ч. Кули и «обобщенного другого» Дж. Мида: личность как производное от полностью социально обусловленного «Я» человека. Ролевая концепция личности (Р. Линтон, Я. Морено, Т. Парсонс): личность как функция от совокупности, исполняемых в обществе социальных ролей. Статусный набор (Р.Мертон). Элементы статуса: статусные права и обязанности, статусный образ, статусная идентификация и статусная роль. Понятие социальной роли. Ролевые ожидания и ролевое поведение. Основные характеристики роли: эмоциональность, способ получения, масштаб, формализация и мотивация (Т. Парсонс). Социально-ролевой конфликт. Ролевой набор (Р.Мертон). Освоение социальных ролей как часть процесса социализации личности.</w:t>
      </w:r>
    </w:p>
    <w:p w:rsidR="00F02ECA" w:rsidRPr="00851080" w:rsidRDefault="00F02ECA" w:rsidP="00851080">
      <w:pPr>
        <w:ind w:firstLine="540"/>
        <w:jc w:val="both"/>
        <w:rPr>
          <w:sz w:val="28"/>
          <w:szCs w:val="28"/>
        </w:rPr>
      </w:pPr>
      <w:r w:rsidRPr="00851080">
        <w:rPr>
          <w:sz w:val="28"/>
          <w:szCs w:val="28"/>
        </w:rPr>
        <w:t xml:space="preserve"> Интегральная парадигма П.Сорокина: человек «как удивительное интегральное существо». Поведенческая концепция (Б. Скиннер, Дж. Хоманс): личность как совокупность социально приемлемых ответов на совокупность социальных стимулов.</w:t>
      </w:r>
    </w:p>
    <w:p w:rsidR="00F02ECA" w:rsidRPr="00885A3C" w:rsidRDefault="00F02ECA" w:rsidP="00885A3C">
      <w:pPr>
        <w:ind w:firstLine="540"/>
        <w:jc w:val="both"/>
        <w:rPr>
          <w:sz w:val="28"/>
          <w:szCs w:val="28"/>
        </w:rPr>
      </w:pPr>
      <w:r w:rsidRPr="00851080">
        <w:rPr>
          <w:sz w:val="28"/>
          <w:szCs w:val="28"/>
        </w:rPr>
        <w:t>Влияние на социологические представления о личности психоаналитических теорий З. Фрейда и Э. Эриксона, психологических теорий развития познания и нравственного развития Ж. Пиаже и Л. Колберга.</w:t>
      </w:r>
    </w:p>
    <w:p w:rsidR="00F02ECA" w:rsidRPr="00876684" w:rsidRDefault="00F02ECA" w:rsidP="00876684">
      <w:pPr>
        <w:jc w:val="both"/>
        <w:rPr>
          <w:bCs/>
          <w:i/>
          <w:sz w:val="28"/>
          <w:szCs w:val="28"/>
        </w:rPr>
      </w:pPr>
      <w:r w:rsidRPr="00851080">
        <w:rPr>
          <w:bCs/>
          <w:i/>
          <w:sz w:val="28"/>
          <w:szCs w:val="28"/>
        </w:rPr>
        <w:t xml:space="preserve"> Социальная типология личности</w:t>
      </w:r>
      <w:r>
        <w:rPr>
          <w:bCs/>
          <w:i/>
          <w:sz w:val="28"/>
          <w:szCs w:val="28"/>
        </w:rPr>
        <w:t xml:space="preserve">. </w:t>
      </w:r>
      <w:r w:rsidRPr="00851080">
        <w:rPr>
          <w:sz w:val="28"/>
          <w:szCs w:val="28"/>
        </w:rPr>
        <w:t xml:space="preserve">Понятие «типологизация личности» как метод обобщения и анализа социологической информации о социальном поведении.  Идеальный, нормативный и реально распространенный типы личности. Социальный тип личности – продукт взаимодействия историко-культурных и социально-экономических условий жизнедеятельности людей. Два уровня типологизации: теоретико-социологический и эмпирико-социологический. </w:t>
      </w:r>
    </w:p>
    <w:p w:rsidR="00F02ECA" w:rsidRPr="00851080" w:rsidRDefault="00F02ECA" w:rsidP="00851080">
      <w:pPr>
        <w:ind w:firstLine="540"/>
        <w:jc w:val="both"/>
        <w:rPr>
          <w:sz w:val="28"/>
          <w:szCs w:val="28"/>
        </w:rPr>
      </w:pPr>
      <w:r w:rsidRPr="00851080">
        <w:rPr>
          <w:sz w:val="28"/>
          <w:szCs w:val="28"/>
        </w:rPr>
        <w:t>Социально-исторические типы личности. Концепции «среднего человека» («массовый человек», «тотальный человек»). Культурологические типы: сельский, городской, западный типы личности, концепция экономического человека. Национальные типы личности: африканский, славянский (русский) и т.д. Отечественная социология: типология личностей на основе присущих им признаков определенных общностей (рабочий, студент и т. д.)</w:t>
      </w:r>
    </w:p>
    <w:p w:rsidR="00F02ECA" w:rsidRPr="00851080" w:rsidRDefault="00F02ECA" w:rsidP="00851080">
      <w:pPr>
        <w:ind w:firstLine="540"/>
        <w:jc w:val="both"/>
        <w:rPr>
          <w:sz w:val="28"/>
          <w:szCs w:val="28"/>
        </w:rPr>
      </w:pPr>
      <w:r w:rsidRPr="00851080">
        <w:rPr>
          <w:sz w:val="28"/>
          <w:szCs w:val="28"/>
        </w:rPr>
        <w:t>Частные социальные типологии личности. Ценностные ориентации как критерий выделения типов личности. Типология Р. Мертона. «Одномерный человек» Г. Маркузе. Тип самоактуализирующейся личности А. Маслоу.</w:t>
      </w:r>
    </w:p>
    <w:p w:rsidR="00F02ECA" w:rsidRPr="00851080" w:rsidRDefault="00F02ECA" w:rsidP="00851080">
      <w:pPr>
        <w:ind w:firstLine="540"/>
        <w:jc w:val="both"/>
        <w:rPr>
          <w:sz w:val="28"/>
          <w:szCs w:val="28"/>
        </w:rPr>
      </w:pPr>
      <w:r w:rsidRPr="00851080">
        <w:rPr>
          <w:sz w:val="28"/>
          <w:szCs w:val="28"/>
        </w:rPr>
        <w:t xml:space="preserve">Роль типологизации в прогнозировании и моделировании человеческих поступков в определенных конкретных обстоятельствах. </w:t>
      </w:r>
    </w:p>
    <w:p w:rsidR="00F02ECA" w:rsidRPr="00885A3C" w:rsidRDefault="00F02ECA" w:rsidP="00885A3C">
      <w:pPr>
        <w:ind w:firstLine="540"/>
        <w:jc w:val="both"/>
        <w:rPr>
          <w:sz w:val="28"/>
          <w:szCs w:val="28"/>
        </w:rPr>
      </w:pPr>
      <w:r w:rsidRPr="00851080">
        <w:rPr>
          <w:sz w:val="28"/>
          <w:szCs w:val="28"/>
        </w:rPr>
        <w:t>Проблема типологии личности в условиях модернизации российского общества.</w:t>
      </w:r>
    </w:p>
    <w:p w:rsidR="00F02ECA" w:rsidRPr="00876684" w:rsidRDefault="00F02ECA" w:rsidP="00876684">
      <w:pPr>
        <w:tabs>
          <w:tab w:val="left" w:pos="900"/>
        </w:tabs>
        <w:jc w:val="both"/>
        <w:rPr>
          <w:bCs/>
          <w:i/>
          <w:sz w:val="28"/>
          <w:szCs w:val="28"/>
        </w:rPr>
      </w:pPr>
      <w:r w:rsidRPr="00851080">
        <w:rPr>
          <w:bCs/>
          <w:i/>
          <w:sz w:val="28"/>
          <w:szCs w:val="28"/>
        </w:rPr>
        <w:t xml:space="preserve"> Социализация личности</w:t>
      </w:r>
      <w:r>
        <w:rPr>
          <w:bCs/>
          <w:i/>
          <w:sz w:val="28"/>
          <w:szCs w:val="28"/>
        </w:rPr>
        <w:t xml:space="preserve">. </w:t>
      </w:r>
      <w:r w:rsidRPr="00851080">
        <w:rPr>
          <w:sz w:val="28"/>
          <w:szCs w:val="28"/>
        </w:rPr>
        <w:t>Социализация, ее необходимость и содержание. Два основных подхода в определении сущности социализации личности: человек как пассивный объект воздействия общества (макросоциологические (структурные) парадигмы); активность, избирательность отдельного индивида и активность агентов вторичной  социализации (микросоциологические (интерпретивные) парадигмы). Этапы, средства и агенты социализации. Особенности социализации детей и взрослых. Основные теории социализации. Социальные институты и их роль в социализации личности (Брак и семья, экономика, политика, образование, культура, религия и др.).</w:t>
      </w:r>
    </w:p>
    <w:p w:rsidR="00F02ECA" w:rsidRPr="00851080" w:rsidRDefault="00F02ECA" w:rsidP="00851080">
      <w:pPr>
        <w:ind w:firstLine="540"/>
        <w:jc w:val="both"/>
        <w:rPr>
          <w:color w:val="0070C0"/>
          <w:sz w:val="28"/>
          <w:szCs w:val="28"/>
        </w:rPr>
      </w:pPr>
      <w:r w:rsidRPr="00851080">
        <w:rPr>
          <w:sz w:val="28"/>
          <w:szCs w:val="28"/>
        </w:rPr>
        <w:t>Сексуальная социализация, сексуальные статусы и роли. Марксистская, структурно-функционалистская парадигмы и  парадигма символического интеракционизма о проблеме гендерных ролей.</w:t>
      </w:r>
      <w:r w:rsidRPr="00851080">
        <w:rPr>
          <w:color w:val="0070C0"/>
          <w:sz w:val="28"/>
          <w:szCs w:val="28"/>
        </w:rPr>
        <w:t> </w:t>
      </w:r>
    </w:p>
    <w:p w:rsidR="00F02ECA" w:rsidRPr="00885A3C" w:rsidRDefault="00F02ECA" w:rsidP="00885A3C">
      <w:pPr>
        <w:ind w:firstLine="540"/>
        <w:jc w:val="both"/>
        <w:rPr>
          <w:sz w:val="28"/>
          <w:szCs w:val="28"/>
        </w:rPr>
      </w:pPr>
      <w:r w:rsidRPr="00851080">
        <w:rPr>
          <w:sz w:val="28"/>
          <w:szCs w:val="28"/>
        </w:rPr>
        <w:t>Социализация в условиях современной России: проблемы воспроизводства обществом своей функциональности.</w:t>
      </w:r>
    </w:p>
    <w:p w:rsidR="00F02ECA" w:rsidRPr="00876684" w:rsidRDefault="00F02ECA" w:rsidP="00876684">
      <w:pPr>
        <w:jc w:val="both"/>
        <w:rPr>
          <w:bCs/>
          <w:i/>
          <w:sz w:val="28"/>
          <w:szCs w:val="28"/>
        </w:rPr>
      </w:pPr>
      <w:r w:rsidRPr="00851080">
        <w:rPr>
          <w:bCs/>
          <w:i/>
          <w:sz w:val="28"/>
          <w:szCs w:val="28"/>
        </w:rPr>
        <w:t xml:space="preserve">  Персонификация и деперсонификация личности</w:t>
      </w:r>
      <w:r>
        <w:rPr>
          <w:bCs/>
          <w:i/>
          <w:sz w:val="28"/>
          <w:szCs w:val="28"/>
        </w:rPr>
        <w:t xml:space="preserve">. </w:t>
      </w:r>
      <w:r w:rsidRPr="00851080">
        <w:rPr>
          <w:sz w:val="28"/>
          <w:szCs w:val="28"/>
        </w:rPr>
        <w:t xml:space="preserve">Персонификация как двусторонний процесс социализации индивида и индивидуализации личности, диалектическая взаимосвязь и взаимозависимость обеих сторон этого процесса. Особенности персонификации личности. Формирование у личности способности к реализации функциии выбора ценностей, к принятию самостоятельного решения, диктуемого активной жизненной, социально ответственной позицией. Деперсонификация, ее природа и сущность. Источники деперсонификации. Процесс отчуждения человека от важнейших проявлений жизнедеятельности, деформация личности, ее разрушение. </w:t>
      </w:r>
    </w:p>
    <w:p w:rsidR="00F02ECA" w:rsidRPr="00876684" w:rsidRDefault="00F02ECA" w:rsidP="00876684">
      <w:pPr>
        <w:jc w:val="both"/>
        <w:rPr>
          <w:bCs/>
          <w:i/>
          <w:sz w:val="28"/>
          <w:szCs w:val="28"/>
        </w:rPr>
      </w:pPr>
      <w:r w:rsidRPr="00851080">
        <w:rPr>
          <w:bCs/>
          <w:i/>
          <w:sz w:val="28"/>
          <w:szCs w:val="28"/>
        </w:rPr>
        <w:t xml:space="preserve"> Механизмы регуляции социального поведения личности</w:t>
      </w:r>
      <w:r>
        <w:rPr>
          <w:bCs/>
          <w:i/>
          <w:sz w:val="28"/>
          <w:szCs w:val="28"/>
        </w:rPr>
        <w:t xml:space="preserve">. </w:t>
      </w:r>
      <w:r w:rsidRPr="00851080">
        <w:rPr>
          <w:sz w:val="28"/>
          <w:szCs w:val="28"/>
        </w:rPr>
        <w:t xml:space="preserve">Система социальных ценностей и норм. Понятие «ценность». Роль ценностей и ценностных ориентаций в процессе становления и развития личности. Ценности – атрибут общества или группы, ценностные ориентации – атрибут личности. Основные группы социальных ценностей. Смысл жизни. Свобода воли. Мораль и нравственность. Проблема высших общечеловеческих ценностей и их иерархии. Влияние ценностей и ценностных ориентации на развитие личности. </w:t>
      </w:r>
    </w:p>
    <w:p w:rsidR="00F02ECA" w:rsidRPr="00851080" w:rsidRDefault="00F02ECA" w:rsidP="00876684">
      <w:pPr>
        <w:tabs>
          <w:tab w:val="left" w:pos="540"/>
        </w:tabs>
        <w:ind w:firstLine="540"/>
        <w:jc w:val="both"/>
        <w:rPr>
          <w:color w:val="0070C0"/>
          <w:sz w:val="28"/>
          <w:szCs w:val="28"/>
        </w:rPr>
      </w:pPr>
      <w:r w:rsidRPr="00851080">
        <w:rPr>
          <w:sz w:val="28"/>
          <w:szCs w:val="28"/>
        </w:rPr>
        <w:t xml:space="preserve">Образ жизни как социологическая категория. Категории образа жизни:  уклад, уровень и качество жизни, стиль жизни (тип поведения людей). Три типа поведения: нормативное, девиантное и делинквентное. Виды нормативного поведения: правовое и моральное.  Девиация как отклонение от социальной нормы. Делинквентное (преступное) поведение. Теории девиации (культурно осуждаемой): Ч. Ломброзо, Х. Шелдон, Л. Прайс, З. </w:t>
      </w:r>
      <w:r w:rsidRPr="00876684">
        <w:rPr>
          <w:sz w:val="28"/>
          <w:szCs w:val="28"/>
        </w:rPr>
        <w:t>Фрейд,</w:t>
      </w:r>
      <w:r w:rsidRPr="00876684">
        <w:rPr>
          <w:spacing w:val="-20"/>
          <w:sz w:val="28"/>
          <w:szCs w:val="28"/>
        </w:rPr>
        <w:t xml:space="preserve"> Э. С</w:t>
      </w:r>
      <w:r w:rsidRPr="00876684">
        <w:rPr>
          <w:sz w:val="28"/>
          <w:szCs w:val="28"/>
        </w:rPr>
        <w:t>атер</w:t>
      </w:r>
      <w:r w:rsidRPr="00876684">
        <w:rPr>
          <w:spacing w:val="-20"/>
          <w:sz w:val="28"/>
          <w:szCs w:val="28"/>
        </w:rPr>
        <w:t>л</w:t>
      </w:r>
      <w:r w:rsidRPr="00876684">
        <w:rPr>
          <w:sz w:val="28"/>
          <w:szCs w:val="28"/>
        </w:rPr>
        <w:t>а</w:t>
      </w:r>
      <w:r w:rsidRPr="00876684">
        <w:rPr>
          <w:spacing w:val="-20"/>
          <w:sz w:val="28"/>
          <w:szCs w:val="28"/>
        </w:rPr>
        <w:t xml:space="preserve">нд, Г. </w:t>
      </w:r>
      <w:r w:rsidRPr="00876684">
        <w:rPr>
          <w:sz w:val="28"/>
          <w:szCs w:val="28"/>
        </w:rPr>
        <w:t>Беккер</w:t>
      </w:r>
      <w:r w:rsidRPr="00876684">
        <w:rPr>
          <w:spacing w:val="-20"/>
          <w:sz w:val="28"/>
          <w:szCs w:val="28"/>
        </w:rPr>
        <w:t xml:space="preserve">. </w:t>
      </w:r>
      <w:r w:rsidRPr="00876684">
        <w:rPr>
          <w:sz w:val="28"/>
          <w:szCs w:val="28"/>
        </w:rPr>
        <w:t>Девиантное поведение</w:t>
      </w:r>
      <w:r w:rsidRPr="00876684">
        <w:rPr>
          <w:spacing w:val="-20"/>
          <w:sz w:val="28"/>
          <w:szCs w:val="28"/>
        </w:rPr>
        <w:t xml:space="preserve"> и</w:t>
      </w:r>
      <w:r w:rsidRPr="00851080">
        <w:rPr>
          <w:sz w:val="28"/>
          <w:szCs w:val="28"/>
        </w:rPr>
        <w:t xml:space="preserve"> социальный контроль.</w:t>
      </w:r>
    </w:p>
    <w:p w:rsidR="00F02ECA" w:rsidRPr="00851080" w:rsidRDefault="00F02ECA" w:rsidP="00851080">
      <w:pPr>
        <w:ind w:firstLine="540"/>
        <w:jc w:val="both"/>
        <w:rPr>
          <w:sz w:val="28"/>
          <w:szCs w:val="28"/>
        </w:rPr>
      </w:pPr>
      <w:r w:rsidRPr="00851080">
        <w:rPr>
          <w:sz w:val="28"/>
          <w:szCs w:val="28"/>
        </w:rPr>
        <w:t xml:space="preserve">Социальный контроль, его функции и структура. Функции социального контроля: регулятивная, охранительная, стабилизирующая. Методы социального контроля. Виды социального контроля. Формальный и неформальный контроль. Цель и методы социального регулирования и контроля. Саморегуляция или самоконтроль. Нормы и санкции как главные элементы социального контроля. Санкции, их разновидности.  Общественное мнение как социальный регулятор. </w:t>
      </w:r>
    </w:p>
    <w:p w:rsidR="00F02ECA" w:rsidRPr="00885A3C" w:rsidRDefault="00F02ECA" w:rsidP="00885A3C">
      <w:pPr>
        <w:ind w:firstLine="540"/>
        <w:jc w:val="both"/>
        <w:rPr>
          <w:b/>
          <w:bCs/>
          <w:sz w:val="28"/>
          <w:szCs w:val="28"/>
        </w:rPr>
      </w:pPr>
      <w:r w:rsidRPr="00851080">
        <w:rPr>
          <w:sz w:val="28"/>
          <w:szCs w:val="28"/>
        </w:rPr>
        <w:t>Личность и общество как взаимодействующие составные элементы системы социального контроля. Теория аномии (Э. Дюркгейм, Р. Мертон). Развитие теории аномии Т.Хирши (понятие «социальных обручей»). Аномия в России и мире.</w:t>
      </w:r>
      <w:r w:rsidRPr="00851080">
        <w:rPr>
          <w:b/>
          <w:bCs/>
          <w:sz w:val="28"/>
          <w:szCs w:val="28"/>
        </w:rPr>
        <w:t xml:space="preserve"> </w:t>
      </w:r>
    </w:p>
    <w:p w:rsidR="00F02ECA" w:rsidRPr="00876684" w:rsidRDefault="00F02ECA" w:rsidP="00876684">
      <w:pPr>
        <w:tabs>
          <w:tab w:val="left" w:pos="1440"/>
        </w:tabs>
        <w:jc w:val="both"/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 xml:space="preserve"> </w:t>
      </w:r>
      <w:r w:rsidRPr="00851080">
        <w:rPr>
          <w:bCs/>
          <w:i/>
          <w:sz w:val="28"/>
          <w:szCs w:val="28"/>
        </w:rPr>
        <w:t>Свобода и ответственность личности в современном обществе</w:t>
      </w:r>
      <w:r>
        <w:rPr>
          <w:bCs/>
          <w:i/>
          <w:sz w:val="28"/>
          <w:szCs w:val="28"/>
        </w:rPr>
        <w:t xml:space="preserve">. </w:t>
      </w:r>
      <w:r w:rsidRPr="00851080">
        <w:rPr>
          <w:sz w:val="28"/>
          <w:szCs w:val="28"/>
        </w:rPr>
        <w:t>Социальная активность как способ существования и развития личности в качестве субъекта общественной жизни. Социальная пассивность и апатия. Активная жизненная позиция. Гражданская активность личности. Социальная свобода и ответственность личности. Признание обществом за субъектом общественных отношений определенных прав. Виды социальных свобод. Социальная ответственность – ожидания со стороны социальной среды и осознание субъектом своего долга. Конституция конкретного государства в части прав и свобод человека и гражданина как условие становления индивида личностью и реализации личностного потенциала.</w:t>
      </w:r>
    </w:p>
    <w:p w:rsidR="00F02ECA" w:rsidRPr="00885A3C" w:rsidRDefault="00F02ECA" w:rsidP="00885A3C">
      <w:pPr>
        <w:ind w:firstLine="540"/>
        <w:jc w:val="both"/>
        <w:rPr>
          <w:sz w:val="28"/>
          <w:szCs w:val="28"/>
        </w:rPr>
      </w:pPr>
      <w:r w:rsidRPr="00851080">
        <w:rPr>
          <w:sz w:val="28"/>
          <w:szCs w:val="28"/>
        </w:rPr>
        <w:t xml:space="preserve"> Конституция РФ как гарант прав и свобод человека и гражданина в современном российском обществе.</w:t>
      </w:r>
    </w:p>
    <w:p w:rsidR="00F02ECA" w:rsidRPr="00851080" w:rsidRDefault="00F02ECA" w:rsidP="00851080">
      <w:pPr>
        <w:ind w:firstLine="540"/>
        <w:jc w:val="both"/>
        <w:rPr>
          <w:sz w:val="28"/>
          <w:szCs w:val="28"/>
        </w:rPr>
      </w:pPr>
      <w:r w:rsidRPr="00851080">
        <w:rPr>
          <w:sz w:val="28"/>
          <w:szCs w:val="28"/>
        </w:rPr>
        <w:t xml:space="preserve">Личность как первичный субъект и объект политики. Два уровня субъектов политического действия: социальный и институциональный. Личность как представитель группы и исполнитель определенной политической роли. Личность как относительно самостоятельный активный участник политической и общественной жизни, имеющий статус гражданина. </w:t>
      </w:r>
    </w:p>
    <w:p w:rsidR="00F02ECA" w:rsidRDefault="00F02ECA" w:rsidP="00876684">
      <w:pPr>
        <w:ind w:firstLine="540"/>
        <w:jc w:val="both"/>
        <w:rPr>
          <w:sz w:val="28"/>
          <w:szCs w:val="28"/>
        </w:rPr>
      </w:pPr>
      <w:r w:rsidRPr="00851080">
        <w:rPr>
          <w:sz w:val="28"/>
          <w:szCs w:val="28"/>
        </w:rPr>
        <w:t>Политические типы личности по отношению к политической активности. Политическая социализация как процесс «врастания» личности в мир политики.</w:t>
      </w:r>
    </w:p>
    <w:p w:rsidR="00F02ECA" w:rsidRDefault="00F02ECA" w:rsidP="00876684">
      <w:pPr>
        <w:jc w:val="both"/>
        <w:rPr>
          <w:sz w:val="28"/>
          <w:szCs w:val="28"/>
        </w:rPr>
      </w:pPr>
      <w:r w:rsidRPr="00851080">
        <w:rPr>
          <w:bCs/>
          <w:i/>
          <w:sz w:val="28"/>
          <w:szCs w:val="28"/>
        </w:rPr>
        <w:t xml:space="preserve">  Личность в современном российском обществе</w:t>
      </w:r>
      <w:r>
        <w:rPr>
          <w:sz w:val="28"/>
          <w:szCs w:val="28"/>
        </w:rPr>
        <w:t xml:space="preserve">. </w:t>
      </w:r>
      <w:r w:rsidRPr="00851080">
        <w:rPr>
          <w:sz w:val="28"/>
          <w:szCs w:val="28"/>
        </w:rPr>
        <w:t>Основные поведенческие стереотипы тоталитарного режима: эффект выученной беспомощности; пролонгированный инфантилизм; паразитическая новация. Современный период развития российского общества: нестабильность, кризисные явления, слабая управляемость. Ценностная и практическая переориентация: в экономике - от планового хозяйства с государственной формой собственности к рыночным отношениям; в политике – от авторитаризма к демократии; в духовной области – от приоритета классовых ценностей к ценностям общечеловеческим. Поведенческие реакции на новые социальные условия: ориентация на индивидуальное выживание; усиление группового эгоизма (защита индивидуальных интересов через групповые); стихийный процесс социального сравнения (возникновение особенно агрессивных типов поведения). Маргинальная личность.</w:t>
      </w:r>
    </w:p>
    <w:p w:rsidR="00F02ECA" w:rsidRPr="004B7068" w:rsidRDefault="00F02ECA" w:rsidP="00876684">
      <w:pPr>
        <w:spacing w:line="120" w:lineRule="auto"/>
        <w:jc w:val="both"/>
        <w:rPr>
          <w:sz w:val="28"/>
          <w:szCs w:val="28"/>
        </w:rPr>
      </w:pPr>
    </w:p>
    <w:p w:rsidR="00F02ECA" w:rsidRDefault="00F02ECA" w:rsidP="00176CA1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общекультурными (ОК)  компетенциями:</w:t>
      </w:r>
    </w:p>
    <w:p w:rsidR="00F02ECA" w:rsidRPr="006B35E9" w:rsidRDefault="00F02ECA" w:rsidP="006B35E9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6B35E9">
        <w:rPr>
          <w:sz w:val="28"/>
          <w:szCs w:val="28"/>
        </w:rPr>
        <w:t>ОК-6:  способен  использовать общеправовые знания в различных сферах деятельности, в том числе с учетом социальной политики государства, международного и российского права (</w:t>
      </w:r>
      <w:r w:rsidRPr="00876684">
        <w:rPr>
          <w:i/>
          <w:sz w:val="28"/>
          <w:szCs w:val="28"/>
        </w:rPr>
        <w:t>знать</w:t>
      </w:r>
      <w:r w:rsidRPr="003628E2">
        <w:rPr>
          <w:sz w:val="28"/>
          <w:szCs w:val="28"/>
        </w:rPr>
        <w:t xml:space="preserve"> базовые  подходы к анализу социально значимых проблем и процессов; </w:t>
      </w:r>
      <w:r w:rsidRPr="00876684">
        <w:rPr>
          <w:i/>
          <w:sz w:val="28"/>
          <w:szCs w:val="28"/>
        </w:rPr>
        <w:t>уметь</w:t>
      </w:r>
      <w:r w:rsidRPr="003628E2">
        <w:rPr>
          <w:sz w:val="28"/>
          <w:szCs w:val="28"/>
        </w:rPr>
        <w:t xml:space="preserve"> анализировать социально значимые проблемы, используя знания методов и теорий социально-гуманитарных наук; </w:t>
      </w:r>
      <w:r w:rsidRPr="00876684">
        <w:rPr>
          <w:i/>
          <w:sz w:val="28"/>
          <w:szCs w:val="28"/>
        </w:rPr>
        <w:t>владеть</w:t>
      </w:r>
      <w:r w:rsidRPr="003628E2">
        <w:rPr>
          <w:sz w:val="28"/>
          <w:szCs w:val="28"/>
        </w:rPr>
        <w:t xml:space="preserve"> анализом событий и фактов</w:t>
      </w:r>
      <w:r w:rsidRPr="000D71FC">
        <w:rPr>
          <w:sz w:val="28"/>
          <w:szCs w:val="28"/>
        </w:rPr>
        <w:t xml:space="preserve"> </w:t>
      </w:r>
      <w:r w:rsidRPr="003628E2">
        <w:rPr>
          <w:sz w:val="28"/>
          <w:szCs w:val="28"/>
        </w:rPr>
        <w:t xml:space="preserve"> с </w:t>
      </w:r>
      <w:r w:rsidRPr="000D71FC">
        <w:rPr>
          <w:sz w:val="28"/>
          <w:szCs w:val="28"/>
        </w:rPr>
        <w:t xml:space="preserve"> </w:t>
      </w:r>
      <w:r w:rsidRPr="003628E2">
        <w:rPr>
          <w:sz w:val="28"/>
          <w:szCs w:val="28"/>
        </w:rPr>
        <w:t>позиций социологии личности</w:t>
      </w:r>
      <w:r w:rsidRPr="006B35E9">
        <w:rPr>
          <w:sz w:val="28"/>
          <w:szCs w:val="28"/>
        </w:rPr>
        <w:t>).</w:t>
      </w:r>
    </w:p>
    <w:p w:rsidR="00F02ECA" w:rsidRDefault="00F02ECA" w:rsidP="00876684">
      <w:pPr>
        <w:tabs>
          <w:tab w:val="left" w:pos="540"/>
        </w:tabs>
        <w:jc w:val="both"/>
        <w:rPr>
          <w:b/>
          <w:sz w:val="28"/>
          <w:szCs w:val="28"/>
        </w:rPr>
      </w:pPr>
    </w:p>
    <w:p w:rsidR="00F02ECA" w:rsidRDefault="00F02ECA" w:rsidP="00876684">
      <w:pPr>
        <w:tabs>
          <w:tab w:val="left" w:pos="540"/>
        </w:tabs>
        <w:jc w:val="both"/>
        <w:rPr>
          <w:bCs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DF751C">
        <w:rPr>
          <w:b/>
          <w:sz w:val="28"/>
          <w:szCs w:val="28"/>
        </w:rPr>
        <w:t xml:space="preserve">Образовательные технологии: </w:t>
      </w:r>
      <w:r w:rsidRPr="00DF751C">
        <w:rPr>
          <w:sz w:val="28"/>
          <w:szCs w:val="28"/>
        </w:rPr>
        <w:t>проблемно-ориентированные лекции, лекция-дискуссия, групповая дискус</w:t>
      </w:r>
      <w:r>
        <w:rPr>
          <w:sz w:val="28"/>
          <w:szCs w:val="28"/>
        </w:rPr>
        <w:t>сия, обсуждение в микрогруппах</w:t>
      </w:r>
      <w:r w:rsidRPr="00DF751C">
        <w:rPr>
          <w:bCs/>
          <w:sz w:val="28"/>
          <w:szCs w:val="28"/>
        </w:rPr>
        <w:t>.</w:t>
      </w:r>
    </w:p>
    <w:p w:rsidR="00F02ECA" w:rsidRPr="00DF751C" w:rsidRDefault="00F02ECA" w:rsidP="00ED1CEF">
      <w:pPr>
        <w:jc w:val="both"/>
        <w:rPr>
          <w:sz w:val="28"/>
          <w:szCs w:val="28"/>
        </w:rPr>
      </w:pPr>
    </w:p>
    <w:p w:rsidR="00F02ECA" w:rsidRPr="000D71FC" w:rsidRDefault="00F02ECA" w:rsidP="00876684">
      <w:pPr>
        <w:tabs>
          <w:tab w:val="left" w:pos="540"/>
        </w:tabs>
        <w:spacing w:line="21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Составитель</w:t>
      </w:r>
      <w:r w:rsidRPr="000D71FC">
        <w:rPr>
          <w:b/>
          <w:sz w:val="28"/>
          <w:szCs w:val="28"/>
        </w:rPr>
        <w:t>:</w:t>
      </w:r>
      <w:r w:rsidRPr="00DF751C">
        <w:rPr>
          <w:sz w:val="28"/>
          <w:szCs w:val="28"/>
        </w:rPr>
        <w:t xml:space="preserve"> </w:t>
      </w:r>
      <w:r>
        <w:rPr>
          <w:sz w:val="28"/>
          <w:szCs w:val="28"/>
        </w:rPr>
        <w:t>А.Н. Завьялова, канд. культурологии, доцент, кафедра сервиса и туризма</w:t>
      </w:r>
    </w:p>
    <w:p w:rsidR="00F02ECA" w:rsidRDefault="00F02ECA"/>
    <w:sectPr w:rsidR="00F02ECA" w:rsidSect="005E7148">
      <w:footerReference w:type="even" r:id="rId6"/>
      <w:foot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2ECA" w:rsidRDefault="00F02ECA" w:rsidP="007D68F9">
      <w:r>
        <w:separator/>
      </w:r>
    </w:p>
  </w:endnote>
  <w:endnote w:type="continuationSeparator" w:id="0">
    <w:p w:rsidR="00F02ECA" w:rsidRDefault="00F02ECA" w:rsidP="007D68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ECA" w:rsidRDefault="00F02ECA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02ECA" w:rsidRDefault="00F02ECA" w:rsidP="005E714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ECA" w:rsidRDefault="00F02ECA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5</w:t>
    </w:r>
    <w:r>
      <w:rPr>
        <w:rStyle w:val="PageNumber"/>
      </w:rPr>
      <w:fldChar w:fldCharType="end"/>
    </w:r>
  </w:p>
  <w:p w:rsidR="00F02ECA" w:rsidRDefault="00F02ECA" w:rsidP="005E714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2ECA" w:rsidRDefault="00F02ECA" w:rsidP="007D68F9">
      <w:r>
        <w:separator/>
      </w:r>
    </w:p>
  </w:footnote>
  <w:footnote w:type="continuationSeparator" w:id="0">
    <w:p w:rsidR="00F02ECA" w:rsidRDefault="00F02ECA" w:rsidP="007D68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D1CEF"/>
    <w:rsid w:val="00010666"/>
    <w:rsid w:val="00022DE7"/>
    <w:rsid w:val="00047D39"/>
    <w:rsid w:val="000D28B6"/>
    <w:rsid w:val="000D619C"/>
    <w:rsid w:val="000D69F6"/>
    <w:rsid w:val="000D71FC"/>
    <w:rsid w:val="000E074C"/>
    <w:rsid w:val="000F6C64"/>
    <w:rsid w:val="00107D7F"/>
    <w:rsid w:val="00153004"/>
    <w:rsid w:val="00176CA1"/>
    <w:rsid w:val="001854BB"/>
    <w:rsid w:val="0023741D"/>
    <w:rsid w:val="002611A3"/>
    <w:rsid w:val="003628E2"/>
    <w:rsid w:val="00395132"/>
    <w:rsid w:val="003B6E5D"/>
    <w:rsid w:val="003E3355"/>
    <w:rsid w:val="004065DC"/>
    <w:rsid w:val="004B7068"/>
    <w:rsid w:val="004D5161"/>
    <w:rsid w:val="005D2B20"/>
    <w:rsid w:val="005E7148"/>
    <w:rsid w:val="00627F8D"/>
    <w:rsid w:val="006A05BA"/>
    <w:rsid w:val="006B35E9"/>
    <w:rsid w:val="006C2A5F"/>
    <w:rsid w:val="006F02D5"/>
    <w:rsid w:val="0077550E"/>
    <w:rsid w:val="007D68F9"/>
    <w:rsid w:val="00851080"/>
    <w:rsid w:val="00876684"/>
    <w:rsid w:val="00885A3C"/>
    <w:rsid w:val="008F4FF7"/>
    <w:rsid w:val="00953098"/>
    <w:rsid w:val="0096283B"/>
    <w:rsid w:val="009969BB"/>
    <w:rsid w:val="00A0554E"/>
    <w:rsid w:val="00A84784"/>
    <w:rsid w:val="00B07E2F"/>
    <w:rsid w:val="00B50557"/>
    <w:rsid w:val="00B85711"/>
    <w:rsid w:val="00BC2A4D"/>
    <w:rsid w:val="00BC5401"/>
    <w:rsid w:val="00C24EA0"/>
    <w:rsid w:val="00C86C43"/>
    <w:rsid w:val="00C9068A"/>
    <w:rsid w:val="00CC76D4"/>
    <w:rsid w:val="00D02594"/>
    <w:rsid w:val="00D106AE"/>
    <w:rsid w:val="00D711A5"/>
    <w:rsid w:val="00D9148C"/>
    <w:rsid w:val="00DC7DBF"/>
    <w:rsid w:val="00DF751C"/>
    <w:rsid w:val="00ED1CEF"/>
    <w:rsid w:val="00F02ECA"/>
    <w:rsid w:val="00FA32FC"/>
    <w:rsid w:val="00FE7B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1CEF"/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ED1CEF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ED1CEF"/>
    <w:rPr>
      <w:rFonts w:ascii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rsid w:val="00ED1CEF"/>
    <w:rPr>
      <w:rFonts w:cs="Times New Roman"/>
    </w:rPr>
  </w:style>
  <w:style w:type="paragraph" w:styleId="NormalWeb">
    <w:name w:val="Normal (Web)"/>
    <w:basedOn w:val="Normal"/>
    <w:uiPriority w:val="99"/>
    <w:rsid w:val="00BC2A4D"/>
    <w:pPr>
      <w:spacing w:before="100" w:beforeAutospacing="1" w:after="100" w:afterAutospacing="1"/>
    </w:pPr>
    <w:rPr>
      <w:sz w:val="24"/>
      <w:szCs w:val="24"/>
    </w:rPr>
  </w:style>
  <w:style w:type="paragraph" w:customStyle="1" w:styleId="Normal0">
    <w:name w:val="Normal Знак Знак"/>
    <w:uiPriority w:val="99"/>
    <w:rsid w:val="00BC2A4D"/>
    <w:pPr>
      <w:widowControl w:val="0"/>
      <w:adjustRightInd w:val="0"/>
      <w:spacing w:line="360" w:lineRule="atLeast"/>
      <w:jc w:val="both"/>
      <w:textAlignment w:val="baseline"/>
    </w:pPr>
    <w:rPr>
      <w:rFonts w:ascii="Times New Roman" w:hAnsi="Times New Roman"/>
      <w:sz w:val="20"/>
      <w:szCs w:val="20"/>
    </w:rPr>
  </w:style>
  <w:style w:type="paragraph" w:customStyle="1" w:styleId="ConsPlusNormal">
    <w:name w:val="ConsPlusNormal"/>
    <w:uiPriority w:val="99"/>
    <w:rsid w:val="003628E2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styleId="ListParagraph">
    <w:name w:val="List Paragraph"/>
    <w:basedOn w:val="Normal"/>
    <w:uiPriority w:val="99"/>
    <w:qFormat/>
    <w:rsid w:val="00851080"/>
    <w:pPr>
      <w:ind w:left="720"/>
      <w:contextualSpacing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5165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31</TotalTime>
  <Pages>6</Pages>
  <Words>2052</Words>
  <Characters>11698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21</cp:revision>
  <dcterms:created xsi:type="dcterms:W3CDTF">2014-04-27T17:19:00Z</dcterms:created>
  <dcterms:modified xsi:type="dcterms:W3CDTF">2016-10-26T08:15:00Z</dcterms:modified>
</cp:coreProperties>
</file>