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E51" w:rsidRPr="00F833A9" w:rsidRDefault="00F15E51" w:rsidP="00D5395B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F15E51" w:rsidRPr="00F833A9" w:rsidRDefault="00F15E51" w:rsidP="00424232">
      <w:pPr>
        <w:spacing w:after="0" w:line="12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15E51" w:rsidRPr="00F833A9" w:rsidRDefault="00F15E51" w:rsidP="00424232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sz w:val="28"/>
          <w:szCs w:val="28"/>
        </w:rPr>
        <w:t>Дисциплина Б</w:t>
      </w:r>
      <w:r w:rsidRPr="00470426">
        <w:rPr>
          <w:rFonts w:ascii="Times New Roman" w:hAnsi="Times New Roman"/>
          <w:sz w:val="28"/>
          <w:szCs w:val="28"/>
        </w:rPr>
        <w:t>1</w:t>
      </w:r>
      <w:r w:rsidRPr="00F833A9">
        <w:rPr>
          <w:rFonts w:ascii="Times New Roman" w:hAnsi="Times New Roman"/>
          <w:sz w:val="28"/>
          <w:szCs w:val="28"/>
        </w:rPr>
        <w:t>.Б.</w:t>
      </w:r>
      <w:r w:rsidRPr="00D5395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6</w:t>
      </w:r>
      <w:r w:rsidRPr="00F833A9">
        <w:rPr>
          <w:rFonts w:ascii="Times New Roman" w:hAnsi="Times New Roman"/>
          <w:sz w:val="28"/>
          <w:szCs w:val="28"/>
        </w:rPr>
        <w:t xml:space="preserve"> Психодиагностика</w:t>
      </w:r>
    </w:p>
    <w:p w:rsidR="00F15E51" w:rsidRPr="00F833A9" w:rsidRDefault="00F15E51" w:rsidP="00424232">
      <w:pPr>
        <w:spacing w:after="0" w:line="120" w:lineRule="auto"/>
        <w:ind w:firstLine="567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F15E51" w:rsidRPr="00F833A9" w:rsidRDefault="00F15E51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F833A9">
        <w:rPr>
          <w:rFonts w:ascii="Times New Roman" w:hAnsi="Times New Roman"/>
          <w:sz w:val="28"/>
          <w:szCs w:val="28"/>
        </w:rPr>
        <w:t>2</w:t>
      </w:r>
    </w:p>
    <w:p w:rsidR="00F15E51" w:rsidRPr="00F833A9" w:rsidRDefault="00F15E51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F833A9">
        <w:rPr>
          <w:rFonts w:ascii="Times New Roman" w:hAnsi="Times New Roman"/>
          <w:sz w:val="28"/>
          <w:szCs w:val="28"/>
        </w:rPr>
        <w:t>108</w:t>
      </w:r>
    </w:p>
    <w:p w:rsidR="00F15E51" w:rsidRPr="00F833A9" w:rsidRDefault="00F15E51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F833A9">
        <w:rPr>
          <w:rFonts w:ascii="Times New Roman" w:hAnsi="Times New Roman"/>
          <w:sz w:val="28"/>
          <w:szCs w:val="28"/>
        </w:rPr>
        <w:t>3</w:t>
      </w:r>
    </w:p>
    <w:p w:rsidR="00F15E51" w:rsidRPr="00F833A9" w:rsidRDefault="00F15E51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F833A9">
        <w:rPr>
          <w:rFonts w:ascii="Times New Roman" w:hAnsi="Times New Roman"/>
          <w:sz w:val="28"/>
          <w:szCs w:val="28"/>
        </w:rPr>
        <w:t xml:space="preserve"> зачет</w:t>
      </w:r>
    </w:p>
    <w:p w:rsidR="00F15E51" w:rsidRPr="00F833A9" w:rsidRDefault="00F15E51" w:rsidP="00424232">
      <w:pPr>
        <w:tabs>
          <w:tab w:val="left" w:pos="540"/>
        </w:tabs>
        <w:spacing w:after="0" w:line="12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F15E51" w:rsidRPr="00F833A9" w:rsidRDefault="00F15E51" w:rsidP="00F833A9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F833A9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F15E51" w:rsidRPr="00F833A9" w:rsidRDefault="00F15E51" w:rsidP="00F833A9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F833A9">
        <w:rPr>
          <w:rFonts w:ascii="Times New Roman" w:hAnsi="Times New Roman"/>
          <w:sz w:val="28"/>
          <w:szCs w:val="28"/>
          <w:lang w:eastAsia="ru-RU"/>
        </w:rPr>
        <w:t xml:space="preserve">Дисциплина «Психодиагностика» включена в базовую часть </w:t>
      </w:r>
      <w:r w:rsidRPr="0047042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833A9">
        <w:rPr>
          <w:rFonts w:ascii="Times New Roman" w:hAnsi="Times New Roman"/>
          <w:sz w:val="28"/>
          <w:szCs w:val="28"/>
          <w:lang w:eastAsia="ru-RU"/>
        </w:rPr>
        <w:t xml:space="preserve"> учебного плана подготовки бакалавров по направлению 43.03.01 </w:t>
      </w:r>
      <w:r w:rsidRPr="00F833A9">
        <w:rPr>
          <w:rFonts w:ascii="Times New Roman" w:hAnsi="Times New Roman"/>
          <w:i/>
          <w:sz w:val="28"/>
          <w:szCs w:val="28"/>
          <w:lang w:eastAsia="ru-RU"/>
        </w:rPr>
        <w:t>Сервис.</w:t>
      </w:r>
    </w:p>
    <w:p w:rsidR="00F15E51" w:rsidRPr="00F833A9" w:rsidRDefault="00F15E51" w:rsidP="00890F9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F833A9">
        <w:rPr>
          <w:rFonts w:ascii="Times New Roman" w:hAnsi="Times New Roman"/>
          <w:sz w:val="28"/>
          <w:szCs w:val="28"/>
          <w:lang w:eastAsia="ru-RU"/>
        </w:rPr>
        <w:t>Основное содержание дисциплины имеет междисциплинарную преемственность по ряду тем со следующими дисциплинами: «Социология», «Кинесика», «Психология», «Философия», «Психология делового общения», «Психологический практикум», «Профессиональная этика и этикет», «Физиогномика».</w:t>
      </w:r>
    </w:p>
    <w:p w:rsidR="00F15E51" w:rsidRPr="00F833A9" w:rsidRDefault="00F15E51" w:rsidP="00424232">
      <w:pPr>
        <w:tabs>
          <w:tab w:val="left" w:pos="540"/>
        </w:tabs>
        <w:spacing w:after="0" w:line="12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15E51" w:rsidRPr="00F833A9" w:rsidRDefault="00F15E51" w:rsidP="00F833A9">
      <w:pPr>
        <w:tabs>
          <w:tab w:val="left" w:pos="540"/>
        </w:tabs>
        <w:spacing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F833A9"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F833A9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F15E51" w:rsidRPr="00F833A9" w:rsidRDefault="00F15E51" w:rsidP="00890F9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F833A9">
        <w:rPr>
          <w:rFonts w:ascii="Times New Roman" w:hAnsi="Times New Roman"/>
          <w:sz w:val="28"/>
          <w:szCs w:val="28"/>
          <w:lang w:eastAsia="ru-RU"/>
        </w:rPr>
        <w:t>Целью изучения дисциплины «Психодиагностика» является усвоение психологических знаний и умений в процессе проведения психодиагностических процедур, технических и методологических принципов психодиагностики, социальных и этических аспектов психологической диагностики.</w:t>
      </w:r>
    </w:p>
    <w:p w:rsidR="00F15E51" w:rsidRPr="00F833A9" w:rsidRDefault="00F15E51" w:rsidP="00890F9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F833A9">
        <w:rPr>
          <w:rFonts w:ascii="Times New Roman" w:hAnsi="Times New Roman"/>
          <w:sz w:val="28"/>
          <w:szCs w:val="28"/>
          <w:lang w:eastAsia="ru-RU"/>
        </w:rPr>
        <w:t>Задачи дисциплины:</w:t>
      </w:r>
    </w:p>
    <w:p w:rsidR="00F15E51" w:rsidRPr="00F833A9" w:rsidRDefault="00F15E51" w:rsidP="00890F9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 w:rsidRPr="00F833A9">
        <w:rPr>
          <w:rFonts w:ascii="Times New Roman" w:hAnsi="Times New Roman"/>
          <w:sz w:val="28"/>
          <w:szCs w:val="28"/>
          <w:lang w:eastAsia="ru-RU"/>
        </w:rPr>
        <w:t>- изучить</w:t>
      </w:r>
      <w:r w:rsidRPr="00F833A9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теоретические подходы к проведению диагностического обследования;</w:t>
      </w:r>
    </w:p>
    <w:p w:rsidR="00F15E51" w:rsidRPr="00F833A9" w:rsidRDefault="00F15E51" w:rsidP="00890F9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 w:rsidRPr="00F833A9">
        <w:rPr>
          <w:rFonts w:ascii="Times New Roman" w:hAnsi="Times New Roman"/>
          <w:snapToGrid w:val="0"/>
          <w:sz w:val="28"/>
          <w:szCs w:val="28"/>
          <w:lang w:eastAsia="ru-RU"/>
        </w:rPr>
        <w:t>-  ознакомить с теорией психологического теста;</w:t>
      </w:r>
    </w:p>
    <w:p w:rsidR="00F15E51" w:rsidRPr="00F833A9" w:rsidRDefault="00F15E51" w:rsidP="00890F9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 w:rsidRPr="00F833A9">
        <w:rPr>
          <w:rFonts w:ascii="Times New Roman" w:hAnsi="Times New Roman"/>
          <w:snapToGrid w:val="0"/>
          <w:sz w:val="28"/>
          <w:szCs w:val="28"/>
          <w:lang w:eastAsia="ru-RU"/>
        </w:rPr>
        <w:t>- обучить процедуре тестирования для основных, имеющих наиболее широкую область применения психологических тестов;</w:t>
      </w:r>
    </w:p>
    <w:p w:rsidR="00F15E51" w:rsidRPr="00F833A9" w:rsidRDefault="00F15E51" w:rsidP="00424232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 w:rsidRPr="00F833A9">
        <w:rPr>
          <w:rFonts w:ascii="Times New Roman" w:hAnsi="Times New Roman"/>
          <w:snapToGrid w:val="0"/>
          <w:sz w:val="28"/>
          <w:szCs w:val="28"/>
          <w:lang w:eastAsia="ru-RU"/>
        </w:rPr>
        <w:t>- изучить историю развития и современное состояние исследований по психодиагностике, в том числе рассмотреть  психодиагностические валидные методики, необходимые в профессиональной деятельности менеджера.</w:t>
      </w:r>
    </w:p>
    <w:p w:rsidR="00F15E51" w:rsidRPr="00F833A9" w:rsidRDefault="00F15E51" w:rsidP="00424232">
      <w:pPr>
        <w:widowControl w:val="0"/>
        <w:autoSpaceDE w:val="0"/>
        <w:autoSpaceDN w:val="0"/>
        <w:adjustRightInd w:val="0"/>
        <w:spacing w:after="0" w:line="120" w:lineRule="auto"/>
        <w:ind w:firstLine="567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</w:p>
    <w:p w:rsidR="00F15E51" w:rsidRPr="00F833A9" w:rsidRDefault="00F15E51" w:rsidP="00424232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         Содержание дисциплины: </w:t>
      </w:r>
    </w:p>
    <w:p w:rsidR="00F15E51" w:rsidRPr="00F833A9" w:rsidRDefault="00F15E51" w:rsidP="004242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bookmarkStart w:id="0" w:name="_GoBack"/>
      <w:bookmarkEnd w:id="0"/>
      <w:r w:rsidRPr="00F833A9">
        <w:rPr>
          <w:rFonts w:ascii="Times New Roman" w:hAnsi="Times New Roman"/>
          <w:i/>
          <w:sz w:val="28"/>
          <w:szCs w:val="28"/>
          <w:lang w:eastAsia="ru-RU"/>
        </w:rPr>
        <w:t xml:space="preserve">         История психодиагностики как науки. </w:t>
      </w:r>
      <w:hyperlink r:id="rId4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Предыстория психодиагностики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  <w:hyperlink r:id="rId5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Истоки психодиагностики как науки. Психологическое тестирование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  <w:hyperlink r:id="rId6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Френсис Гальтон и измерение индивидуальных различий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  <w:hyperlink r:id="rId7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Умственные тесты Дж.Кеттелла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  <w:hyperlink r:id="rId8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Вклад А.Бине в измерение интеллекта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  <w:hyperlink r:id="rId9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Чарльз Спирмен и структура интеллекта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  <w:hyperlink r:id="rId10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Психодиагностика в XX в.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 </w:t>
      </w:r>
      <w:hyperlink r:id="rId11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Развитие психодиагностики в период с 1901 г. до конца 1920-х гг.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 </w:t>
      </w:r>
      <w:hyperlink r:id="rId12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Кризис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 психодиагностики. Основные научные результаты в период </w:t>
      </w:r>
      <w:hyperlink r:id="rId13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 xml:space="preserve"> с 1930-го по 1939 гг.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, </w:t>
      </w:r>
      <w:hyperlink r:id="rId14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 xml:space="preserve"> в 1940-е гг.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, в 1950-е  гг.,  в 1960-е гг., в 1970-е гг., в 1980-е гг., в 1990-е гг. </w:t>
      </w:r>
      <w:hyperlink r:id="rId15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Тестирование в образовании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  <w:hyperlink r:id="rId16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Психодиагностика в дореволюционной России и в СССР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>.</w:t>
      </w:r>
    </w:p>
    <w:p w:rsidR="00F15E51" w:rsidRPr="00F833A9" w:rsidRDefault="00F15E51" w:rsidP="004242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833A9">
        <w:rPr>
          <w:rFonts w:ascii="Times New Roman" w:hAnsi="Times New Roman"/>
          <w:i/>
          <w:sz w:val="28"/>
          <w:szCs w:val="28"/>
          <w:lang w:eastAsia="ru-RU"/>
        </w:rPr>
        <w:t>Методологические основы психодиагностики</w:t>
      </w:r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  <w:hyperlink r:id="rId17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Понятие психодиагностики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  <w:hyperlink r:id="rId18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Предмет и структура психодиагностики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  <w:hyperlink r:id="rId19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Психодиагностика и смежные направления исследований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  <w:hyperlink r:id="rId20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Психодиагностический метод и диагностические подходы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  <w:hyperlink r:id="rId21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Тест как основной инструмент психодиагностики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  <w:hyperlink r:id="rId22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Психологический диагноз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  <w:hyperlink r:id="rId23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Особенности  диагностики черт личности и «измеренной индивидуальности»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  <w:hyperlink r:id="rId24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Психодиагностический процесс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  <w:hyperlink r:id="rId25" w:history="1">
        <w:r w:rsidRPr="00F833A9">
          <w:rPr>
            <w:rFonts w:ascii="Times New Roman" w:hAnsi="Times New Roman"/>
            <w:sz w:val="28"/>
            <w:szCs w:val="28"/>
            <w:lang w:eastAsia="ru-RU"/>
          </w:rPr>
          <w:t>Этика психодиагностического обследования</w:t>
        </w:r>
      </w:hyperlink>
      <w:r w:rsidRPr="00F833A9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F15E51" w:rsidRPr="00F833A9" w:rsidRDefault="00F15E51" w:rsidP="004242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F833A9">
        <w:rPr>
          <w:rFonts w:ascii="Times New Roman" w:hAnsi="Times New Roman"/>
          <w:i/>
          <w:sz w:val="28"/>
          <w:szCs w:val="28"/>
          <w:lang w:eastAsia="ru-RU"/>
        </w:rPr>
        <w:t xml:space="preserve">Особенности психодиагностики поведения потребителя. </w:t>
      </w:r>
      <w:r w:rsidRPr="00F833A9">
        <w:rPr>
          <w:rFonts w:ascii="Times New Roman" w:hAnsi="Times New Roman"/>
          <w:sz w:val="28"/>
          <w:szCs w:val="28"/>
          <w:lang w:eastAsia="ru-RU"/>
        </w:rPr>
        <w:t>Потребитель и его потребности. Общие принципы анализа невербального поведения. Эмоциональные оценки и их телесные проявления. Определение эмоциональных состояний и прогноз поведения человека по комплексам невербальных признаков. Диагностика неискреннего маскирующего поведения. Выявление и предотвращение манипулирования и психологического давления при деловых переговорах.</w:t>
      </w:r>
    </w:p>
    <w:p w:rsidR="00F15E51" w:rsidRPr="00F833A9" w:rsidRDefault="00F15E51" w:rsidP="0042423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F833A9">
        <w:rPr>
          <w:rFonts w:ascii="Times New Roman" w:hAnsi="Times New Roman"/>
          <w:sz w:val="28"/>
          <w:szCs w:val="28"/>
          <w:lang w:eastAsia="ru-RU"/>
        </w:rPr>
        <w:t>Приемы изучения личности потребителя: первое впечатление, ожидание, эмпатия, общительность. Выделение главных психологических особенностей потребителя – партнера по общению.</w:t>
      </w:r>
    </w:p>
    <w:p w:rsidR="00F15E51" w:rsidRPr="00F833A9" w:rsidRDefault="00F15E51" w:rsidP="0042423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F833A9">
        <w:rPr>
          <w:rFonts w:ascii="Times New Roman" w:hAnsi="Times New Roman"/>
          <w:sz w:val="28"/>
          <w:szCs w:val="28"/>
          <w:lang w:eastAsia="ru-RU"/>
        </w:rPr>
        <w:t>Опросники мотивов, потребностей и ценностей (список личностных предпочтений Эдвардса, методика Рокича).</w:t>
      </w:r>
    </w:p>
    <w:p w:rsidR="00F15E51" w:rsidRPr="00F833A9" w:rsidRDefault="00F15E51" w:rsidP="00424232">
      <w:pPr>
        <w:tabs>
          <w:tab w:val="left" w:pos="1905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833A9">
        <w:rPr>
          <w:rFonts w:ascii="Times New Roman" w:hAnsi="Times New Roman"/>
          <w:i/>
          <w:sz w:val="28"/>
          <w:szCs w:val="28"/>
          <w:lang w:eastAsia="ru-RU"/>
        </w:rPr>
        <w:t>Особенности психодиагностики личности</w:t>
      </w:r>
      <w:r w:rsidRPr="00F833A9">
        <w:rPr>
          <w:rFonts w:ascii="Times New Roman" w:hAnsi="Times New Roman"/>
          <w:sz w:val="28"/>
          <w:szCs w:val="28"/>
          <w:lang w:eastAsia="ru-RU"/>
        </w:rPr>
        <w:t>. Темперамент как показатель устойчивого комплекса свойств. «Формула темперамента». Экспресс-диагностика свойств нервной системы по психомоторным показателям (теппинг-тест).  Экстраверсия - интроверсия, эмоциональная устойчивость и стиль саморегуляции. Темперамент как система свойств личности. Экспресс-диагностика темперамента по особенностям речи. Диагностика особенностей мыслительной сферы.</w:t>
      </w:r>
    </w:p>
    <w:p w:rsidR="00F15E51" w:rsidRPr="00F833A9" w:rsidRDefault="00F15E51" w:rsidP="00424232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F833A9">
        <w:rPr>
          <w:rFonts w:ascii="Times New Roman" w:hAnsi="Times New Roman"/>
          <w:sz w:val="28"/>
          <w:szCs w:val="28"/>
          <w:lang w:eastAsia="ru-RU"/>
        </w:rPr>
        <w:t xml:space="preserve">Измерение интеллекта. Факторы влияющие и формирующие интеллектуальный потенциал человека. Когнитивные стили мышления. </w:t>
      </w:r>
    </w:p>
    <w:p w:rsidR="00F15E51" w:rsidRPr="00F833A9" w:rsidRDefault="00F15E51" w:rsidP="00424232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F833A9">
        <w:rPr>
          <w:rFonts w:ascii="Times New Roman" w:hAnsi="Times New Roman"/>
          <w:sz w:val="28"/>
          <w:szCs w:val="28"/>
          <w:lang w:eastAsia="ru-RU"/>
        </w:rPr>
        <w:t>Опросники личностных свойств (тревожности, самоактуализации, локуса контроля и т.д.), состояний (САН и его модификации).</w:t>
      </w:r>
    </w:p>
    <w:p w:rsidR="00F15E51" w:rsidRPr="00F833A9" w:rsidRDefault="00F15E51" w:rsidP="00424232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F833A9">
        <w:rPr>
          <w:rFonts w:ascii="Times New Roman" w:hAnsi="Times New Roman"/>
          <w:sz w:val="28"/>
          <w:szCs w:val="28"/>
          <w:lang w:eastAsia="ru-RU"/>
        </w:rPr>
        <w:t>Опросники самосознания и самооценки, сферы межличностных отношений личности.</w:t>
      </w:r>
    </w:p>
    <w:p w:rsidR="00F15E51" w:rsidRPr="00F833A9" w:rsidRDefault="00F15E51" w:rsidP="00424232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F833A9">
        <w:rPr>
          <w:rFonts w:ascii="Times New Roman" w:hAnsi="Times New Roman"/>
          <w:sz w:val="28"/>
          <w:szCs w:val="28"/>
          <w:lang w:eastAsia="ru-RU"/>
        </w:rPr>
        <w:t xml:space="preserve">Диагностика индивидуального способа преобразования информации и уровня креативности. Игровая проба уровня креативности. </w:t>
      </w:r>
    </w:p>
    <w:p w:rsidR="00F15E51" w:rsidRPr="00F833A9" w:rsidRDefault="00F15E51" w:rsidP="00424232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F833A9">
        <w:rPr>
          <w:rFonts w:ascii="Times New Roman" w:hAnsi="Times New Roman"/>
          <w:sz w:val="28"/>
          <w:szCs w:val="28"/>
          <w:lang w:eastAsia="ru-RU"/>
        </w:rPr>
        <w:t>Диагностика организованности и общительности личности.</w:t>
      </w:r>
    </w:p>
    <w:p w:rsidR="00F15E51" w:rsidRPr="00F833A9" w:rsidRDefault="00F15E51" w:rsidP="00EF4C21">
      <w:pPr>
        <w:tabs>
          <w:tab w:val="left" w:pos="540"/>
          <w:tab w:val="left" w:pos="1905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F833A9">
        <w:rPr>
          <w:rFonts w:ascii="Times New Roman" w:hAnsi="Times New Roman"/>
          <w:i/>
          <w:sz w:val="28"/>
          <w:szCs w:val="28"/>
          <w:lang w:eastAsia="ru-RU"/>
        </w:rPr>
        <w:t>Особенности психодиагностики профессионально важных качеств менеджера</w:t>
      </w:r>
      <w:r w:rsidRPr="00F833A9">
        <w:rPr>
          <w:rFonts w:ascii="Times New Roman" w:hAnsi="Times New Roman"/>
          <w:b/>
          <w:i/>
          <w:sz w:val="28"/>
          <w:szCs w:val="28"/>
          <w:lang w:eastAsia="ru-RU"/>
        </w:rPr>
        <w:t xml:space="preserve">. </w:t>
      </w:r>
      <w:r w:rsidRPr="00F833A9">
        <w:rPr>
          <w:rFonts w:ascii="Times New Roman" w:hAnsi="Times New Roman"/>
          <w:sz w:val="28"/>
          <w:szCs w:val="28"/>
          <w:lang w:eastAsia="ru-RU"/>
        </w:rPr>
        <w:t>Психодиагностика в оценке персонала. Понятие о профессионально важных качествах менеджера. Типы личности и поведения и их значение для профессии менеджера. Типология личности и выбор профессии. Общий тип поведения. Диагностика способности менеджера к самоуправлению. Диагностика мотивационной структуры личности. Диагностика преобладания производительной или потребительной мотивации.  Диагностика социально-психологических установок личности в мотивационно-потребностной сфере. Диагностика уровня субъективного контроля. Уровень мотивации стремления к успеху и избегания неудач. Готовность к риску. Диагностика специальных свойств, непосредственно связанных с деятельностью менеджера. Стиль и ролевая направленность деятельности менеджера. Преодолевающее поведение.</w:t>
      </w:r>
    </w:p>
    <w:p w:rsidR="00F15E51" w:rsidRPr="00F833A9" w:rsidRDefault="00F15E51" w:rsidP="00424232">
      <w:pPr>
        <w:tabs>
          <w:tab w:val="left" w:pos="1905"/>
        </w:tabs>
        <w:spacing w:after="0" w:line="120" w:lineRule="auto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F15E51" w:rsidRPr="000F6C70" w:rsidRDefault="00F15E51" w:rsidP="00EF4C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F6C70">
        <w:rPr>
          <w:rFonts w:ascii="Times New Roman" w:hAnsi="Times New Roman"/>
          <w:sz w:val="28"/>
          <w:szCs w:val="28"/>
        </w:rPr>
        <w:t xml:space="preserve">         </w:t>
      </w:r>
      <w:r w:rsidRPr="000F6C70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0F6C70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 компетенциями:</w:t>
      </w:r>
    </w:p>
    <w:p w:rsidR="00F15E51" w:rsidRPr="000F6C70" w:rsidRDefault="00F15E51" w:rsidP="00D5395B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0F6C70">
        <w:rPr>
          <w:rFonts w:ascii="Times New Roman" w:hAnsi="Times New Roman"/>
        </w:rPr>
        <w:t>ПК-8: способен  к диверсификации сервисной деятельности в соответствии с этнокультурными, историческими и религиозными традициями (</w:t>
      </w:r>
      <w:r w:rsidRPr="000F6C70">
        <w:rPr>
          <w:rFonts w:ascii="Times New Roman" w:hAnsi="Times New Roman"/>
          <w:i/>
        </w:rPr>
        <w:t>знать</w:t>
      </w:r>
      <w:r w:rsidRPr="000F6C70">
        <w:rPr>
          <w:rFonts w:ascii="Times New Roman" w:hAnsi="Times New Roman"/>
        </w:rPr>
        <w:t xml:space="preserve"> сущность управления как социального процесса, этические аспекты управленческой деятельности, классификацию трудовых коллективов; </w:t>
      </w:r>
      <w:r w:rsidRPr="000F6C70">
        <w:rPr>
          <w:rFonts w:ascii="Times New Roman" w:hAnsi="Times New Roman"/>
          <w:i/>
        </w:rPr>
        <w:t>уметь</w:t>
      </w:r>
      <w:r w:rsidRPr="000F6C70">
        <w:rPr>
          <w:rFonts w:ascii="Times New Roman" w:hAnsi="Times New Roman"/>
        </w:rPr>
        <w:t xml:space="preserve"> применять адекватные ситуации определенные принципы и методы управления различными коллективами и учитывать последствия принимаемых управленческих решений; </w:t>
      </w:r>
      <w:r w:rsidRPr="000F6C70">
        <w:rPr>
          <w:rFonts w:ascii="Times New Roman" w:hAnsi="Times New Roman"/>
          <w:i/>
        </w:rPr>
        <w:t>владеть</w:t>
      </w:r>
      <w:r w:rsidRPr="000F6C70">
        <w:rPr>
          <w:rFonts w:ascii="Times New Roman" w:hAnsi="Times New Roman"/>
        </w:rPr>
        <w:t xml:space="preserve"> навыками работы в коллективе)</w:t>
      </w:r>
      <w:r w:rsidRPr="000F6C70">
        <w:rPr>
          <w:rFonts w:ascii="Times New Roman" w:hAnsi="Times New Roman"/>
          <w:lang/>
        </w:rPr>
        <w:t>;</w:t>
      </w:r>
    </w:p>
    <w:p w:rsidR="00F15E51" w:rsidRPr="000F6C70" w:rsidRDefault="00F15E51" w:rsidP="00D5395B">
      <w:pPr>
        <w:pStyle w:val="2"/>
        <w:shd w:val="clear" w:color="auto" w:fill="auto"/>
        <w:spacing w:line="240" w:lineRule="auto"/>
        <w:ind w:firstLine="709"/>
        <w:jc w:val="both"/>
        <w:rPr>
          <w:rFonts w:ascii="Times New Roman" w:hAnsi="Times New Roman"/>
        </w:rPr>
      </w:pPr>
      <w:r w:rsidRPr="000F6C70">
        <w:rPr>
          <w:rFonts w:ascii="Times New Roman" w:hAnsi="Times New Roman"/>
        </w:rPr>
        <w:t>ПК-9</w:t>
      </w:r>
      <w:r w:rsidRPr="000F6C70">
        <w:rPr>
          <w:rFonts w:ascii="Times New Roman" w:hAnsi="Times New Roman"/>
          <w:lang/>
        </w:rPr>
        <w:t xml:space="preserve">: </w:t>
      </w:r>
      <w:r w:rsidRPr="000F6C70">
        <w:rPr>
          <w:rFonts w:ascii="Times New Roman" w:hAnsi="Times New Roman"/>
        </w:rPr>
        <w:t>способ</w:t>
      </w:r>
      <w:r w:rsidRPr="000F6C70">
        <w:rPr>
          <w:rFonts w:ascii="Times New Roman" w:hAnsi="Times New Roman"/>
          <w:lang/>
        </w:rPr>
        <w:t>е</w:t>
      </w:r>
      <w:r w:rsidRPr="000F6C70">
        <w:rPr>
          <w:rFonts w:ascii="Times New Roman" w:hAnsi="Times New Roman"/>
        </w:rPr>
        <w:t>н</w:t>
      </w:r>
      <w:r w:rsidRPr="000F6C70">
        <w:rPr>
          <w:rFonts w:ascii="Times New Roman" w:hAnsi="Times New Roman"/>
          <w:lang/>
        </w:rPr>
        <w:t xml:space="preserve"> </w:t>
      </w:r>
      <w:r w:rsidRPr="000F6C70">
        <w:rPr>
          <w:rFonts w:ascii="Times New Roman" w:hAnsi="Times New Roman"/>
        </w:rPr>
        <w:t xml:space="preserve"> выделять и учитывать основные психологические особенности потребителя в процессе сервисной деятельности (</w:t>
      </w:r>
      <w:r w:rsidRPr="000F6C70">
        <w:rPr>
          <w:rFonts w:ascii="Times New Roman" w:hAnsi="Times New Roman"/>
          <w:i/>
        </w:rPr>
        <w:t xml:space="preserve">знать </w:t>
      </w:r>
      <w:r w:rsidRPr="000F6C70">
        <w:rPr>
          <w:rFonts w:ascii="Times New Roman" w:hAnsi="Times New Roman"/>
        </w:rPr>
        <w:t>основные потребности и психологические особенности человека и их взаимосвязь с социальной активностью личности, структуру обслуживания с учетом природных и социальных факторов;</w:t>
      </w:r>
      <w:r w:rsidRPr="000F6C70">
        <w:rPr>
          <w:rFonts w:ascii="Times New Roman" w:hAnsi="Times New Roman"/>
          <w:i/>
        </w:rPr>
        <w:t xml:space="preserve"> уметь</w:t>
      </w:r>
      <w:r w:rsidRPr="000F6C70">
        <w:rPr>
          <w:rFonts w:ascii="Times New Roman" w:hAnsi="Times New Roman"/>
        </w:rPr>
        <w:t xml:space="preserve"> оценивать психические, физиологические особенности человека, социальную значимость потребителей; </w:t>
      </w:r>
      <w:r w:rsidRPr="000F6C70">
        <w:rPr>
          <w:rFonts w:ascii="Times New Roman" w:hAnsi="Times New Roman"/>
          <w:i/>
        </w:rPr>
        <w:t>владеть</w:t>
      </w:r>
      <w:r w:rsidRPr="000F6C70">
        <w:rPr>
          <w:rFonts w:ascii="Times New Roman" w:hAnsi="Times New Roman"/>
        </w:rPr>
        <w:t xml:space="preserve"> методами бесконфликтных взаимоотношений с потребителем в процессе сервисной деятельности)</w:t>
      </w:r>
      <w:r w:rsidRPr="000F6C70">
        <w:rPr>
          <w:rFonts w:ascii="Times New Roman" w:hAnsi="Times New Roman"/>
          <w:lang/>
        </w:rPr>
        <w:t>.</w:t>
      </w:r>
    </w:p>
    <w:p w:rsidR="00F15E51" w:rsidRPr="000F6C70" w:rsidRDefault="00F15E51" w:rsidP="00EF4C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15E51" w:rsidRPr="00F833A9" w:rsidRDefault="00F15E51" w:rsidP="0042423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        Образовательные технологии: </w:t>
      </w:r>
      <w:r w:rsidRPr="00F833A9">
        <w:rPr>
          <w:rFonts w:ascii="Times New Roman" w:hAnsi="Times New Roman"/>
          <w:sz w:val="28"/>
          <w:szCs w:val="28"/>
        </w:rPr>
        <w:t>проблемно-ориентированные лекции, лекция-дискуссия, групповая дискуссия, обсуждение мини</w:t>
      </w:r>
      <w:r w:rsidRPr="008C0978">
        <w:rPr>
          <w:rFonts w:ascii="Times New Roman" w:hAnsi="Times New Roman"/>
          <w:sz w:val="28"/>
          <w:szCs w:val="28"/>
        </w:rPr>
        <w:t>-</w:t>
      </w:r>
      <w:r w:rsidRPr="00F833A9">
        <w:rPr>
          <w:rFonts w:ascii="Times New Roman" w:hAnsi="Times New Roman"/>
          <w:sz w:val="28"/>
          <w:szCs w:val="28"/>
        </w:rPr>
        <w:t>кейсов</w:t>
      </w:r>
      <w:r w:rsidRPr="00F833A9">
        <w:rPr>
          <w:rFonts w:ascii="Times New Roman" w:hAnsi="Times New Roman"/>
          <w:bCs/>
          <w:sz w:val="28"/>
          <w:szCs w:val="28"/>
        </w:rPr>
        <w:t>.</w:t>
      </w:r>
    </w:p>
    <w:p w:rsidR="00F15E51" w:rsidRPr="00F833A9" w:rsidRDefault="00F15E51" w:rsidP="00424232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15E51" w:rsidRPr="00F833A9" w:rsidRDefault="00F15E51" w:rsidP="00424232">
      <w:pPr>
        <w:tabs>
          <w:tab w:val="left" w:pos="540"/>
        </w:tabs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        Составитель:</w:t>
      </w:r>
      <w:r w:rsidRPr="00F833A9">
        <w:rPr>
          <w:rFonts w:ascii="Times New Roman" w:hAnsi="Times New Roman"/>
          <w:sz w:val="28"/>
          <w:szCs w:val="28"/>
        </w:rPr>
        <w:t xml:space="preserve"> Н.Б. Куклина канд. социол. наук,  доцент, кафедра сервиса и туризма </w:t>
      </w:r>
    </w:p>
    <w:p w:rsidR="00F15E51" w:rsidRPr="00F833A9" w:rsidRDefault="00F15E51" w:rsidP="00C2699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15E51" w:rsidRPr="00F833A9" w:rsidRDefault="00F15E51" w:rsidP="00890F9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</w:p>
    <w:sectPr w:rsidR="00F15E51" w:rsidRPr="00F833A9" w:rsidSect="0042423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110F"/>
    <w:rsid w:val="00075ACD"/>
    <w:rsid w:val="000B53C3"/>
    <w:rsid w:val="000B7A10"/>
    <w:rsid w:val="000D14E3"/>
    <w:rsid w:val="000F6C70"/>
    <w:rsid w:val="00101232"/>
    <w:rsid w:val="0010265B"/>
    <w:rsid w:val="001A4641"/>
    <w:rsid w:val="001E1516"/>
    <w:rsid w:val="003061C4"/>
    <w:rsid w:val="003A5390"/>
    <w:rsid w:val="003B7775"/>
    <w:rsid w:val="00424232"/>
    <w:rsid w:val="00436273"/>
    <w:rsid w:val="004638FE"/>
    <w:rsid w:val="00470426"/>
    <w:rsid w:val="004E1128"/>
    <w:rsid w:val="004E6C34"/>
    <w:rsid w:val="00541A94"/>
    <w:rsid w:val="005D3AE3"/>
    <w:rsid w:val="00616BD0"/>
    <w:rsid w:val="006F17BD"/>
    <w:rsid w:val="0070361B"/>
    <w:rsid w:val="007A4D75"/>
    <w:rsid w:val="007B2784"/>
    <w:rsid w:val="007E1294"/>
    <w:rsid w:val="008416B0"/>
    <w:rsid w:val="00845E55"/>
    <w:rsid w:val="008501F6"/>
    <w:rsid w:val="00890F9A"/>
    <w:rsid w:val="008C0978"/>
    <w:rsid w:val="00960994"/>
    <w:rsid w:val="00975126"/>
    <w:rsid w:val="00982A06"/>
    <w:rsid w:val="009F610D"/>
    <w:rsid w:val="00A83782"/>
    <w:rsid w:val="00AA21BD"/>
    <w:rsid w:val="00BA3A82"/>
    <w:rsid w:val="00C166D2"/>
    <w:rsid w:val="00C26994"/>
    <w:rsid w:val="00C403D2"/>
    <w:rsid w:val="00D5395B"/>
    <w:rsid w:val="00DB236D"/>
    <w:rsid w:val="00DF44F8"/>
    <w:rsid w:val="00E5110F"/>
    <w:rsid w:val="00E6105C"/>
    <w:rsid w:val="00EB5D5B"/>
    <w:rsid w:val="00ED4B3A"/>
    <w:rsid w:val="00EF4C21"/>
    <w:rsid w:val="00F15E51"/>
    <w:rsid w:val="00F80F3E"/>
    <w:rsid w:val="00F833A9"/>
    <w:rsid w:val="00F86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29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C0978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NormalWeb">
    <w:name w:val="Normal (Web)"/>
    <w:basedOn w:val="Normal"/>
    <w:uiPriority w:val="99"/>
    <w:rsid w:val="008C097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">
    <w:name w:val="Основной текст_"/>
    <w:link w:val="2"/>
    <w:uiPriority w:val="99"/>
    <w:locked/>
    <w:rsid w:val="00D5395B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D5395B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sihologija.kiev.ua/lektsii-psihologija/psihodiagnostika/5831-vklad-abine-v-izmerenie-intellekta.html" TargetMode="External"/><Relationship Id="rId13" Type="http://schemas.openxmlformats.org/officeDocument/2006/relationships/hyperlink" Target="http://psihologija.kiev.ua/lektsii-psihologija/psihodiagnostika/5836-razvitie-psihodiagnostiki-s-1930-go-po-1939-gg.html" TargetMode="External"/><Relationship Id="rId18" Type="http://schemas.openxmlformats.org/officeDocument/2006/relationships/hyperlink" Target="http://psihologija.kiev.ua/lektsii-psihologija/psihodiagnostika/5848-predmet-i-struktura-psihodiagnostiki.html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://psihologija.kiev.ua/lektsii-psihologija/psihodiagnostika/5851-test-kak-osnovnoj-instrument-psihodiagnostiki.html" TargetMode="External"/><Relationship Id="rId7" Type="http://schemas.openxmlformats.org/officeDocument/2006/relationships/hyperlink" Target="http://psihologija.kiev.ua/lektsii-psihologija/psihodiagnostika/5830-umstvennye-testy-dzhkettella.html" TargetMode="External"/><Relationship Id="rId12" Type="http://schemas.openxmlformats.org/officeDocument/2006/relationships/hyperlink" Target="http://psihologija.kiev.ua/lektsii-psihologija/psihodiagnostika/5835-krizis.html" TargetMode="External"/><Relationship Id="rId17" Type="http://schemas.openxmlformats.org/officeDocument/2006/relationships/hyperlink" Target="http://psihologija.kiev.ua/lektsii-psihologija/psihodiagnostika/5847-ponjatie-psihodiagnostiki.html" TargetMode="External"/><Relationship Id="rId25" Type="http://schemas.openxmlformats.org/officeDocument/2006/relationships/hyperlink" Target="http://psihologija.kiev.ua/lektsii-psihologija/psihodiagnostika/5855-etika-psihodiagnosticheskogo-obsledovanija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psihologija.kiev.ua/lektsii-psihologija/psihodiagnostika/5844-psihodiagnostika-v-dorevoljutsionnoj-rossii-i-v-sssr.html" TargetMode="External"/><Relationship Id="rId20" Type="http://schemas.openxmlformats.org/officeDocument/2006/relationships/hyperlink" Target="http://psihologija.kiev.ua/lektsii-psihologija/psihodiagnostika/5850-psihodiagnosticheskij-metod-i-diagnosticheskie-podhody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psihologija.kiev.ua/lektsii-psihologija/psihodiagnostika/5829-frensis-galton-i-izmerenie-individualnyh-razlichij.html" TargetMode="External"/><Relationship Id="rId11" Type="http://schemas.openxmlformats.org/officeDocument/2006/relationships/hyperlink" Target="http://psihologija.kiev.ua/lektsii-psihologija/psihodiagnostika/5834-razvitie-psihodiagnostiki-v-period-s-1901-g-do-kontsa-1920-h-gg.html" TargetMode="External"/><Relationship Id="rId24" Type="http://schemas.openxmlformats.org/officeDocument/2006/relationships/hyperlink" Target="http://psihologija.kiev.ua/lektsii-psihologija/psihodiagnostika/5854-psihodiagnosticheskij-protsess.html" TargetMode="External"/><Relationship Id="rId5" Type="http://schemas.openxmlformats.org/officeDocument/2006/relationships/hyperlink" Target="http://psihologija.kiev.ua/lektsii-psihologija/psihodiagnostika/5828-istoki-psihodiagnostiki-kak-nauki-psihologicheskoe-testirovanie.html" TargetMode="External"/><Relationship Id="rId15" Type="http://schemas.openxmlformats.org/officeDocument/2006/relationships/hyperlink" Target="http://psihologija.kiev.ua/lektsii-psihologija/psihodiagnostika/5843-testirovanie-v-obrazovanii.html" TargetMode="External"/><Relationship Id="rId23" Type="http://schemas.openxmlformats.org/officeDocument/2006/relationships/hyperlink" Target="http://psihologija.kiev.ua/lektsii-psihologija/psihodiagnostika/5853-o-diagnostike-chert-lichnosti-i-izmerennoj-individualnosti.html" TargetMode="External"/><Relationship Id="rId10" Type="http://schemas.openxmlformats.org/officeDocument/2006/relationships/hyperlink" Target="http://psihologija.kiev.ua/lektsii-psihologija/psihodiagnostika/5833-psihodiagnostika-v-xx-v.html" TargetMode="External"/><Relationship Id="rId19" Type="http://schemas.openxmlformats.org/officeDocument/2006/relationships/hyperlink" Target="http://psihologija.kiev.ua/lektsii-psihologija/psihodiagnostika/5849-psihodiagnostika-i-smezhnye-napravlenija-issledovanij.html" TargetMode="External"/><Relationship Id="rId4" Type="http://schemas.openxmlformats.org/officeDocument/2006/relationships/hyperlink" Target="http://psihologija.kiev.ua/lektsii-psihologija/psihodiagnostika/5827-predystorija-psihodiagnostiki.html" TargetMode="External"/><Relationship Id="rId9" Type="http://schemas.openxmlformats.org/officeDocument/2006/relationships/hyperlink" Target="http://psihologija.kiev.ua/lektsii-psihologija/psihodiagnostika/5832-charlz-spirmen-i-struktura-intellekta.html" TargetMode="External"/><Relationship Id="rId14" Type="http://schemas.openxmlformats.org/officeDocument/2006/relationships/hyperlink" Target="http://psihologija.kiev.ua/lektsii-psihologija/psihodiagnostika/5837-razvitie-psihodiagnostiki-v-1940-e-gg.html" TargetMode="External"/><Relationship Id="rId22" Type="http://schemas.openxmlformats.org/officeDocument/2006/relationships/hyperlink" Target="http://psihologija.kiev.ua/lektsii-psihologija/psihodiagnostika/5852-psihologicheskij-diagnoz.html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148</TotalTime>
  <Pages>3</Pages>
  <Words>1364</Words>
  <Characters>7779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ChuTN</cp:lastModifiedBy>
  <cp:revision>18</cp:revision>
  <dcterms:created xsi:type="dcterms:W3CDTF">2014-04-27T14:36:00Z</dcterms:created>
  <dcterms:modified xsi:type="dcterms:W3CDTF">2016-10-26T08:10:00Z</dcterms:modified>
</cp:coreProperties>
</file>