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275" w:rsidRDefault="00B61275" w:rsidP="00A47B40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B61275" w:rsidRPr="00FA32FC" w:rsidRDefault="00B61275" w:rsidP="00AB6438">
      <w:pPr>
        <w:rPr>
          <w:b/>
          <w:sz w:val="28"/>
          <w:szCs w:val="28"/>
        </w:rPr>
      </w:pPr>
    </w:p>
    <w:p w:rsidR="00B61275" w:rsidRDefault="00B61275" w:rsidP="00CC0A95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172B05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172B05">
        <w:rPr>
          <w:sz w:val="28"/>
          <w:szCs w:val="28"/>
        </w:rPr>
        <w:t>11</w:t>
      </w:r>
      <w:r>
        <w:rPr>
          <w:sz w:val="28"/>
          <w:szCs w:val="28"/>
        </w:rPr>
        <w:t>.2</w:t>
      </w:r>
      <w:r w:rsidRPr="00172B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A67A36">
        <w:rPr>
          <w:sz w:val="28"/>
          <w:szCs w:val="28"/>
        </w:rPr>
        <w:t>Эстетика и дизайн товаров</w:t>
      </w:r>
    </w:p>
    <w:p w:rsidR="00B61275" w:rsidRDefault="00B61275" w:rsidP="00AB6438">
      <w:pPr>
        <w:spacing w:line="140" w:lineRule="atLeast"/>
        <w:ind w:firstLine="709"/>
        <w:jc w:val="center"/>
        <w:rPr>
          <w:sz w:val="28"/>
          <w:szCs w:val="28"/>
        </w:rPr>
      </w:pPr>
    </w:p>
    <w:p w:rsidR="00B61275" w:rsidRPr="00116A42" w:rsidRDefault="00B61275" w:rsidP="00115FA8">
      <w:pPr>
        <w:ind w:firstLine="540"/>
        <w:jc w:val="both"/>
        <w:rPr>
          <w:b/>
          <w:sz w:val="28"/>
          <w:szCs w:val="28"/>
        </w:rPr>
      </w:pPr>
      <w:r w:rsidRPr="00116A42">
        <w:rPr>
          <w:b/>
          <w:sz w:val="28"/>
          <w:szCs w:val="28"/>
        </w:rPr>
        <w:t xml:space="preserve">Семестр: </w:t>
      </w:r>
      <w:r w:rsidRPr="00116A42">
        <w:rPr>
          <w:sz w:val="28"/>
          <w:szCs w:val="28"/>
        </w:rPr>
        <w:t>5</w:t>
      </w:r>
    </w:p>
    <w:p w:rsidR="00B61275" w:rsidRPr="00116A42" w:rsidRDefault="00B61275" w:rsidP="00115FA8">
      <w:pPr>
        <w:ind w:firstLine="540"/>
        <w:jc w:val="both"/>
        <w:rPr>
          <w:b/>
          <w:sz w:val="28"/>
          <w:szCs w:val="28"/>
        </w:rPr>
      </w:pPr>
      <w:r w:rsidRPr="00116A42">
        <w:rPr>
          <w:b/>
          <w:sz w:val="28"/>
          <w:szCs w:val="28"/>
        </w:rPr>
        <w:t xml:space="preserve">Количество часов: </w:t>
      </w:r>
      <w:r w:rsidRPr="00116A42">
        <w:rPr>
          <w:sz w:val="28"/>
          <w:szCs w:val="28"/>
        </w:rPr>
        <w:t>108</w:t>
      </w:r>
    </w:p>
    <w:p w:rsidR="00B61275" w:rsidRPr="00116A42" w:rsidRDefault="00B61275" w:rsidP="00115FA8">
      <w:pPr>
        <w:ind w:firstLine="540"/>
        <w:rPr>
          <w:sz w:val="28"/>
          <w:szCs w:val="28"/>
        </w:rPr>
      </w:pPr>
      <w:r w:rsidRPr="00116A42">
        <w:rPr>
          <w:b/>
          <w:sz w:val="28"/>
          <w:szCs w:val="28"/>
        </w:rPr>
        <w:t xml:space="preserve">Количество зачетных единиц: </w:t>
      </w:r>
      <w:r w:rsidRPr="00116A42">
        <w:rPr>
          <w:sz w:val="28"/>
          <w:szCs w:val="28"/>
        </w:rPr>
        <w:t>3</w:t>
      </w:r>
    </w:p>
    <w:p w:rsidR="00B61275" w:rsidRDefault="00B61275" w:rsidP="00115FA8">
      <w:pPr>
        <w:ind w:firstLine="540"/>
        <w:jc w:val="both"/>
        <w:rPr>
          <w:sz w:val="28"/>
          <w:szCs w:val="28"/>
        </w:rPr>
      </w:pPr>
      <w:r w:rsidRPr="00116A42">
        <w:rPr>
          <w:b/>
          <w:sz w:val="28"/>
          <w:szCs w:val="28"/>
        </w:rPr>
        <w:t>Промежуточная аттестация:</w:t>
      </w:r>
      <w:r w:rsidRPr="00116A42">
        <w:rPr>
          <w:sz w:val="28"/>
          <w:szCs w:val="28"/>
        </w:rPr>
        <w:t xml:space="preserve"> зачет</w:t>
      </w:r>
    </w:p>
    <w:p w:rsidR="00B61275" w:rsidRPr="00116A42" w:rsidRDefault="00B61275" w:rsidP="00115FA8">
      <w:pPr>
        <w:ind w:firstLine="540"/>
        <w:jc w:val="both"/>
        <w:rPr>
          <w:sz w:val="28"/>
          <w:szCs w:val="28"/>
        </w:rPr>
      </w:pPr>
    </w:p>
    <w:p w:rsidR="00B61275" w:rsidRDefault="00B61275" w:rsidP="00115FA8">
      <w:pPr>
        <w:ind w:firstLine="540"/>
        <w:jc w:val="both"/>
        <w:rPr>
          <w:b/>
          <w:sz w:val="28"/>
          <w:szCs w:val="28"/>
        </w:rPr>
      </w:pPr>
      <w:r w:rsidRPr="00116A42">
        <w:rPr>
          <w:b/>
          <w:sz w:val="28"/>
          <w:szCs w:val="28"/>
        </w:rPr>
        <w:t xml:space="preserve">Место дисциплины в структуре ООП: </w:t>
      </w:r>
    </w:p>
    <w:p w:rsidR="00B61275" w:rsidRDefault="00B61275" w:rsidP="006B6F47">
      <w:pPr>
        <w:ind w:firstLine="567"/>
        <w:jc w:val="both"/>
        <w:rPr>
          <w:i/>
          <w:sz w:val="28"/>
          <w:szCs w:val="28"/>
        </w:rPr>
      </w:pPr>
      <w:r w:rsidRPr="00116A42">
        <w:rPr>
          <w:sz w:val="28"/>
          <w:szCs w:val="28"/>
        </w:rPr>
        <w:t>Дисциплина по выбору «</w:t>
      </w:r>
      <w:r w:rsidRPr="00A67A36">
        <w:rPr>
          <w:sz w:val="28"/>
          <w:szCs w:val="28"/>
        </w:rPr>
        <w:t>Эстетика и дизайн товаров</w:t>
      </w:r>
      <w:r w:rsidRPr="00116A42">
        <w:rPr>
          <w:sz w:val="28"/>
          <w:szCs w:val="28"/>
        </w:rPr>
        <w:t xml:space="preserve">» включена в </w:t>
      </w:r>
      <w:r w:rsidRPr="00172B05">
        <w:rPr>
          <w:sz w:val="28"/>
          <w:szCs w:val="28"/>
        </w:rPr>
        <w:t xml:space="preserve"> </w:t>
      </w:r>
      <w:r w:rsidRPr="00116A42">
        <w:rPr>
          <w:sz w:val="28"/>
          <w:szCs w:val="28"/>
        </w:rPr>
        <w:t xml:space="preserve"> вариативн</w:t>
      </w:r>
      <w:r>
        <w:rPr>
          <w:sz w:val="28"/>
          <w:szCs w:val="28"/>
        </w:rPr>
        <w:t>ую</w:t>
      </w:r>
      <w:r w:rsidRPr="00116A42">
        <w:rPr>
          <w:sz w:val="28"/>
          <w:szCs w:val="28"/>
        </w:rPr>
        <w:t xml:space="preserve"> част</w:t>
      </w:r>
      <w:r>
        <w:rPr>
          <w:sz w:val="28"/>
          <w:szCs w:val="28"/>
        </w:rPr>
        <w:t>ь</w:t>
      </w:r>
      <w:r w:rsidRPr="00116A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116A42">
        <w:rPr>
          <w:sz w:val="28"/>
          <w:szCs w:val="28"/>
        </w:rPr>
        <w:t xml:space="preserve"> учебного плана подготовки бакалавров по направлению </w:t>
      </w:r>
      <w:r w:rsidRPr="00314EE8">
        <w:rPr>
          <w:sz w:val="28"/>
          <w:szCs w:val="28"/>
        </w:rPr>
        <w:t>43.03.01</w:t>
      </w:r>
      <w:r w:rsidRPr="00116A42">
        <w:rPr>
          <w:sz w:val="28"/>
          <w:szCs w:val="28"/>
        </w:rPr>
        <w:t xml:space="preserve"> </w:t>
      </w:r>
      <w:r w:rsidRPr="00116A42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B61275" w:rsidRPr="00A67A36" w:rsidRDefault="00B61275" w:rsidP="00CC0A95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CC0A95">
        <w:rPr>
          <w:sz w:val="28"/>
          <w:szCs w:val="28"/>
        </w:rPr>
        <w:t xml:space="preserve">        </w:t>
      </w:r>
      <w:r w:rsidRPr="00A67A36">
        <w:rPr>
          <w:sz w:val="28"/>
          <w:szCs w:val="28"/>
        </w:rPr>
        <w:t>Дисциплина «Эстетика и дизайн товаров» содержательно дополняет дисциплин</w:t>
      </w:r>
      <w:r w:rsidRPr="00CC0A95">
        <w:rPr>
          <w:sz w:val="28"/>
          <w:szCs w:val="28"/>
        </w:rPr>
        <w:t>у</w:t>
      </w:r>
      <w:r>
        <w:rPr>
          <w:sz w:val="28"/>
          <w:szCs w:val="28"/>
        </w:rPr>
        <w:t xml:space="preserve"> базовой части  «Сервисная деятельность».</w:t>
      </w:r>
    </w:p>
    <w:p w:rsidR="00B61275" w:rsidRPr="00116A42" w:rsidRDefault="00B61275" w:rsidP="006B6F47">
      <w:pPr>
        <w:ind w:firstLine="567"/>
        <w:jc w:val="both"/>
        <w:rPr>
          <w:sz w:val="28"/>
          <w:szCs w:val="28"/>
        </w:rPr>
      </w:pPr>
    </w:p>
    <w:p w:rsidR="00B61275" w:rsidRDefault="00B61275" w:rsidP="00115FA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116A42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задачи освоения </w:t>
      </w:r>
      <w:r w:rsidRPr="00116A42">
        <w:rPr>
          <w:b/>
          <w:sz w:val="28"/>
          <w:szCs w:val="28"/>
        </w:rPr>
        <w:t xml:space="preserve"> дисциплины: </w:t>
      </w:r>
    </w:p>
    <w:p w:rsidR="00B61275" w:rsidRPr="00A67A36" w:rsidRDefault="00B61275" w:rsidP="00CC0A9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A67A36">
        <w:rPr>
          <w:sz w:val="28"/>
          <w:szCs w:val="28"/>
        </w:rPr>
        <w:t>Цель изучения дисциплины «Эстетика и дизайн товаров» - повысить профессиональную подготовку студентов  и способствовать повышению нравственного и эстетического воспитания, а так же художественного и эстетического вкуса. Дисциплина способствует формированию у студентов  навыков оценки эстетической ценности товаров и умений эстетически осваивать окружающую действительность.</w:t>
      </w:r>
    </w:p>
    <w:p w:rsidR="00B61275" w:rsidRPr="00A67A36" w:rsidRDefault="00B61275" w:rsidP="00CC0A95">
      <w:pPr>
        <w:ind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Задачи дисциплины:</w:t>
      </w:r>
    </w:p>
    <w:p w:rsidR="00B61275" w:rsidRPr="00A67A36" w:rsidRDefault="00B61275" w:rsidP="00CC0A95">
      <w:pPr>
        <w:pStyle w:val="ListParagraph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i/>
          <w:sz w:val="28"/>
          <w:szCs w:val="28"/>
        </w:rPr>
      </w:pPr>
      <w:r w:rsidRPr="00A67A36">
        <w:rPr>
          <w:color w:val="000000"/>
          <w:spacing w:val="-8"/>
          <w:sz w:val="28"/>
          <w:szCs w:val="28"/>
        </w:rPr>
        <w:t>научить понимать</w:t>
      </w:r>
      <w:r w:rsidRPr="00A67A36">
        <w:rPr>
          <w:snapToGrid w:val="0"/>
          <w:sz w:val="28"/>
          <w:szCs w:val="28"/>
        </w:rPr>
        <w:t xml:space="preserve"> содержание понятий «эстетика» и «дизайн»;</w:t>
      </w:r>
    </w:p>
    <w:p w:rsidR="00B61275" w:rsidRPr="00A67A36" w:rsidRDefault="00B61275" w:rsidP="00CC0A95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приобрести знания об основах художественного конструирования товаров;</w:t>
      </w:r>
    </w:p>
    <w:p w:rsidR="00B61275" w:rsidRPr="00A67A36" w:rsidRDefault="00B61275" w:rsidP="00CC0A95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рассмотреть художественные стили мировой культуры;</w:t>
      </w:r>
    </w:p>
    <w:p w:rsidR="00B61275" w:rsidRPr="00A67A36" w:rsidRDefault="00B61275" w:rsidP="00CC0A95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изучить элементы, формирующие эстетическую ценность товаров;</w:t>
      </w:r>
    </w:p>
    <w:p w:rsidR="00B61275" w:rsidRPr="00A67A36" w:rsidRDefault="00B61275" w:rsidP="00CC0A95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оценить значение дизайна, его проблемы и направления развития;</w:t>
      </w:r>
    </w:p>
    <w:p w:rsidR="00B61275" w:rsidRPr="00A67A36" w:rsidRDefault="00B61275" w:rsidP="00CC0A95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изучить дизайн отдельных групп товаров, а так же этапы становления и тенденции развития дизайна интерьера помещений;</w:t>
      </w:r>
    </w:p>
    <w:p w:rsidR="00B61275" w:rsidRPr="00A67A36" w:rsidRDefault="00B61275" w:rsidP="00CC0A95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изучить факторы формирования и создателей модных тенденций;</w:t>
      </w:r>
    </w:p>
    <w:p w:rsidR="00B61275" w:rsidRPr="00A67A36" w:rsidRDefault="00B61275" w:rsidP="00CC0A95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научить студентов оценивать эстетические свойства товаров.</w:t>
      </w:r>
    </w:p>
    <w:p w:rsidR="00B61275" w:rsidRPr="00A67A36" w:rsidRDefault="00B61275" w:rsidP="00CC0A95">
      <w:pPr>
        <w:pStyle w:val="ListParagraph"/>
        <w:tabs>
          <w:tab w:val="left" w:pos="851"/>
        </w:tabs>
        <w:ind w:left="567"/>
        <w:jc w:val="both"/>
        <w:rPr>
          <w:sz w:val="28"/>
          <w:szCs w:val="28"/>
        </w:rPr>
      </w:pPr>
    </w:p>
    <w:p w:rsidR="00B61275" w:rsidRPr="006B6F47" w:rsidRDefault="00B61275" w:rsidP="00115FA8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116A42">
        <w:rPr>
          <w:b/>
          <w:sz w:val="28"/>
          <w:szCs w:val="28"/>
        </w:rPr>
        <w:t xml:space="preserve">Содержание дисциплины: </w:t>
      </w:r>
    </w:p>
    <w:p w:rsidR="00B61275" w:rsidRPr="00A67A36" w:rsidRDefault="00B61275" w:rsidP="00E40925">
      <w:pPr>
        <w:ind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Эстетика товаров</w:t>
      </w:r>
      <w:r>
        <w:rPr>
          <w:sz w:val="28"/>
          <w:szCs w:val="28"/>
        </w:rPr>
        <w:t xml:space="preserve">. </w:t>
      </w:r>
      <w:r w:rsidRPr="00A67A36">
        <w:rPr>
          <w:sz w:val="28"/>
          <w:szCs w:val="28"/>
        </w:rPr>
        <w:t>Эстетика как наука. Этапы ее становления.  Основные понятия и категории эстетики.</w:t>
      </w:r>
      <w:r>
        <w:rPr>
          <w:sz w:val="28"/>
          <w:szCs w:val="28"/>
        </w:rPr>
        <w:t xml:space="preserve"> </w:t>
      </w:r>
      <w:r w:rsidRPr="00A67A36">
        <w:rPr>
          <w:sz w:val="28"/>
          <w:szCs w:val="28"/>
        </w:rPr>
        <w:t>Специальные категории эстетики: красота и гармония, форма и композиция, стиль и мода, симметрия и асимметрия, динамика и статика.</w:t>
      </w:r>
      <w:r>
        <w:rPr>
          <w:sz w:val="28"/>
          <w:szCs w:val="28"/>
        </w:rPr>
        <w:t xml:space="preserve"> </w:t>
      </w:r>
      <w:r w:rsidRPr="00A67A36">
        <w:rPr>
          <w:sz w:val="28"/>
          <w:szCs w:val="28"/>
        </w:rPr>
        <w:t>Эстетическое освоение действительности.</w:t>
      </w:r>
      <w:r>
        <w:rPr>
          <w:sz w:val="28"/>
          <w:szCs w:val="28"/>
        </w:rPr>
        <w:t xml:space="preserve"> </w:t>
      </w:r>
      <w:r w:rsidRPr="00A67A36">
        <w:rPr>
          <w:sz w:val="28"/>
          <w:szCs w:val="28"/>
        </w:rPr>
        <w:t>Цели и задачи эстетического воспитания работников торговли.</w:t>
      </w:r>
      <w:r>
        <w:rPr>
          <w:sz w:val="28"/>
          <w:szCs w:val="28"/>
        </w:rPr>
        <w:t xml:space="preserve"> </w:t>
      </w:r>
      <w:r w:rsidRPr="00A67A36">
        <w:rPr>
          <w:sz w:val="28"/>
          <w:szCs w:val="28"/>
        </w:rPr>
        <w:t>Виды искусства, художественные стили и мода</w:t>
      </w:r>
      <w:r>
        <w:rPr>
          <w:sz w:val="28"/>
          <w:szCs w:val="28"/>
        </w:rPr>
        <w:t xml:space="preserve">. </w:t>
      </w:r>
      <w:r w:rsidRPr="00A67A36">
        <w:rPr>
          <w:sz w:val="28"/>
          <w:szCs w:val="28"/>
        </w:rPr>
        <w:t>Роль искусства в создании товаров. Использование изобразительных видов искусства при декорировании товаров.</w:t>
      </w:r>
    </w:p>
    <w:p w:rsidR="00B61275" w:rsidRPr="00A67A36" w:rsidRDefault="00B61275" w:rsidP="00E40925">
      <w:pPr>
        <w:ind w:firstLine="567"/>
        <w:jc w:val="both"/>
        <w:rPr>
          <w:sz w:val="28"/>
          <w:szCs w:val="28"/>
        </w:rPr>
      </w:pPr>
      <w:r w:rsidRPr="00A67A36">
        <w:rPr>
          <w:sz w:val="28"/>
          <w:szCs w:val="28"/>
        </w:rPr>
        <w:t>Стиль: сущность, история становления.</w:t>
      </w:r>
      <w:r>
        <w:rPr>
          <w:sz w:val="32"/>
          <w:szCs w:val="32"/>
        </w:rPr>
        <w:t xml:space="preserve"> </w:t>
      </w:r>
      <w:r w:rsidRPr="00A67A36">
        <w:rPr>
          <w:sz w:val="28"/>
          <w:szCs w:val="28"/>
        </w:rPr>
        <w:t>Мода и её связь со стилем.</w:t>
      </w:r>
      <w:r>
        <w:rPr>
          <w:sz w:val="32"/>
          <w:szCs w:val="32"/>
        </w:rPr>
        <w:t xml:space="preserve">  </w:t>
      </w:r>
      <w:r w:rsidRPr="00A67A36">
        <w:rPr>
          <w:sz w:val="28"/>
          <w:szCs w:val="28"/>
        </w:rPr>
        <w:t>Эстетический и художественный вкус: сущность, значение и формирование.</w:t>
      </w:r>
    </w:p>
    <w:p w:rsidR="00B61275" w:rsidRPr="002C6917" w:rsidRDefault="00B61275" w:rsidP="00E40925">
      <w:pPr>
        <w:pStyle w:val="BodyText"/>
        <w:ind w:firstLine="567"/>
        <w:jc w:val="both"/>
        <w:rPr>
          <w:b w:val="0"/>
          <w:sz w:val="28"/>
          <w:szCs w:val="28"/>
        </w:rPr>
      </w:pPr>
      <w:r w:rsidRPr="00E40925">
        <w:rPr>
          <w:b w:val="0"/>
          <w:sz w:val="28"/>
          <w:szCs w:val="28"/>
        </w:rPr>
        <w:t>Эстетические свойства товаров: сущность и значение.</w:t>
      </w:r>
      <w:r w:rsidRPr="00E40925">
        <w:rPr>
          <w:b w:val="0"/>
          <w:sz w:val="32"/>
          <w:szCs w:val="32"/>
        </w:rPr>
        <w:t xml:space="preserve"> </w:t>
      </w:r>
      <w:r w:rsidRPr="00E40925">
        <w:rPr>
          <w:b w:val="0"/>
          <w:sz w:val="28"/>
          <w:szCs w:val="28"/>
        </w:rPr>
        <w:t xml:space="preserve"> Цвет как средство создания художественной выразительности товаров. Основы дизайна. Цель, сущность и методы дизайна. Дизайн товаров. Дизайн тары и упаковки. </w:t>
      </w:r>
      <w:r w:rsidRPr="002C6917">
        <w:rPr>
          <w:b w:val="0"/>
          <w:sz w:val="28"/>
          <w:szCs w:val="28"/>
        </w:rPr>
        <w:t>Инновационные подходы в дизайне товаров и интерьера помещений.</w:t>
      </w:r>
    </w:p>
    <w:p w:rsidR="00B61275" w:rsidRPr="00E40925" w:rsidRDefault="00B61275" w:rsidP="00E40925">
      <w:pPr>
        <w:ind w:firstLine="567"/>
        <w:jc w:val="both"/>
        <w:rPr>
          <w:sz w:val="28"/>
          <w:szCs w:val="28"/>
        </w:rPr>
      </w:pPr>
    </w:p>
    <w:p w:rsidR="00B61275" w:rsidRDefault="00B61275" w:rsidP="00E40925">
      <w:pPr>
        <w:tabs>
          <w:tab w:val="left" w:pos="540"/>
        </w:tabs>
        <w:jc w:val="both"/>
        <w:rPr>
          <w:sz w:val="28"/>
          <w:szCs w:val="28"/>
        </w:rPr>
      </w:pPr>
      <w:r w:rsidRPr="00115FA8">
        <w:rPr>
          <w:sz w:val="28"/>
          <w:szCs w:val="28"/>
        </w:rPr>
        <w:tab/>
      </w:r>
      <w:bookmarkStart w:id="0" w:name="sub_155210"/>
      <w:bookmarkStart w:id="1" w:name="sub_15521"/>
      <w:bookmarkStart w:id="2" w:name="sub_1501"/>
      <w:bookmarkStart w:id="3" w:name="sub_1504"/>
      <w:bookmarkStart w:id="4" w:name="sub_150002"/>
      <w:bookmarkStart w:id="5" w:name="sub_150005"/>
      <w:bookmarkStart w:id="6" w:name="sub_513"/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B61275" w:rsidRPr="00DD7A2C" w:rsidRDefault="00B61275" w:rsidP="00A47B40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6D019A">
        <w:rPr>
          <w:sz w:val="28"/>
          <w:szCs w:val="28"/>
        </w:rPr>
        <w:t>ПК-</w:t>
      </w:r>
      <w:r>
        <w:rPr>
          <w:sz w:val="28"/>
          <w:szCs w:val="28"/>
        </w:rPr>
        <w:t>12</w:t>
      </w:r>
      <w:r w:rsidRPr="006D019A">
        <w:rPr>
          <w:sz w:val="28"/>
          <w:szCs w:val="28"/>
        </w:rPr>
        <w:t xml:space="preserve">: </w:t>
      </w:r>
      <w:r w:rsidRPr="003E2C3E">
        <w:rPr>
          <w:sz w:val="28"/>
          <w:szCs w:val="28"/>
        </w:rPr>
        <w:t>готов  к осуществлению контроля качества процесса сервиса, параметров технологических процессов, используемых ресурсов</w:t>
      </w:r>
      <w:r>
        <w:t xml:space="preserve"> </w:t>
      </w:r>
      <w:r w:rsidRPr="006D019A">
        <w:rPr>
          <w:sz w:val="28"/>
          <w:szCs w:val="28"/>
        </w:rPr>
        <w:t>(</w:t>
      </w:r>
      <w:r w:rsidRPr="00006A52">
        <w:rPr>
          <w:i/>
          <w:sz w:val="28"/>
          <w:szCs w:val="28"/>
        </w:rPr>
        <w:t>знать</w:t>
      </w:r>
      <w:r w:rsidRPr="00006A52">
        <w:rPr>
          <w:sz w:val="28"/>
          <w:szCs w:val="28"/>
        </w:rPr>
        <w:t xml:space="preserve"> сущность и особенности клиентурных отношений, правила функционирования контактной зоны; </w:t>
      </w:r>
      <w:r w:rsidRPr="00006A52">
        <w:rPr>
          <w:i/>
          <w:sz w:val="28"/>
          <w:szCs w:val="28"/>
        </w:rPr>
        <w:t>уметь</w:t>
      </w:r>
      <w:r w:rsidRPr="00006A52">
        <w:rPr>
          <w:sz w:val="28"/>
          <w:szCs w:val="28"/>
        </w:rPr>
        <w:t xml:space="preserve"> формировать эффективное взаимодействие с потребителями сервисных услуг, не нарушая этикетных требования; </w:t>
      </w:r>
      <w:r w:rsidRPr="00006A52">
        <w:rPr>
          <w:i/>
          <w:sz w:val="28"/>
          <w:szCs w:val="28"/>
        </w:rPr>
        <w:t xml:space="preserve">владеть </w:t>
      </w:r>
      <w:r w:rsidRPr="00006A52">
        <w:rPr>
          <w:sz w:val="28"/>
          <w:szCs w:val="28"/>
        </w:rPr>
        <w:t>технологиями организации сервисной деятельности в соответствии со знаниями  этикетных технологий</w:t>
      </w:r>
      <w:r w:rsidRPr="006D019A">
        <w:rPr>
          <w:sz w:val="28"/>
          <w:szCs w:val="28"/>
        </w:rPr>
        <w:t>).</w:t>
      </w:r>
    </w:p>
    <w:bookmarkEnd w:id="0"/>
    <w:bookmarkEnd w:id="1"/>
    <w:bookmarkEnd w:id="2"/>
    <w:bookmarkEnd w:id="3"/>
    <w:bookmarkEnd w:id="4"/>
    <w:bookmarkEnd w:id="5"/>
    <w:bookmarkEnd w:id="6"/>
    <w:p w:rsidR="00B61275" w:rsidRPr="002C6917" w:rsidRDefault="00B61275" w:rsidP="00E40925">
      <w:pPr>
        <w:pStyle w:val="BodyText"/>
        <w:rPr>
          <w:sz w:val="28"/>
          <w:szCs w:val="28"/>
        </w:rPr>
      </w:pPr>
    </w:p>
    <w:p w:rsidR="00B61275" w:rsidRDefault="00B61275" w:rsidP="00E4092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115FA8">
        <w:rPr>
          <w:b/>
          <w:sz w:val="28"/>
          <w:szCs w:val="28"/>
        </w:rPr>
        <w:t xml:space="preserve">Образовательные технологии: </w:t>
      </w:r>
      <w:r w:rsidRPr="00115FA8">
        <w:rPr>
          <w:sz w:val="28"/>
          <w:szCs w:val="28"/>
        </w:rPr>
        <w:t>традиционные, интерактивные.</w:t>
      </w:r>
    </w:p>
    <w:p w:rsidR="00B61275" w:rsidRPr="00115FA8" w:rsidRDefault="00B61275" w:rsidP="00115FA8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B61275" w:rsidRPr="00115FA8" w:rsidRDefault="00B61275" w:rsidP="00E4092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115FA8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913070">
        <w:rPr>
          <w:b/>
          <w:sz w:val="28"/>
          <w:szCs w:val="28"/>
        </w:rPr>
        <w:t>:</w:t>
      </w:r>
      <w:r w:rsidRPr="00115FA8">
        <w:rPr>
          <w:sz w:val="28"/>
          <w:szCs w:val="28"/>
        </w:rPr>
        <w:t xml:space="preserve"> </w:t>
      </w:r>
      <w:r w:rsidRPr="002C6917">
        <w:rPr>
          <w:sz w:val="28"/>
          <w:szCs w:val="28"/>
        </w:rPr>
        <w:t>А.А. Попова, ст. преподаватель,</w:t>
      </w:r>
      <w:r w:rsidRPr="00E40925">
        <w:rPr>
          <w:sz w:val="28"/>
          <w:szCs w:val="28"/>
        </w:rPr>
        <w:t xml:space="preserve"> </w:t>
      </w:r>
      <w:r w:rsidRPr="002C6917">
        <w:rPr>
          <w:sz w:val="28"/>
          <w:szCs w:val="28"/>
        </w:rPr>
        <w:t>Е.Н. Осипова канд. техн. наук, доцен</w:t>
      </w:r>
      <w:r>
        <w:rPr>
          <w:sz w:val="28"/>
          <w:szCs w:val="28"/>
        </w:rPr>
        <w:t>т, кафедра коммерции</w:t>
      </w:r>
    </w:p>
    <w:p w:rsidR="00B61275" w:rsidRPr="002C6917" w:rsidRDefault="00B61275" w:rsidP="00E40925">
      <w:pPr>
        <w:ind w:firstLine="567"/>
        <w:jc w:val="both"/>
        <w:rPr>
          <w:sz w:val="28"/>
          <w:szCs w:val="28"/>
        </w:rPr>
      </w:pPr>
    </w:p>
    <w:p w:rsidR="00B61275" w:rsidRPr="002C6917" w:rsidRDefault="00B61275" w:rsidP="00E40925">
      <w:pPr>
        <w:ind w:firstLine="567"/>
        <w:jc w:val="both"/>
        <w:rPr>
          <w:sz w:val="28"/>
          <w:szCs w:val="28"/>
        </w:rPr>
      </w:pPr>
    </w:p>
    <w:p w:rsidR="00B61275" w:rsidRPr="00115FA8" w:rsidRDefault="00B61275">
      <w:pPr>
        <w:rPr>
          <w:sz w:val="28"/>
          <w:szCs w:val="28"/>
        </w:rPr>
      </w:pPr>
    </w:p>
    <w:sectPr w:rsidR="00B61275" w:rsidRPr="00115FA8" w:rsidSect="005E7148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275" w:rsidRDefault="00B61275" w:rsidP="001E76AF">
      <w:r>
        <w:separator/>
      </w:r>
    </w:p>
  </w:endnote>
  <w:endnote w:type="continuationSeparator" w:id="0">
    <w:p w:rsidR="00B61275" w:rsidRDefault="00B61275" w:rsidP="001E7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275" w:rsidRDefault="00B61275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61275" w:rsidRDefault="00B61275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275" w:rsidRDefault="00B61275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B61275" w:rsidRDefault="00B61275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275" w:rsidRDefault="00B61275" w:rsidP="001E76AF">
      <w:r>
        <w:separator/>
      </w:r>
    </w:p>
  </w:footnote>
  <w:footnote w:type="continuationSeparator" w:id="0">
    <w:p w:rsidR="00B61275" w:rsidRDefault="00B61275" w:rsidP="001E76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05990"/>
    <w:multiLevelType w:val="hybridMultilevel"/>
    <w:tmpl w:val="72DAB224"/>
    <w:lvl w:ilvl="0" w:tplc="893C36AE"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6438"/>
    <w:rsid w:val="00006A52"/>
    <w:rsid w:val="00042B36"/>
    <w:rsid w:val="000A6C06"/>
    <w:rsid w:val="00107D7F"/>
    <w:rsid w:val="00115FA8"/>
    <w:rsid w:val="00116A42"/>
    <w:rsid w:val="00172B05"/>
    <w:rsid w:val="00182856"/>
    <w:rsid w:val="001943F9"/>
    <w:rsid w:val="001E76AF"/>
    <w:rsid w:val="0023741D"/>
    <w:rsid w:val="002C0552"/>
    <w:rsid w:val="002C6917"/>
    <w:rsid w:val="002C75F5"/>
    <w:rsid w:val="00310C66"/>
    <w:rsid w:val="00314EE8"/>
    <w:rsid w:val="0031622E"/>
    <w:rsid w:val="0035376D"/>
    <w:rsid w:val="00372B47"/>
    <w:rsid w:val="003E195B"/>
    <w:rsid w:val="003E2C3E"/>
    <w:rsid w:val="0041171F"/>
    <w:rsid w:val="004D2CD3"/>
    <w:rsid w:val="004D5161"/>
    <w:rsid w:val="005E7148"/>
    <w:rsid w:val="006379E9"/>
    <w:rsid w:val="006B6F47"/>
    <w:rsid w:val="006D019A"/>
    <w:rsid w:val="006F02D5"/>
    <w:rsid w:val="007A1E09"/>
    <w:rsid w:val="007C6FDB"/>
    <w:rsid w:val="008579CC"/>
    <w:rsid w:val="008A7BC2"/>
    <w:rsid w:val="00913070"/>
    <w:rsid w:val="00927D1D"/>
    <w:rsid w:val="00961B12"/>
    <w:rsid w:val="009752B3"/>
    <w:rsid w:val="009F74B0"/>
    <w:rsid w:val="00A25C2A"/>
    <w:rsid w:val="00A47B40"/>
    <w:rsid w:val="00A67A36"/>
    <w:rsid w:val="00A75BF9"/>
    <w:rsid w:val="00AB6438"/>
    <w:rsid w:val="00AC5E05"/>
    <w:rsid w:val="00B61275"/>
    <w:rsid w:val="00C7018E"/>
    <w:rsid w:val="00C82D37"/>
    <w:rsid w:val="00CC0A95"/>
    <w:rsid w:val="00CC1EBE"/>
    <w:rsid w:val="00CF5825"/>
    <w:rsid w:val="00D76214"/>
    <w:rsid w:val="00D8772B"/>
    <w:rsid w:val="00DC6F09"/>
    <w:rsid w:val="00DD4690"/>
    <w:rsid w:val="00DD7A2C"/>
    <w:rsid w:val="00DF798D"/>
    <w:rsid w:val="00E40925"/>
    <w:rsid w:val="00EE1BF3"/>
    <w:rsid w:val="00F0011E"/>
    <w:rsid w:val="00F057E4"/>
    <w:rsid w:val="00F05DEE"/>
    <w:rsid w:val="00F53F70"/>
    <w:rsid w:val="00F92160"/>
    <w:rsid w:val="00F94148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438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B643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B6438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AB6438"/>
    <w:rPr>
      <w:rFonts w:cs="Times New Roman"/>
    </w:rPr>
  </w:style>
  <w:style w:type="paragraph" w:styleId="ListParagraph">
    <w:name w:val="List Paragraph"/>
    <w:basedOn w:val="Normal"/>
    <w:uiPriority w:val="99"/>
    <w:qFormat/>
    <w:rsid w:val="00CC0A95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E40925"/>
    <w:pPr>
      <w:jc w:val="center"/>
    </w:pPr>
    <w:rPr>
      <w:rFonts w:eastAsia="Calibri"/>
      <w:b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40925"/>
    <w:rPr>
      <w:rFonts w:cs="Times New Roman"/>
      <w:b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3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468</Words>
  <Characters>2672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20</cp:revision>
  <dcterms:created xsi:type="dcterms:W3CDTF">2014-04-27T17:19:00Z</dcterms:created>
  <dcterms:modified xsi:type="dcterms:W3CDTF">2016-10-24T07:28:00Z</dcterms:modified>
</cp:coreProperties>
</file>