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F82" w:rsidRPr="009C7CA4" w:rsidRDefault="00403F82" w:rsidP="00FF0781">
      <w:pPr>
        <w:jc w:val="center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403F82" w:rsidRPr="009C7CA4" w:rsidRDefault="00403F82" w:rsidP="00887E06">
      <w:pPr>
        <w:spacing w:line="120" w:lineRule="auto"/>
        <w:rPr>
          <w:b/>
          <w:sz w:val="28"/>
          <w:szCs w:val="28"/>
        </w:rPr>
      </w:pPr>
    </w:p>
    <w:p w:rsidR="00403F82" w:rsidRPr="009C7CA4" w:rsidRDefault="00403F82" w:rsidP="00113448">
      <w:pPr>
        <w:spacing w:line="140" w:lineRule="atLeast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Дисциплина </w:t>
      </w:r>
      <w:r>
        <w:rPr>
          <w:bCs/>
          <w:iCs/>
          <w:sz w:val="28"/>
          <w:szCs w:val="28"/>
        </w:rPr>
        <w:t>Б</w:t>
      </w:r>
      <w:r w:rsidRPr="00334697">
        <w:rPr>
          <w:bCs/>
          <w:iCs/>
          <w:sz w:val="28"/>
          <w:szCs w:val="28"/>
        </w:rPr>
        <w:t>1</w:t>
      </w:r>
      <w:r>
        <w:rPr>
          <w:bCs/>
          <w:iCs/>
          <w:sz w:val="28"/>
          <w:szCs w:val="28"/>
        </w:rPr>
        <w:t>.В.ОД.</w:t>
      </w:r>
      <w:r w:rsidRPr="00FF0781">
        <w:rPr>
          <w:bCs/>
          <w:iCs/>
          <w:sz w:val="28"/>
          <w:szCs w:val="28"/>
        </w:rPr>
        <w:t>1</w:t>
      </w:r>
      <w:r w:rsidRPr="00276A29">
        <w:rPr>
          <w:bCs/>
          <w:iCs/>
          <w:sz w:val="28"/>
          <w:szCs w:val="28"/>
        </w:rPr>
        <w:t>4</w:t>
      </w:r>
      <w:r>
        <w:rPr>
          <w:bCs/>
          <w:iCs/>
          <w:sz w:val="28"/>
          <w:szCs w:val="28"/>
        </w:rPr>
        <w:t xml:space="preserve"> </w:t>
      </w:r>
      <w:r>
        <w:rPr>
          <w:sz w:val="28"/>
          <w:szCs w:val="28"/>
        </w:rPr>
        <w:t>Физиогномика</w:t>
      </w:r>
    </w:p>
    <w:p w:rsidR="00403F82" w:rsidRPr="009C7CA4" w:rsidRDefault="00403F82" w:rsidP="00887E06">
      <w:pPr>
        <w:ind w:firstLine="709"/>
        <w:jc w:val="center"/>
        <w:rPr>
          <w:sz w:val="28"/>
          <w:szCs w:val="28"/>
        </w:rPr>
      </w:pPr>
    </w:p>
    <w:p w:rsidR="00403F82" w:rsidRPr="00953098" w:rsidRDefault="00403F82" w:rsidP="009C7CA4">
      <w:pPr>
        <w:tabs>
          <w:tab w:val="left" w:pos="5565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5108F5">
        <w:rPr>
          <w:sz w:val="28"/>
          <w:szCs w:val="28"/>
        </w:rPr>
        <w:t>8</w:t>
      </w:r>
      <w:r>
        <w:rPr>
          <w:b/>
          <w:sz w:val="28"/>
          <w:szCs w:val="28"/>
        </w:rPr>
        <w:tab/>
      </w:r>
    </w:p>
    <w:p w:rsidR="00403F82" w:rsidRPr="008619CD" w:rsidRDefault="00403F82" w:rsidP="009C7CA4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8619CD">
        <w:rPr>
          <w:sz w:val="28"/>
          <w:szCs w:val="28"/>
        </w:rPr>
        <w:t>72</w:t>
      </w:r>
    </w:p>
    <w:p w:rsidR="00403F82" w:rsidRPr="008619CD" w:rsidRDefault="00403F82" w:rsidP="009C7CA4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8619CD">
        <w:rPr>
          <w:sz w:val="28"/>
          <w:szCs w:val="28"/>
        </w:rPr>
        <w:t>2</w:t>
      </w:r>
    </w:p>
    <w:p w:rsidR="00403F82" w:rsidRDefault="00403F82" w:rsidP="009C7CA4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403F82" w:rsidRDefault="00403F82" w:rsidP="00FF7C7B">
      <w:pPr>
        <w:spacing w:line="120" w:lineRule="auto"/>
        <w:ind w:left="539"/>
        <w:jc w:val="both"/>
        <w:rPr>
          <w:sz w:val="28"/>
          <w:szCs w:val="28"/>
        </w:rPr>
      </w:pPr>
    </w:p>
    <w:p w:rsidR="00403F82" w:rsidRDefault="00403F82" w:rsidP="009C7CA4">
      <w:pPr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Место дисциплины в структуре ООП:</w:t>
      </w:r>
    </w:p>
    <w:p w:rsidR="00403F82" w:rsidRDefault="00403F82" w:rsidP="008619C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Обязательная д</w:t>
      </w:r>
      <w:r w:rsidRPr="003F2F7B">
        <w:rPr>
          <w:sz w:val="28"/>
          <w:szCs w:val="28"/>
        </w:rPr>
        <w:t>исциплина «Физиогномик</w:t>
      </w:r>
      <w:r>
        <w:rPr>
          <w:sz w:val="28"/>
          <w:szCs w:val="28"/>
        </w:rPr>
        <w:t>а» включена в вариативную часть</w:t>
      </w:r>
      <w:r w:rsidRPr="00334697">
        <w:rPr>
          <w:sz w:val="28"/>
          <w:szCs w:val="28"/>
        </w:rPr>
        <w:t xml:space="preserve"> </w:t>
      </w:r>
      <w:r w:rsidRPr="003F2F7B">
        <w:rPr>
          <w:sz w:val="28"/>
          <w:szCs w:val="28"/>
        </w:rPr>
        <w:t>учебного плана подготовки бакалавр</w:t>
      </w:r>
      <w:r>
        <w:rPr>
          <w:sz w:val="28"/>
          <w:szCs w:val="28"/>
        </w:rPr>
        <w:t>ов</w:t>
      </w:r>
      <w:r w:rsidRPr="003F2F7B">
        <w:rPr>
          <w:sz w:val="28"/>
          <w:szCs w:val="28"/>
        </w:rPr>
        <w:t xml:space="preserve"> по направлению </w:t>
      </w:r>
      <w:r w:rsidRPr="003A3EA7">
        <w:rPr>
          <w:sz w:val="28"/>
          <w:szCs w:val="28"/>
        </w:rPr>
        <w:t>43.03.01</w:t>
      </w:r>
      <w:r w:rsidRPr="003F2F7B">
        <w:rPr>
          <w:sz w:val="28"/>
          <w:szCs w:val="28"/>
        </w:rPr>
        <w:t xml:space="preserve"> </w:t>
      </w:r>
      <w:r w:rsidRPr="003F2F7B">
        <w:rPr>
          <w:i/>
          <w:sz w:val="28"/>
          <w:szCs w:val="28"/>
        </w:rPr>
        <w:t>Сервис</w:t>
      </w:r>
      <w:r w:rsidRPr="003F2F7B">
        <w:rPr>
          <w:sz w:val="28"/>
          <w:szCs w:val="28"/>
        </w:rPr>
        <w:t>.</w:t>
      </w:r>
    </w:p>
    <w:p w:rsidR="00403F82" w:rsidRPr="003F2F7B" w:rsidRDefault="00403F82" w:rsidP="00FF7C7B">
      <w:pPr>
        <w:spacing w:line="120" w:lineRule="auto"/>
        <w:ind w:left="539"/>
        <w:jc w:val="both"/>
        <w:rPr>
          <w:sz w:val="28"/>
          <w:szCs w:val="28"/>
        </w:rPr>
      </w:pPr>
    </w:p>
    <w:p w:rsidR="00403F82" w:rsidRDefault="00403F82" w:rsidP="003F2F7B">
      <w:pPr>
        <w:pStyle w:val="BodyTextIndent"/>
        <w:tabs>
          <w:tab w:val="left" w:pos="993"/>
        </w:tabs>
        <w:spacing w:line="360" w:lineRule="exact"/>
        <w:jc w:val="both"/>
        <w:rPr>
          <w:szCs w:val="28"/>
        </w:rPr>
      </w:pPr>
      <w:r w:rsidRPr="004D5161">
        <w:rPr>
          <w:szCs w:val="28"/>
        </w:rPr>
        <w:t xml:space="preserve">Цель </w:t>
      </w:r>
      <w:r>
        <w:rPr>
          <w:szCs w:val="28"/>
        </w:rPr>
        <w:t xml:space="preserve">и задачи освоения </w:t>
      </w:r>
      <w:r w:rsidRPr="004D5161">
        <w:rPr>
          <w:szCs w:val="28"/>
        </w:rPr>
        <w:t xml:space="preserve">дисциплины: </w:t>
      </w:r>
    </w:p>
    <w:p w:rsidR="00403F82" w:rsidRPr="003F2F7B" w:rsidRDefault="00403F82" w:rsidP="003F2F7B">
      <w:pPr>
        <w:pStyle w:val="BodyTextIndent"/>
        <w:tabs>
          <w:tab w:val="left" w:pos="993"/>
        </w:tabs>
        <w:spacing w:line="360" w:lineRule="exact"/>
        <w:jc w:val="both"/>
        <w:rPr>
          <w:szCs w:val="28"/>
        </w:rPr>
      </w:pPr>
      <w:r w:rsidRPr="008619CD">
        <w:rPr>
          <w:b w:val="0"/>
          <w:szCs w:val="28"/>
        </w:rPr>
        <w:t>Цель дисциплины</w:t>
      </w:r>
      <w:r>
        <w:rPr>
          <w:szCs w:val="28"/>
        </w:rPr>
        <w:t xml:space="preserve"> – </w:t>
      </w:r>
      <w:r w:rsidRPr="003F2F7B">
        <w:rPr>
          <w:b w:val="0"/>
          <w:szCs w:val="28"/>
        </w:rPr>
        <w:t>приобретение студентами теоретических знаний и практических навыков в области распознавания и объяснения черт лица человека, умения связывать их с особенностями его поведения.</w:t>
      </w:r>
    </w:p>
    <w:p w:rsidR="00403F82" w:rsidRPr="008619CD" w:rsidRDefault="00403F82" w:rsidP="008619CD">
      <w:pPr>
        <w:jc w:val="both"/>
        <w:rPr>
          <w:sz w:val="28"/>
          <w:szCs w:val="28"/>
        </w:rPr>
      </w:pPr>
      <w:r w:rsidRPr="008619CD">
        <w:rPr>
          <w:sz w:val="28"/>
          <w:szCs w:val="28"/>
        </w:rPr>
        <w:t xml:space="preserve">          Задачи: </w:t>
      </w:r>
    </w:p>
    <w:p w:rsidR="00403F82" w:rsidRPr="003F2F7B" w:rsidRDefault="00403F82" w:rsidP="00FF7C7B">
      <w:pPr>
        <w:pStyle w:val="BodyTextIndent"/>
        <w:tabs>
          <w:tab w:val="left" w:pos="993"/>
        </w:tabs>
        <w:ind w:firstLine="540"/>
        <w:jc w:val="both"/>
        <w:rPr>
          <w:b w:val="0"/>
          <w:szCs w:val="28"/>
        </w:rPr>
      </w:pPr>
      <w:r w:rsidRPr="003F2F7B">
        <w:rPr>
          <w:b w:val="0"/>
          <w:szCs w:val="28"/>
        </w:rPr>
        <w:t>–</w:t>
      </w:r>
      <w:r w:rsidRPr="003F2F7B">
        <w:rPr>
          <w:szCs w:val="28"/>
        </w:rPr>
        <w:t xml:space="preserve"> </w:t>
      </w:r>
      <w:r w:rsidRPr="003F2F7B">
        <w:rPr>
          <w:b w:val="0"/>
          <w:szCs w:val="28"/>
        </w:rPr>
        <w:t xml:space="preserve">дать студентам необходимые знания о визуальной психодиагностике на основе интерпретации характеристик лица; </w:t>
      </w:r>
    </w:p>
    <w:p w:rsidR="00403F82" w:rsidRPr="003F2F7B" w:rsidRDefault="00403F82" w:rsidP="00FF7C7B">
      <w:pPr>
        <w:pStyle w:val="BodyTextIndent"/>
        <w:tabs>
          <w:tab w:val="left" w:pos="993"/>
        </w:tabs>
        <w:ind w:firstLine="540"/>
        <w:jc w:val="both"/>
        <w:rPr>
          <w:b w:val="0"/>
          <w:szCs w:val="28"/>
        </w:rPr>
      </w:pPr>
      <w:r w:rsidRPr="003F2F7B">
        <w:rPr>
          <w:b w:val="0"/>
          <w:szCs w:val="28"/>
        </w:rPr>
        <w:t>–</w:t>
      </w:r>
      <w:r w:rsidRPr="003F2F7B">
        <w:rPr>
          <w:szCs w:val="28"/>
        </w:rPr>
        <w:t xml:space="preserve"> </w:t>
      </w:r>
      <w:r w:rsidRPr="003F2F7B">
        <w:rPr>
          <w:b w:val="0"/>
          <w:szCs w:val="28"/>
        </w:rPr>
        <w:t xml:space="preserve">научить правильно интерпретировать черты лица человека, с учетом типа телосложения; </w:t>
      </w:r>
    </w:p>
    <w:p w:rsidR="00403F82" w:rsidRPr="003F2F7B" w:rsidRDefault="00403F82" w:rsidP="00FF7C7B">
      <w:pPr>
        <w:pStyle w:val="BodyTextIndent"/>
        <w:tabs>
          <w:tab w:val="left" w:pos="540"/>
          <w:tab w:val="left" w:pos="720"/>
          <w:tab w:val="left" w:pos="900"/>
        </w:tabs>
        <w:ind w:firstLine="540"/>
        <w:jc w:val="both"/>
        <w:rPr>
          <w:b w:val="0"/>
          <w:szCs w:val="28"/>
        </w:rPr>
      </w:pPr>
      <w:r w:rsidRPr="003F2F7B">
        <w:rPr>
          <w:b w:val="0"/>
          <w:szCs w:val="28"/>
        </w:rPr>
        <w:t>–</w:t>
      </w:r>
      <w:r w:rsidRPr="003F2F7B">
        <w:rPr>
          <w:szCs w:val="28"/>
        </w:rPr>
        <w:t xml:space="preserve"> </w:t>
      </w:r>
      <w:r w:rsidRPr="003F2F7B">
        <w:rPr>
          <w:b w:val="0"/>
          <w:szCs w:val="28"/>
        </w:rPr>
        <w:t>творчески использовать полученные знания для анализа и прогнозирования поведения людей в различных ситуациях;</w:t>
      </w:r>
    </w:p>
    <w:p w:rsidR="00403F82" w:rsidRPr="003F2F7B" w:rsidRDefault="00403F82" w:rsidP="00FF7C7B">
      <w:pPr>
        <w:pStyle w:val="BodyTextIndent"/>
        <w:tabs>
          <w:tab w:val="left" w:pos="993"/>
        </w:tabs>
        <w:ind w:firstLine="540"/>
        <w:jc w:val="both"/>
        <w:rPr>
          <w:b w:val="0"/>
          <w:szCs w:val="28"/>
        </w:rPr>
      </w:pPr>
      <w:r w:rsidRPr="003F2F7B">
        <w:rPr>
          <w:b w:val="0"/>
          <w:szCs w:val="28"/>
        </w:rPr>
        <w:t>– содействовать овладению навыков оценки мимических проявлений различных состояний человека;</w:t>
      </w:r>
    </w:p>
    <w:p w:rsidR="00403F82" w:rsidRPr="003F2F7B" w:rsidRDefault="00403F82" w:rsidP="00FF7C7B">
      <w:pPr>
        <w:tabs>
          <w:tab w:val="left" w:pos="993"/>
        </w:tabs>
        <w:ind w:firstLine="540"/>
        <w:jc w:val="both"/>
        <w:rPr>
          <w:sz w:val="28"/>
          <w:szCs w:val="28"/>
        </w:rPr>
      </w:pPr>
      <w:r w:rsidRPr="003F2F7B">
        <w:rPr>
          <w:sz w:val="28"/>
          <w:szCs w:val="28"/>
        </w:rPr>
        <w:t>– научить определять  психотип людей на основе  оценки визуальных индикаторов лица;</w:t>
      </w:r>
    </w:p>
    <w:p w:rsidR="00403F82" w:rsidRDefault="00403F82" w:rsidP="00FF7C7B">
      <w:pPr>
        <w:ind w:firstLine="540"/>
        <w:jc w:val="both"/>
        <w:rPr>
          <w:sz w:val="28"/>
          <w:szCs w:val="28"/>
        </w:rPr>
      </w:pPr>
      <w:r w:rsidRPr="003F2F7B">
        <w:rPr>
          <w:sz w:val="28"/>
          <w:szCs w:val="28"/>
        </w:rPr>
        <w:t>– научить оценивать состояние здоровья и распознавать признаки болезни по внешним физиогномическим признакам.</w:t>
      </w:r>
    </w:p>
    <w:p w:rsidR="00403F82" w:rsidRPr="00077AD4" w:rsidRDefault="00403F82" w:rsidP="008619CD">
      <w:pPr>
        <w:spacing w:line="120" w:lineRule="auto"/>
        <w:ind w:firstLine="567"/>
        <w:jc w:val="both"/>
        <w:rPr>
          <w:sz w:val="28"/>
          <w:szCs w:val="28"/>
        </w:rPr>
      </w:pPr>
    </w:p>
    <w:p w:rsidR="00403F82" w:rsidRPr="00953098" w:rsidRDefault="00403F82" w:rsidP="008619CD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403F82" w:rsidRPr="008619CD" w:rsidRDefault="00403F82" w:rsidP="008619CD">
      <w:pPr>
        <w:pStyle w:val="List"/>
        <w:ind w:left="0" w:firstLine="0"/>
        <w:jc w:val="both"/>
        <w:rPr>
          <w:rFonts w:eastAsia="MS Mincho"/>
          <w:bCs/>
          <w:i/>
          <w:sz w:val="28"/>
          <w:szCs w:val="28"/>
        </w:rPr>
      </w:pPr>
      <w:r>
        <w:rPr>
          <w:rFonts w:eastAsia="MS Mincho"/>
          <w:bCs/>
          <w:i/>
          <w:sz w:val="28"/>
          <w:szCs w:val="28"/>
        </w:rPr>
        <w:t xml:space="preserve">       </w:t>
      </w:r>
      <w:r w:rsidRPr="00077AD4">
        <w:rPr>
          <w:rFonts w:eastAsia="MS Mincho"/>
          <w:bCs/>
          <w:i/>
          <w:sz w:val="28"/>
          <w:szCs w:val="28"/>
        </w:rPr>
        <w:t xml:space="preserve">Физиогномика как наука. </w:t>
      </w:r>
      <w:r w:rsidRPr="00077AD4">
        <w:rPr>
          <w:i/>
          <w:sz w:val="28"/>
          <w:szCs w:val="28"/>
        </w:rPr>
        <w:t>Голова и лицо в физиогномике</w:t>
      </w:r>
      <w:r>
        <w:rPr>
          <w:rFonts w:eastAsia="MS Mincho"/>
          <w:bCs/>
          <w:i/>
          <w:sz w:val="28"/>
          <w:szCs w:val="28"/>
        </w:rPr>
        <w:t xml:space="preserve">. </w:t>
      </w:r>
      <w:r w:rsidRPr="00077AD4">
        <w:rPr>
          <w:rFonts w:eastAsia="MS Mincho"/>
          <w:bCs/>
          <w:sz w:val="28"/>
          <w:szCs w:val="28"/>
        </w:rPr>
        <w:t>Физиогномика как наука. Предмет, принципы и задачи физиогномики. Два подхода к чтению лиц. Принципы физиогномики. Западная и Восточная парадигмы физиогномики. Исторический экскурс: Пифагор, Гиппократ, Аристотель, Авиценна, да Винчи, Лафатер, Галль, Ломброзо, Дарвин, Сеченов, Сикорский, Сиго, Дюшен, Пидерит.</w:t>
      </w:r>
    </w:p>
    <w:p w:rsidR="00403F82" w:rsidRPr="008619CD" w:rsidRDefault="00403F82" w:rsidP="008619CD">
      <w:pPr>
        <w:pStyle w:val="List"/>
        <w:ind w:left="0" w:firstLine="540"/>
        <w:jc w:val="both"/>
        <w:rPr>
          <w:rFonts w:eastAsia="MS Mincho"/>
          <w:bCs/>
          <w:sz w:val="28"/>
          <w:szCs w:val="28"/>
        </w:rPr>
      </w:pPr>
      <w:r w:rsidRPr="008619CD">
        <w:rPr>
          <w:sz w:val="28"/>
          <w:szCs w:val="28"/>
        </w:rPr>
        <w:t>Физиогномика как наука и искусство. Факторы, влияющие на чтение лица. Этика чтения по лицам. Типы лица и характер. Лицо и раса. Голова: форма головы (по силуэту анфас и профиль); профиль лица (головы): выступание лобной, носовой, ротовой зоны; размер головы: большая, маленькая; маленькая на длинной шее; положение головы: откинутая назад, наклоненная вперед; центр тяжести головы: смещен назад, смещен вперед.</w:t>
      </w:r>
    </w:p>
    <w:p w:rsidR="00403F82" w:rsidRPr="00077AD4" w:rsidRDefault="00403F82" w:rsidP="008619CD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077AD4">
        <w:rPr>
          <w:rFonts w:ascii="Times New Roman" w:eastAsia="MS Mincho" w:hAnsi="Times New Roman" w:cs="Times New Roman"/>
          <w:bCs/>
          <w:sz w:val="28"/>
          <w:szCs w:val="28"/>
        </w:rPr>
        <w:t>Форма лица. Зоны лица; соотношения частей лица по К. Хутеру. Асимметрии лица: в ширине, в длине, рельефа, в ин</w:t>
      </w:r>
      <w:r>
        <w:rPr>
          <w:rFonts w:ascii="Times New Roman" w:eastAsia="MS Mincho" w:hAnsi="Times New Roman" w:cs="Times New Roman"/>
          <w:bCs/>
          <w:sz w:val="28"/>
          <w:szCs w:val="28"/>
        </w:rPr>
        <w:t>теллектуальной и витальной зона.</w:t>
      </w:r>
    </w:p>
    <w:p w:rsidR="00403F82" w:rsidRPr="008619CD" w:rsidRDefault="00403F82" w:rsidP="008619CD">
      <w:pPr>
        <w:pStyle w:val="PlainText"/>
        <w:jc w:val="both"/>
        <w:rPr>
          <w:rFonts w:ascii="Times New Roman" w:eastAsia="MS Mincho" w:hAnsi="Times New Roman" w:cs="Times New Roman"/>
          <w:bCs/>
          <w:i/>
          <w:sz w:val="28"/>
          <w:szCs w:val="28"/>
        </w:rPr>
      </w:pPr>
      <w:r w:rsidRPr="00077AD4">
        <w:rPr>
          <w:rFonts w:ascii="Times New Roman" w:eastAsia="MS Mincho" w:hAnsi="Times New Roman" w:cs="Times New Roman"/>
          <w:bCs/>
          <w:i/>
          <w:sz w:val="28"/>
          <w:szCs w:val="28"/>
        </w:rPr>
        <w:t>Лоб как источник информации о человеке</w:t>
      </w:r>
      <w:r>
        <w:rPr>
          <w:rFonts w:ascii="Times New Roman" w:eastAsia="MS Mincho" w:hAnsi="Times New Roman" w:cs="Times New Roman"/>
          <w:bCs/>
          <w:i/>
          <w:sz w:val="28"/>
          <w:szCs w:val="28"/>
        </w:rPr>
        <w:t xml:space="preserve">. </w:t>
      </w:r>
      <w:r w:rsidRPr="00077AD4">
        <w:rPr>
          <w:rFonts w:ascii="Times New Roman" w:eastAsia="MS Mincho" w:hAnsi="Times New Roman" w:cs="Times New Roman"/>
          <w:bCs/>
          <w:sz w:val="28"/>
          <w:szCs w:val="28"/>
        </w:rPr>
        <w:t>Три зоны лба. Форма лба: высокий, низкий, широкий, высокий и широкий; квадратный, прямоугольный, продолговатый, круглый (анфас), плоский и узкий, выпуклый (в профиль), скошенный (откинутый назад), наклоненный вперед.</w:t>
      </w:r>
    </w:p>
    <w:p w:rsidR="00403F82" w:rsidRPr="00077AD4" w:rsidRDefault="00403F82" w:rsidP="00FF7C7B">
      <w:pPr>
        <w:pStyle w:val="PlainText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FF7C7B">
        <w:rPr>
          <w:rFonts w:ascii="Times New Roman" w:hAnsi="Times New Roman" w:cs="Times New Roman"/>
          <w:sz w:val="28"/>
          <w:szCs w:val="28"/>
        </w:rPr>
        <w:t>Линия, отделяющая волосяной покров головы ото лба. Брови как показатель экспрессивности человека.</w:t>
      </w:r>
      <w:r w:rsidRPr="00FF7C7B">
        <w:rPr>
          <w:rFonts w:ascii="Times New Roman" w:eastAsia="MS Mincho" w:hAnsi="Times New Roman" w:cs="Times New Roman"/>
          <w:bCs/>
          <w:sz w:val="28"/>
          <w:szCs w:val="28"/>
        </w:rPr>
        <w:t xml:space="preserve"> </w:t>
      </w:r>
      <w:r w:rsidRPr="00077AD4">
        <w:rPr>
          <w:rFonts w:ascii="Times New Roman" w:eastAsia="MS Mincho" w:hAnsi="Times New Roman" w:cs="Times New Roman"/>
          <w:bCs/>
          <w:sz w:val="28"/>
          <w:szCs w:val="28"/>
        </w:rPr>
        <w:t>Виды бровей: (1) по форме; (2) по высоте; (3) по ширине; (4) по степени густоты; (5) по расположению на лбу; (6) косовнутренние, косонаружные. Длинные, короткие, сросшиеся брови.</w:t>
      </w:r>
    </w:p>
    <w:p w:rsidR="00403F82" w:rsidRPr="008619CD" w:rsidRDefault="00403F82" w:rsidP="008619CD">
      <w:pPr>
        <w:pStyle w:val="PlainText"/>
        <w:jc w:val="both"/>
        <w:rPr>
          <w:rFonts w:ascii="Times New Roman" w:eastAsia="MS Mincho" w:hAnsi="Times New Roman" w:cs="Times New Roman"/>
          <w:bCs/>
          <w:i/>
          <w:sz w:val="28"/>
          <w:szCs w:val="28"/>
        </w:rPr>
      </w:pPr>
      <w:r w:rsidRPr="00077AD4">
        <w:rPr>
          <w:rFonts w:ascii="Times New Roman" w:eastAsia="MS Mincho" w:hAnsi="Times New Roman" w:cs="Times New Roman"/>
          <w:bCs/>
          <w:i/>
          <w:sz w:val="28"/>
          <w:szCs w:val="28"/>
        </w:rPr>
        <w:t>Глаза как зеркало  внутреннего мира человека</w:t>
      </w:r>
      <w:r>
        <w:rPr>
          <w:rFonts w:ascii="Times New Roman" w:eastAsia="MS Mincho" w:hAnsi="Times New Roman" w:cs="Times New Roman"/>
          <w:bCs/>
          <w:i/>
          <w:sz w:val="28"/>
          <w:szCs w:val="28"/>
        </w:rPr>
        <w:t xml:space="preserve">. </w:t>
      </w:r>
      <w:r w:rsidRPr="00077AD4">
        <w:rPr>
          <w:rFonts w:ascii="Times New Roman" w:eastAsia="MS Mincho" w:hAnsi="Times New Roman" w:cs="Times New Roman"/>
          <w:bCs/>
          <w:sz w:val="28"/>
          <w:szCs w:val="28"/>
        </w:rPr>
        <w:t>Параметры глаз: (1) размер глаз; (2) расстояние между глазами; (3) внешние уголки глаз; (4) ширина раскрытия глаз.</w:t>
      </w:r>
      <w:r>
        <w:rPr>
          <w:rFonts w:ascii="Times New Roman" w:eastAsia="MS Mincho" w:hAnsi="Times New Roman" w:cs="Times New Roman"/>
          <w:bCs/>
          <w:i/>
          <w:sz w:val="28"/>
          <w:szCs w:val="28"/>
        </w:rPr>
        <w:t xml:space="preserve"> </w:t>
      </w:r>
      <w:r w:rsidRPr="00077AD4">
        <w:rPr>
          <w:rFonts w:ascii="Times New Roman" w:eastAsia="MS Mincho" w:hAnsi="Times New Roman" w:cs="Times New Roman"/>
          <w:bCs/>
          <w:sz w:val="28"/>
          <w:szCs w:val="28"/>
        </w:rPr>
        <w:t>Радужная оболочка: большая, маленькая. Степень расширения зрачка: расширенные, суженные. Верхнее веко: слегка приспущено, набухшее; ярко выраженное нижнее веко. Ресницы: длинные, короткие.</w:t>
      </w:r>
      <w:r>
        <w:rPr>
          <w:rFonts w:ascii="Times New Roman" w:eastAsia="MS Mincho" w:hAnsi="Times New Roman" w:cs="Times New Roman"/>
          <w:bCs/>
          <w:i/>
          <w:sz w:val="28"/>
          <w:szCs w:val="28"/>
        </w:rPr>
        <w:t xml:space="preserve"> </w:t>
      </w:r>
      <w:r w:rsidRPr="00077AD4">
        <w:rPr>
          <w:rFonts w:ascii="Times New Roman" w:eastAsia="MS Mincho" w:hAnsi="Times New Roman" w:cs="Times New Roman"/>
          <w:bCs/>
          <w:sz w:val="28"/>
          <w:szCs w:val="28"/>
        </w:rPr>
        <w:t xml:space="preserve">Цвет глаз. </w:t>
      </w:r>
      <w:r w:rsidRPr="00077AD4">
        <w:rPr>
          <w:rFonts w:ascii="Times New Roman" w:eastAsia="MS Mincho" w:hAnsi="Times New Roman" w:cs="Times New Roman"/>
          <w:sz w:val="28"/>
          <w:szCs w:val="28"/>
        </w:rPr>
        <w:t>Интерпретация взгляда в физиогномике.</w:t>
      </w:r>
    </w:p>
    <w:p w:rsidR="00403F82" w:rsidRPr="00FF7C7B" w:rsidRDefault="00403F82" w:rsidP="00FF7C7B">
      <w:pPr>
        <w:pStyle w:val="PlainText"/>
        <w:jc w:val="both"/>
        <w:rPr>
          <w:rFonts w:ascii="Times New Roman" w:eastAsia="MS Mincho" w:hAnsi="Times New Roman" w:cs="Times New Roman"/>
          <w:bCs/>
          <w:i/>
          <w:sz w:val="28"/>
          <w:szCs w:val="28"/>
        </w:rPr>
      </w:pPr>
      <w:r w:rsidRPr="008619CD">
        <w:rPr>
          <w:rFonts w:ascii="Times New Roman" w:eastAsia="MS Mincho" w:hAnsi="Times New Roman" w:cs="Times New Roman"/>
          <w:bCs/>
          <w:i/>
          <w:sz w:val="28"/>
          <w:szCs w:val="28"/>
        </w:rPr>
        <w:t>Физиогномические признаки ушей. Как «читать» человека по носу.</w:t>
      </w:r>
      <w:r w:rsidRPr="008619CD">
        <w:rPr>
          <w:rFonts w:ascii="Times New Roman" w:hAnsi="Times New Roman" w:cs="Times New Roman"/>
          <w:sz w:val="28"/>
          <w:szCs w:val="28"/>
        </w:rPr>
        <w:t xml:space="preserve">Три зоны уха: верхняя, средняя, нижняя. Параметры ушной раковины: (1) размер ушей; (2) уши по контуру; (3) положение на голове; (4) по степени отступания; (5) по толщине; (6) мочка уха: большая, маленькая, выдвинутая вперед. Форма носа: (1) нос спереди; (2) нос сбоку; (3) по длине. </w:t>
      </w:r>
      <w:r w:rsidRPr="008619CD">
        <w:rPr>
          <w:rFonts w:ascii="Times New Roman" w:eastAsia="MS Mincho" w:hAnsi="Times New Roman" w:cs="Times New Roman"/>
          <w:bCs/>
          <w:sz w:val="28"/>
          <w:szCs w:val="28"/>
        </w:rPr>
        <w:t>Крылья носа: поднятые, выпяченные вперед;  длинные, опущенные книзу.</w:t>
      </w:r>
    </w:p>
    <w:p w:rsidR="00403F82" w:rsidRPr="008619CD" w:rsidRDefault="00403F82" w:rsidP="008619CD">
      <w:pPr>
        <w:pStyle w:val="List"/>
        <w:ind w:left="0" w:firstLine="0"/>
        <w:jc w:val="both"/>
        <w:rPr>
          <w:rFonts w:eastAsia="MS Mincho"/>
          <w:bCs/>
          <w:i/>
          <w:sz w:val="28"/>
          <w:szCs w:val="28"/>
        </w:rPr>
      </w:pPr>
      <w:r w:rsidRPr="00077AD4">
        <w:rPr>
          <w:rFonts w:eastAsia="MS Mincho"/>
          <w:bCs/>
          <w:i/>
          <w:sz w:val="28"/>
          <w:szCs w:val="28"/>
        </w:rPr>
        <w:t xml:space="preserve"> «Чтение» рта в физиогномике. Губы. Зубы.</w:t>
      </w:r>
      <w:r>
        <w:rPr>
          <w:rFonts w:eastAsia="MS Mincho"/>
          <w:bCs/>
          <w:i/>
          <w:sz w:val="28"/>
          <w:szCs w:val="28"/>
        </w:rPr>
        <w:t xml:space="preserve"> </w:t>
      </w:r>
      <w:r w:rsidRPr="00077AD4">
        <w:rPr>
          <w:rFonts w:eastAsia="MS Mincho"/>
          <w:bCs/>
          <w:sz w:val="28"/>
          <w:szCs w:val="28"/>
        </w:rPr>
        <w:t>Размер рта. Губы: толстые, тонкие, средние. Сжатый рот, жесткая верхняя и нижняя губа. Цвет: бледные, красновато-розовые, темно-красные.</w:t>
      </w:r>
      <w:r>
        <w:rPr>
          <w:rFonts w:eastAsia="MS Mincho"/>
          <w:bCs/>
          <w:i/>
          <w:sz w:val="28"/>
          <w:szCs w:val="28"/>
        </w:rPr>
        <w:t xml:space="preserve"> </w:t>
      </w:r>
      <w:r w:rsidRPr="00077AD4">
        <w:rPr>
          <w:rFonts w:eastAsia="MS Mincho"/>
          <w:bCs/>
          <w:sz w:val="28"/>
          <w:szCs w:val="28"/>
        </w:rPr>
        <w:t>Зубы: ровные, щель между передними зубами, крупные передние зубы, кривые, выступающие вперед.</w:t>
      </w:r>
    </w:p>
    <w:p w:rsidR="00403F82" w:rsidRPr="008619CD" w:rsidRDefault="00403F82" w:rsidP="008619CD">
      <w:pPr>
        <w:pStyle w:val="List"/>
        <w:ind w:left="0" w:firstLine="0"/>
        <w:jc w:val="both"/>
        <w:rPr>
          <w:rFonts w:eastAsia="MS Mincho"/>
          <w:bCs/>
          <w:i/>
          <w:sz w:val="28"/>
          <w:szCs w:val="28"/>
        </w:rPr>
      </w:pPr>
      <w:r w:rsidRPr="008619CD">
        <w:rPr>
          <w:i/>
          <w:sz w:val="28"/>
          <w:szCs w:val="28"/>
        </w:rPr>
        <w:t xml:space="preserve">Скулы и щеки. Подбородок и челюсти. </w:t>
      </w:r>
      <w:r w:rsidRPr="008619CD">
        <w:rPr>
          <w:sz w:val="28"/>
          <w:szCs w:val="28"/>
        </w:rPr>
        <w:t>Выраженные скулы, круглые щеки, узкие скулы, широкие скулы, впалые щеки, щеки целителя. Полные, бросающиеся в глаза щеки; впалые щеки, щеки с ямочками, красные щеки, бледные щеки, легко краснеющие щеки. Параметры челюсти: (1) угол челюсти; (2) большая челюсть, узкая челюсть, желваки.</w:t>
      </w:r>
    </w:p>
    <w:p w:rsidR="00403F82" w:rsidRPr="00077AD4" w:rsidRDefault="00403F82" w:rsidP="008619CD">
      <w:pPr>
        <w:jc w:val="both"/>
        <w:rPr>
          <w:sz w:val="28"/>
          <w:szCs w:val="28"/>
        </w:rPr>
      </w:pPr>
      <w:r w:rsidRPr="00077AD4">
        <w:rPr>
          <w:sz w:val="28"/>
          <w:szCs w:val="28"/>
        </w:rPr>
        <w:t>Параметры подбородка: (1) по высоте; (2) по ширине; (3) в профиль; (4) другие виды: ямочка на подбородке, разделенный, двойной, широкий (квадратный), овальный, удлиненный, «лисичкой», вросший в шею, мощный и четко очерченный; выдается вперед; широкий; очень широкий; длинный; маленький; срезанный; круглый; прямоугольный; заостренный; сильно заостренный.</w:t>
      </w:r>
    </w:p>
    <w:p w:rsidR="00403F82" w:rsidRPr="008619CD" w:rsidRDefault="00403F82" w:rsidP="008619CD">
      <w:pPr>
        <w:jc w:val="both"/>
        <w:rPr>
          <w:i/>
          <w:sz w:val="28"/>
          <w:szCs w:val="28"/>
        </w:rPr>
      </w:pPr>
      <w:r w:rsidRPr="00077AD4">
        <w:rPr>
          <w:i/>
          <w:sz w:val="28"/>
          <w:szCs w:val="28"/>
        </w:rPr>
        <w:t>Дополнительные элементы лица</w:t>
      </w:r>
      <w:r>
        <w:rPr>
          <w:i/>
          <w:sz w:val="28"/>
          <w:szCs w:val="28"/>
        </w:rPr>
        <w:t xml:space="preserve">. </w:t>
      </w:r>
      <w:r w:rsidRPr="00077AD4">
        <w:rPr>
          <w:sz w:val="28"/>
          <w:szCs w:val="28"/>
        </w:rPr>
        <w:t>Ямки и раздвоения: ямка на подбородке; раздвоенный подбородок; ямка на кончике носа; ямка на одной или обеих щеках.</w:t>
      </w:r>
      <w:r>
        <w:rPr>
          <w:i/>
          <w:sz w:val="28"/>
          <w:szCs w:val="28"/>
        </w:rPr>
        <w:t xml:space="preserve"> </w:t>
      </w:r>
      <w:r w:rsidRPr="00077AD4">
        <w:rPr>
          <w:sz w:val="28"/>
          <w:szCs w:val="28"/>
        </w:rPr>
        <w:t>Складки – сосредоточенности, перфекциониста, мудреца, умственного развития, целеустремленности, ответственности, психологического истощения, широкого кругозора, мужества, балагура, разочарования, скорби, весельчака, поддержки, либидо, желанности, сердца, тайны; упрямый подбородок.</w:t>
      </w:r>
    </w:p>
    <w:p w:rsidR="00403F82" w:rsidRPr="008619CD" w:rsidRDefault="00403F82" w:rsidP="008619CD">
      <w:pPr>
        <w:jc w:val="both"/>
        <w:rPr>
          <w:i/>
          <w:sz w:val="28"/>
          <w:szCs w:val="28"/>
        </w:rPr>
      </w:pPr>
      <w:r w:rsidRPr="00077AD4">
        <w:rPr>
          <w:i/>
          <w:sz w:val="28"/>
          <w:szCs w:val="28"/>
        </w:rPr>
        <w:t>Лицо в медицине. Навыки чтения лиц у работников сферы сервиса</w:t>
      </w:r>
      <w:r>
        <w:rPr>
          <w:i/>
          <w:sz w:val="28"/>
          <w:szCs w:val="28"/>
        </w:rPr>
        <w:t xml:space="preserve">. </w:t>
      </w:r>
      <w:r w:rsidRPr="00077AD4">
        <w:rPr>
          <w:sz w:val="28"/>
          <w:szCs w:val="28"/>
        </w:rPr>
        <w:t>Психосоматический подход в физиогномике. Основы патофизиогномики.</w:t>
      </w:r>
    </w:p>
    <w:p w:rsidR="00403F82" w:rsidRPr="00077AD4" w:rsidRDefault="00403F82" w:rsidP="008619CD">
      <w:pPr>
        <w:ind w:firstLine="540"/>
        <w:jc w:val="both"/>
        <w:rPr>
          <w:sz w:val="28"/>
          <w:szCs w:val="28"/>
        </w:rPr>
      </w:pPr>
      <w:r w:rsidRPr="00077AD4">
        <w:rPr>
          <w:sz w:val="28"/>
          <w:szCs w:val="28"/>
        </w:rPr>
        <w:t>Идентификация личности по внешним признакам. Основные принципы описания внешнего облика человека по методу словесного портрета.</w:t>
      </w:r>
    </w:p>
    <w:p w:rsidR="00403F82" w:rsidRPr="00077AD4" w:rsidRDefault="00403F82" w:rsidP="008619CD">
      <w:pPr>
        <w:ind w:firstLine="540"/>
        <w:jc w:val="both"/>
        <w:rPr>
          <w:sz w:val="28"/>
          <w:szCs w:val="28"/>
        </w:rPr>
      </w:pPr>
      <w:r w:rsidRPr="00077AD4">
        <w:rPr>
          <w:sz w:val="28"/>
          <w:szCs w:val="28"/>
        </w:rPr>
        <w:t>Передача характера, мимики в портрете и картине. Описание лиц в литературных произведениях.</w:t>
      </w:r>
    </w:p>
    <w:p w:rsidR="00403F82" w:rsidRDefault="00403F82" w:rsidP="008619CD">
      <w:pPr>
        <w:ind w:firstLine="540"/>
        <w:jc w:val="both"/>
        <w:rPr>
          <w:sz w:val="28"/>
          <w:szCs w:val="28"/>
        </w:rPr>
      </w:pPr>
      <w:r w:rsidRPr="00077AD4">
        <w:rPr>
          <w:sz w:val="28"/>
          <w:szCs w:val="28"/>
        </w:rPr>
        <w:t>Лицо в профессиональной деятельности.</w:t>
      </w:r>
    </w:p>
    <w:p w:rsidR="00403F82" w:rsidRPr="00077AD4" w:rsidRDefault="00403F82" w:rsidP="008619CD">
      <w:pPr>
        <w:spacing w:line="120" w:lineRule="auto"/>
        <w:ind w:firstLine="709"/>
        <w:jc w:val="both"/>
        <w:rPr>
          <w:sz w:val="28"/>
          <w:szCs w:val="28"/>
        </w:rPr>
      </w:pPr>
    </w:p>
    <w:p w:rsidR="00403F82" w:rsidRPr="00276A29" w:rsidRDefault="00403F82" w:rsidP="00356E2A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0E12BC">
        <w:rPr>
          <w:b/>
          <w:sz w:val="28"/>
          <w:szCs w:val="28"/>
        </w:rPr>
        <w:t xml:space="preserve">В результате освоения учебной дисциплины </w:t>
      </w:r>
      <w:r w:rsidRPr="000E12BC">
        <w:rPr>
          <w:sz w:val="28"/>
          <w:szCs w:val="28"/>
        </w:rPr>
        <w:t>обучающийся должен обладать следующими общекультурными (ОК)  компетенциями:</w:t>
      </w:r>
    </w:p>
    <w:p w:rsidR="00403F82" w:rsidRPr="005A59B9" w:rsidRDefault="00403F82" w:rsidP="00276A29">
      <w:pPr>
        <w:pStyle w:val="2"/>
        <w:shd w:val="clear" w:color="auto" w:fill="auto"/>
        <w:spacing w:line="240" w:lineRule="auto"/>
        <w:ind w:firstLine="720"/>
        <w:jc w:val="both"/>
        <w:rPr>
          <w:rFonts w:ascii="Times New Roman" w:hAnsi="Times New Roman"/>
        </w:rPr>
      </w:pPr>
      <w:r w:rsidRPr="005A59B9">
        <w:rPr>
          <w:rFonts w:ascii="Times New Roman" w:hAnsi="Times New Roman"/>
        </w:rPr>
        <w:t>ОК-4</w:t>
      </w:r>
      <w:r w:rsidRPr="005A59B9">
        <w:rPr>
          <w:rFonts w:ascii="Times New Roman" w:hAnsi="Times New Roman"/>
          <w:lang/>
        </w:rPr>
        <w:t xml:space="preserve">: </w:t>
      </w:r>
      <w:r w:rsidRPr="005A59B9">
        <w:rPr>
          <w:rFonts w:ascii="Times New Roman" w:hAnsi="Times New Roman"/>
        </w:rPr>
        <w:t>способ</w:t>
      </w:r>
      <w:r w:rsidRPr="005A59B9">
        <w:rPr>
          <w:rFonts w:ascii="Times New Roman" w:hAnsi="Times New Roman"/>
          <w:lang/>
        </w:rPr>
        <w:t>е</w:t>
      </w:r>
      <w:r w:rsidRPr="005A59B9">
        <w:rPr>
          <w:rFonts w:ascii="Times New Roman" w:hAnsi="Times New Roman"/>
        </w:rPr>
        <w:t>н</w:t>
      </w:r>
      <w:r w:rsidRPr="005A59B9">
        <w:rPr>
          <w:rFonts w:ascii="Times New Roman" w:hAnsi="Times New Roman"/>
          <w:lang/>
        </w:rPr>
        <w:t xml:space="preserve"> </w:t>
      </w:r>
      <w:r w:rsidRPr="005A59B9">
        <w:rPr>
          <w:rFonts w:ascii="Times New Roman" w:hAnsi="Times New Roman"/>
        </w:rPr>
        <w:t xml:space="preserve"> работать в команде, толерантно воспринимать социальные, этнические, конфессиональные и культурные различия (</w:t>
      </w:r>
      <w:r w:rsidRPr="005A59B9">
        <w:rPr>
          <w:rFonts w:ascii="Times New Roman" w:hAnsi="Times New Roman"/>
          <w:i/>
          <w:iCs/>
          <w:spacing w:val="-4"/>
        </w:rPr>
        <w:t>знать</w:t>
      </w:r>
      <w:r w:rsidRPr="005A59B9">
        <w:rPr>
          <w:rFonts w:ascii="Times New Roman" w:hAnsi="Times New Roman"/>
          <w:iCs/>
          <w:spacing w:val="-4"/>
        </w:rPr>
        <w:t xml:space="preserve"> </w:t>
      </w:r>
      <w:r w:rsidRPr="005A59B9">
        <w:rPr>
          <w:rFonts w:ascii="Times New Roman" w:hAnsi="Times New Roman"/>
        </w:rPr>
        <w:t>различия в интерпретации элементов лица, обусловленные национальной, культурной, социальной, половозрастной принадлежностью людей</w:t>
      </w:r>
      <w:r w:rsidRPr="005A59B9">
        <w:rPr>
          <w:rFonts w:ascii="Times New Roman" w:hAnsi="Times New Roman"/>
          <w:iCs/>
          <w:spacing w:val="-4"/>
        </w:rPr>
        <w:t xml:space="preserve">, </w:t>
      </w:r>
      <w:r w:rsidRPr="005A59B9">
        <w:rPr>
          <w:rFonts w:ascii="Times New Roman" w:hAnsi="Times New Roman"/>
          <w:i/>
          <w:iCs/>
          <w:spacing w:val="-4"/>
        </w:rPr>
        <w:t>уметь</w:t>
      </w:r>
      <w:r w:rsidRPr="005A59B9">
        <w:rPr>
          <w:rFonts w:ascii="Times New Roman" w:hAnsi="Times New Roman"/>
          <w:iCs/>
          <w:spacing w:val="-4"/>
        </w:rPr>
        <w:t xml:space="preserve"> </w:t>
      </w:r>
      <w:r w:rsidRPr="005A59B9">
        <w:rPr>
          <w:rFonts w:ascii="Times New Roman" w:hAnsi="Times New Roman"/>
        </w:rPr>
        <w:t>эффективно применять знания, полученные во время изучения дисциплины, во взаимоотношениях с окружающими людьми, в различных сферах деятельности</w:t>
      </w:r>
      <w:r w:rsidRPr="005A59B9">
        <w:rPr>
          <w:rFonts w:ascii="Times New Roman" w:hAnsi="Times New Roman"/>
          <w:iCs/>
          <w:spacing w:val="-4"/>
        </w:rPr>
        <w:t xml:space="preserve">, </w:t>
      </w:r>
      <w:r w:rsidRPr="005A59B9">
        <w:rPr>
          <w:rFonts w:ascii="Times New Roman" w:hAnsi="Times New Roman"/>
          <w:i/>
          <w:iCs/>
          <w:spacing w:val="-4"/>
        </w:rPr>
        <w:t xml:space="preserve">владеть </w:t>
      </w:r>
      <w:r w:rsidRPr="005A59B9">
        <w:rPr>
          <w:rFonts w:ascii="Times New Roman" w:hAnsi="Times New Roman"/>
          <w:iCs/>
          <w:spacing w:val="-4"/>
        </w:rPr>
        <w:t>навыками визуальной диагностики эмоционального состояния партнера, его отношения к ситуации общения</w:t>
      </w:r>
      <w:r w:rsidRPr="005A59B9">
        <w:rPr>
          <w:rFonts w:ascii="Times New Roman" w:hAnsi="Times New Roman"/>
        </w:rPr>
        <w:t>);</w:t>
      </w:r>
    </w:p>
    <w:p w:rsidR="00403F82" w:rsidRPr="005A59B9" w:rsidRDefault="00403F82" w:rsidP="00276A29">
      <w:pPr>
        <w:pStyle w:val="2"/>
        <w:shd w:val="clear" w:color="auto" w:fill="auto"/>
        <w:spacing w:line="240" w:lineRule="auto"/>
        <w:ind w:firstLine="720"/>
        <w:jc w:val="both"/>
        <w:rPr>
          <w:rFonts w:ascii="Times New Roman" w:hAnsi="Times New Roman"/>
        </w:rPr>
      </w:pPr>
      <w:r w:rsidRPr="005A59B9">
        <w:rPr>
          <w:rFonts w:ascii="Times New Roman" w:hAnsi="Times New Roman"/>
        </w:rPr>
        <w:t>ОК-5: способ</w:t>
      </w:r>
      <w:r w:rsidRPr="005A59B9">
        <w:rPr>
          <w:rFonts w:ascii="Times New Roman" w:hAnsi="Times New Roman"/>
          <w:lang/>
        </w:rPr>
        <w:t>е</w:t>
      </w:r>
      <w:r w:rsidRPr="005A59B9">
        <w:rPr>
          <w:rFonts w:ascii="Times New Roman" w:hAnsi="Times New Roman"/>
        </w:rPr>
        <w:t>н</w:t>
      </w:r>
      <w:r w:rsidRPr="005A59B9">
        <w:rPr>
          <w:rFonts w:ascii="Times New Roman" w:hAnsi="Times New Roman"/>
          <w:lang/>
        </w:rPr>
        <w:t xml:space="preserve"> </w:t>
      </w:r>
      <w:r w:rsidRPr="005A59B9">
        <w:rPr>
          <w:rFonts w:ascii="Times New Roman" w:hAnsi="Times New Roman"/>
        </w:rPr>
        <w:t xml:space="preserve"> к самоорганизации и самообразованию (</w:t>
      </w:r>
      <w:r w:rsidRPr="005A59B9">
        <w:rPr>
          <w:rFonts w:ascii="Times New Roman" w:hAnsi="Times New Roman"/>
          <w:i/>
          <w:iCs/>
          <w:spacing w:val="-4"/>
        </w:rPr>
        <w:t>знать</w:t>
      </w:r>
      <w:r w:rsidRPr="005A59B9">
        <w:rPr>
          <w:rFonts w:ascii="Times New Roman" w:hAnsi="Times New Roman"/>
          <w:iCs/>
          <w:spacing w:val="-4"/>
        </w:rPr>
        <w:t xml:space="preserve"> практические, прикладные аспекты применения физиогномики, </w:t>
      </w:r>
      <w:r w:rsidRPr="005A59B9">
        <w:rPr>
          <w:rFonts w:ascii="Times New Roman" w:hAnsi="Times New Roman"/>
          <w:i/>
          <w:iCs/>
          <w:spacing w:val="-4"/>
        </w:rPr>
        <w:t>уметь</w:t>
      </w:r>
      <w:r w:rsidRPr="005A59B9">
        <w:rPr>
          <w:rFonts w:ascii="Times New Roman" w:hAnsi="Times New Roman"/>
          <w:iCs/>
          <w:spacing w:val="-4"/>
        </w:rPr>
        <w:t xml:space="preserve"> диагностировать особенности своего психофизического состояния и развития, </w:t>
      </w:r>
      <w:r w:rsidRPr="005A59B9">
        <w:rPr>
          <w:rFonts w:ascii="Times New Roman" w:hAnsi="Times New Roman"/>
          <w:i/>
          <w:iCs/>
          <w:spacing w:val="-4"/>
        </w:rPr>
        <w:t>владеть</w:t>
      </w:r>
      <w:r w:rsidRPr="005A59B9">
        <w:rPr>
          <w:rFonts w:ascii="Times New Roman" w:hAnsi="Times New Roman"/>
          <w:iCs/>
          <w:spacing w:val="-4"/>
        </w:rPr>
        <w:t xml:space="preserve"> </w:t>
      </w:r>
      <w:r w:rsidRPr="005A59B9">
        <w:rPr>
          <w:rFonts w:ascii="Times New Roman" w:hAnsi="Times New Roman"/>
        </w:rPr>
        <w:t>навыками самокоррекции с помощью правильного использования средств визуальной презентации)</w:t>
      </w:r>
      <w:r w:rsidRPr="005A59B9">
        <w:rPr>
          <w:rFonts w:ascii="Times New Roman" w:hAnsi="Times New Roman"/>
          <w:lang/>
        </w:rPr>
        <w:t>.</w:t>
      </w:r>
      <w:r w:rsidRPr="005A59B9">
        <w:rPr>
          <w:rFonts w:ascii="Times New Roman" w:hAnsi="Times New Roman"/>
        </w:rPr>
        <w:t xml:space="preserve"> </w:t>
      </w:r>
    </w:p>
    <w:p w:rsidR="00403F82" w:rsidRPr="00276A29" w:rsidRDefault="00403F82" w:rsidP="00276A29">
      <w:pPr>
        <w:tabs>
          <w:tab w:val="left" w:pos="540"/>
        </w:tabs>
        <w:spacing w:line="120" w:lineRule="auto"/>
        <w:jc w:val="both"/>
        <w:rPr>
          <w:sz w:val="28"/>
          <w:szCs w:val="28"/>
        </w:rPr>
      </w:pPr>
    </w:p>
    <w:p w:rsidR="00403F82" w:rsidRPr="00A727A2" w:rsidRDefault="00403F82" w:rsidP="00FF7C7B">
      <w:pPr>
        <w:spacing w:line="120" w:lineRule="auto"/>
        <w:ind w:firstLine="709"/>
        <w:jc w:val="both"/>
        <w:rPr>
          <w:iCs/>
          <w:spacing w:val="-4"/>
          <w:sz w:val="28"/>
          <w:szCs w:val="28"/>
        </w:rPr>
      </w:pPr>
    </w:p>
    <w:p w:rsidR="00403F82" w:rsidRDefault="00403F82" w:rsidP="00FF7C7B">
      <w:pPr>
        <w:tabs>
          <w:tab w:val="left" w:pos="540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  <w:r w:rsidRPr="00DF751C">
        <w:rPr>
          <w:sz w:val="28"/>
          <w:szCs w:val="28"/>
        </w:rPr>
        <w:t>проблемно-ориентированные лекции, лекция-дискуссия, групповая дискус</w:t>
      </w:r>
      <w:r>
        <w:rPr>
          <w:sz w:val="28"/>
          <w:szCs w:val="28"/>
        </w:rPr>
        <w:t>сия, обсуждение в микрогруппах</w:t>
      </w:r>
      <w:r w:rsidRPr="00DF751C">
        <w:rPr>
          <w:bCs/>
          <w:sz w:val="28"/>
          <w:szCs w:val="28"/>
        </w:rPr>
        <w:t>.</w:t>
      </w:r>
    </w:p>
    <w:p w:rsidR="00403F82" w:rsidRDefault="00403F82" w:rsidP="00FF7C7B">
      <w:pPr>
        <w:tabs>
          <w:tab w:val="left" w:pos="540"/>
        </w:tabs>
        <w:jc w:val="both"/>
        <w:rPr>
          <w:bCs/>
          <w:sz w:val="28"/>
          <w:szCs w:val="28"/>
        </w:rPr>
      </w:pPr>
    </w:p>
    <w:p w:rsidR="00403F82" w:rsidRPr="005108F5" w:rsidRDefault="00403F82" w:rsidP="00113448">
      <w:pPr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</w:t>
      </w:r>
      <w:r w:rsidRPr="00FF7C7B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>
        <w:rPr>
          <w:sz w:val="28"/>
          <w:szCs w:val="28"/>
        </w:rPr>
        <w:t>А.Н. Завьялова, канд. культурологии, доцент, кафедра сервиса и туризма</w:t>
      </w:r>
    </w:p>
    <w:p w:rsidR="00403F82" w:rsidRDefault="00403F82"/>
    <w:sectPr w:rsidR="00403F82" w:rsidSect="00356E2A">
      <w:footerReference w:type="even" r:id="rId6"/>
      <w:footerReference w:type="default" r:id="rId7"/>
      <w:pgSz w:w="11906" w:h="16838"/>
      <w:pgMar w:top="851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3F82" w:rsidRDefault="00403F82" w:rsidP="00212FF7">
      <w:r>
        <w:separator/>
      </w:r>
    </w:p>
  </w:endnote>
  <w:endnote w:type="continuationSeparator" w:id="0">
    <w:p w:rsidR="00403F82" w:rsidRDefault="00403F82" w:rsidP="00212F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F82" w:rsidRDefault="00403F82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03F82" w:rsidRDefault="00403F82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F82" w:rsidRDefault="00403F82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403F82" w:rsidRDefault="00403F82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3F82" w:rsidRDefault="00403F82" w:rsidP="00212FF7">
      <w:r>
        <w:separator/>
      </w:r>
    </w:p>
  </w:footnote>
  <w:footnote w:type="continuationSeparator" w:id="0">
    <w:p w:rsidR="00403F82" w:rsidRDefault="00403F82" w:rsidP="00212F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3448"/>
    <w:rsid w:val="00040CF4"/>
    <w:rsid w:val="00077AD4"/>
    <w:rsid w:val="000E12BC"/>
    <w:rsid w:val="000F7EB4"/>
    <w:rsid w:val="00107D7F"/>
    <w:rsid w:val="00113448"/>
    <w:rsid w:val="001C5B69"/>
    <w:rsid w:val="001D51DC"/>
    <w:rsid w:val="00207B36"/>
    <w:rsid w:val="00212FF7"/>
    <w:rsid w:val="00276A29"/>
    <w:rsid w:val="00334697"/>
    <w:rsid w:val="00356E2A"/>
    <w:rsid w:val="00372A11"/>
    <w:rsid w:val="003811A1"/>
    <w:rsid w:val="003A3EA7"/>
    <w:rsid w:val="003F2F7B"/>
    <w:rsid w:val="00403F82"/>
    <w:rsid w:val="00415B2B"/>
    <w:rsid w:val="00463EFF"/>
    <w:rsid w:val="00496834"/>
    <w:rsid w:val="004D5161"/>
    <w:rsid w:val="005108F5"/>
    <w:rsid w:val="005A59B9"/>
    <w:rsid w:val="005E7148"/>
    <w:rsid w:val="006311D5"/>
    <w:rsid w:val="006845A8"/>
    <w:rsid w:val="006F02D5"/>
    <w:rsid w:val="0076245F"/>
    <w:rsid w:val="0076780B"/>
    <w:rsid w:val="00787E3A"/>
    <w:rsid w:val="007C6531"/>
    <w:rsid w:val="00804B3E"/>
    <w:rsid w:val="008526BD"/>
    <w:rsid w:val="00857676"/>
    <w:rsid w:val="008619CD"/>
    <w:rsid w:val="0086475C"/>
    <w:rsid w:val="00887E06"/>
    <w:rsid w:val="008B2155"/>
    <w:rsid w:val="008C0E21"/>
    <w:rsid w:val="00953098"/>
    <w:rsid w:val="0095670C"/>
    <w:rsid w:val="009A5E24"/>
    <w:rsid w:val="009C7CA4"/>
    <w:rsid w:val="009F4782"/>
    <w:rsid w:val="00A727A2"/>
    <w:rsid w:val="00B51A62"/>
    <w:rsid w:val="00BB32A0"/>
    <w:rsid w:val="00C172EE"/>
    <w:rsid w:val="00C429CF"/>
    <w:rsid w:val="00C578F0"/>
    <w:rsid w:val="00C86C43"/>
    <w:rsid w:val="00C94F83"/>
    <w:rsid w:val="00DC1B02"/>
    <w:rsid w:val="00DF751C"/>
    <w:rsid w:val="00F30130"/>
    <w:rsid w:val="00FA32FC"/>
    <w:rsid w:val="00FF0781"/>
    <w:rsid w:val="00FF7C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3448"/>
    <w:rPr>
      <w:rFonts w:ascii="Times New Roman" w:eastAsia="Times New Roman" w:hAnsi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77AD4"/>
    <w:pPr>
      <w:keepNext/>
      <w:ind w:firstLine="709"/>
      <w:jc w:val="both"/>
      <w:outlineLvl w:val="2"/>
    </w:pPr>
    <w:rPr>
      <w:b/>
      <w:iCs/>
      <w:caps/>
      <w:sz w:val="28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077AD4"/>
    <w:rPr>
      <w:rFonts w:ascii="Times New Roman" w:hAnsi="Times New Roman" w:cs="Times New Roman"/>
      <w:b/>
      <w:iCs/>
      <w:caps/>
      <w:sz w:val="24"/>
      <w:szCs w:val="24"/>
      <w:lang w:eastAsia="ru-RU"/>
    </w:rPr>
  </w:style>
  <w:style w:type="paragraph" w:styleId="Footer">
    <w:name w:val="footer"/>
    <w:basedOn w:val="Normal"/>
    <w:link w:val="FooterChar"/>
    <w:uiPriority w:val="99"/>
    <w:rsid w:val="00113448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113448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113448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rsid w:val="003F2F7B"/>
    <w:pPr>
      <w:overflowPunct w:val="0"/>
      <w:autoSpaceDE w:val="0"/>
      <w:autoSpaceDN w:val="0"/>
      <w:adjustRightInd w:val="0"/>
      <w:ind w:firstLine="709"/>
      <w:jc w:val="right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F2F7B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a">
    <w:name w:val="Îáû÷íûé"/>
    <w:uiPriority w:val="99"/>
    <w:rsid w:val="00077AD4"/>
    <w:rPr>
      <w:rFonts w:ascii="Times New Roman" w:eastAsia="Times New Roman" w:hAnsi="Times New Roman"/>
      <w:sz w:val="20"/>
      <w:szCs w:val="20"/>
    </w:rPr>
  </w:style>
  <w:style w:type="paragraph" w:styleId="List">
    <w:name w:val="List"/>
    <w:basedOn w:val="Normal"/>
    <w:uiPriority w:val="99"/>
    <w:rsid w:val="00077AD4"/>
    <w:pPr>
      <w:ind w:left="283" w:hanging="283"/>
    </w:pPr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rsid w:val="00077AD4"/>
    <w:rPr>
      <w:rFonts w:ascii="Courier New" w:hAnsi="Courier New" w:cs="Courier New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077AD4"/>
    <w:rPr>
      <w:rFonts w:ascii="Courier New" w:hAnsi="Courier New" w:cs="Courier New"/>
      <w:sz w:val="20"/>
      <w:szCs w:val="20"/>
      <w:lang w:eastAsia="ru-RU"/>
    </w:rPr>
  </w:style>
  <w:style w:type="character" w:customStyle="1" w:styleId="a0">
    <w:name w:val="Основной текст_"/>
    <w:link w:val="2"/>
    <w:uiPriority w:val="99"/>
    <w:locked/>
    <w:rsid w:val="00276A29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276A29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82</TotalTime>
  <Pages>3</Pages>
  <Words>961</Words>
  <Characters>5479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17</cp:revision>
  <dcterms:created xsi:type="dcterms:W3CDTF">2014-04-27T17:21:00Z</dcterms:created>
  <dcterms:modified xsi:type="dcterms:W3CDTF">2016-10-24T07:09:00Z</dcterms:modified>
</cp:coreProperties>
</file>