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BDE" w:rsidRPr="00FA32FC" w:rsidRDefault="00C97BDE" w:rsidP="00640638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C97BDE" w:rsidRDefault="00C97BDE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</w:p>
    <w:p w:rsidR="00C97BDE" w:rsidRPr="000D6ED1" w:rsidRDefault="00C97BDE" w:rsidP="000D6ED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077D02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077D02">
        <w:rPr>
          <w:rFonts w:ascii="Times New Roman" w:hAnsi="Times New Roman"/>
          <w:sz w:val="28"/>
          <w:szCs w:val="28"/>
        </w:rPr>
        <w:t>3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Банки данных</w:t>
      </w:r>
    </w:p>
    <w:p w:rsidR="00C97BDE" w:rsidRPr="00077D02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  <w:lang w:val="en-US"/>
        </w:rPr>
        <w:t>3</w:t>
      </w:r>
    </w:p>
    <w:p w:rsidR="00C97BDE" w:rsidRPr="00DA1647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C97BDE" w:rsidRPr="00DA1647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C97BDE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C97BDE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7BDE" w:rsidRPr="00953098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97BDE" w:rsidRPr="00DA1647" w:rsidRDefault="00C97BDE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077D0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по выбору «</w:t>
      </w:r>
      <w:r w:rsidRPr="000C6F87">
        <w:rPr>
          <w:rFonts w:ascii="Times New Roman" w:hAnsi="Times New Roman"/>
          <w:sz w:val="28"/>
          <w:szCs w:val="28"/>
        </w:rPr>
        <w:t>Банки данных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 w:rsidRPr="00077D02"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вариативную часть учебного плана подготовки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A1647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C97BDE" w:rsidRPr="000C6F87" w:rsidRDefault="00C97BDE" w:rsidP="000C6F87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0C6F87">
        <w:rPr>
          <w:rFonts w:ascii="Times New Roman" w:hAnsi="Times New Roman"/>
          <w:sz w:val="28"/>
          <w:szCs w:val="28"/>
        </w:rPr>
        <w:t>Дисциплина «Банки данных» содержательно дополняет дисциплину</w:t>
      </w:r>
      <w:r w:rsidRPr="00077D02">
        <w:rPr>
          <w:rFonts w:ascii="Times New Roman" w:hAnsi="Times New Roman"/>
          <w:sz w:val="28"/>
          <w:szCs w:val="28"/>
        </w:rPr>
        <w:t xml:space="preserve"> </w:t>
      </w:r>
      <w:r w:rsidRPr="000C6F87">
        <w:rPr>
          <w:rFonts w:ascii="Times New Roman" w:hAnsi="Times New Roman"/>
          <w:sz w:val="28"/>
          <w:szCs w:val="28"/>
        </w:rPr>
        <w:t>базовой части «Информационные системы в экономике»</w:t>
      </w:r>
      <w:r>
        <w:rPr>
          <w:rFonts w:ascii="Times New Roman" w:hAnsi="Times New Roman"/>
          <w:sz w:val="28"/>
          <w:szCs w:val="28"/>
        </w:rPr>
        <w:t>.</w:t>
      </w:r>
      <w:r w:rsidRPr="000C6F87">
        <w:rPr>
          <w:rFonts w:ascii="Times New Roman" w:hAnsi="Times New Roman"/>
          <w:sz w:val="28"/>
          <w:szCs w:val="28"/>
        </w:rPr>
        <w:t xml:space="preserve"> </w:t>
      </w:r>
    </w:p>
    <w:p w:rsidR="00C97BDE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0C6F87">
        <w:rPr>
          <w:rFonts w:ascii="Times New Roman" w:hAnsi="Times New Roman"/>
          <w:sz w:val="28"/>
          <w:szCs w:val="28"/>
        </w:rPr>
        <w:t>Целью изучения дисциплины «Банки данных» является формирование у студентов системы знаний, умений и навыков в области использования современных информационных технологий в профессиональной деятельности.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работа с данными в среде СУБД;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C97BDE" w:rsidRPr="000C6F87" w:rsidRDefault="00C97BDE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приложения в среде СУБД.</w:t>
      </w:r>
    </w:p>
    <w:p w:rsidR="00C97BDE" w:rsidRPr="00DA1647" w:rsidRDefault="00C97BDE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7BDE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871841">
        <w:rPr>
          <w:rFonts w:ascii="Times New Roman" w:hAnsi="Times New Roman"/>
          <w:sz w:val="28"/>
          <w:szCs w:val="28"/>
        </w:rPr>
        <w:t xml:space="preserve">Основы построения баз данных. MS Access как реляционная СУБД. Обзор MS Access. Общие представления. Области применения: в малом бизнесе, в работе по контракту, в крупной корпорации, в качестве персональной СУБД. 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MS Access </w:t>
      </w:r>
      <w:r w:rsidRPr="00871841">
        <w:rPr>
          <w:rFonts w:ascii="Times New Roman" w:hAnsi="Times New Roman"/>
          <w:sz w:val="28"/>
          <w:szCs w:val="28"/>
        </w:rPr>
        <w:t>и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Windows. </w:t>
      </w:r>
      <w:r w:rsidRPr="00871841">
        <w:rPr>
          <w:rFonts w:ascii="Times New Roman" w:hAnsi="Times New Roman"/>
          <w:sz w:val="28"/>
          <w:szCs w:val="28"/>
        </w:rPr>
        <w:t>Архитектура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Объекты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Список основных объектов: таблица, запрос, форма, отчет, макрос, модуль. Взаимосвязь основных объектов MS Access. Справочная система. Окно базы данных. Определение данных и их хранение. Обработка данных. Управление данными. Построение базы данных в MS Access. Типичная задача и использование Мастера баз данных. MS Access как средство разработки приложений.</w:t>
      </w:r>
    </w:p>
    <w:p w:rsidR="00C97BDE" w:rsidRPr="00871841" w:rsidRDefault="00C97BDE" w:rsidP="00871841">
      <w:pPr>
        <w:widowControl w:val="0"/>
        <w:tabs>
          <w:tab w:val="left" w:pos="540"/>
          <w:tab w:val="left" w:pos="720"/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Технология работы с данными в СУБД. Режимы создания запросов. Запрос на выборку. Конструктор запросов. Добавление полей в запрос. Задание условия отбора и порядка сортировки результатов запроса. Перекрестные запросы. Запросы на изменение. Запросы с параметрами. Использование операторов и выражений в запросах. Построитель выражений.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Типы и назначение форм. Режимы и этапы создания форм. Макет формы в режиме конструктора. Элементы управления и их свойства. Сложные многотабличные формы.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Сравнительный обзор форм и отчетов. Типы отчетов. Способы и этапы создания отчетов. Макет отчета. Редактирование отчета. Группировка данных в отчете. Вывод на печать.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Публикация данных в Internet и Intranet. Гиперссылки. Редактирование и вставка гиперссылок. Задание гиперссылок к страницам или серверам интранет. Экспорт таблиц и запросов в HTML. Использование шаблонов HTML. Экспорт отчетов в HTML. Использование мастера публикаций в Web для создания статистической Web-страницы.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Использование Access совместно с другими приложениями MS Office. OLE-технология. Добавление графических данных в формы и отчеты.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Импорт и реорганизация данных рабочего листа. Использование Excel в качестве сервера OLE. Использование средства слияния MS Word с базами данных Access.</w:t>
      </w:r>
    </w:p>
    <w:p w:rsidR="00C97BDE" w:rsidRPr="00871841" w:rsidRDefault="00C97BDE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Автоматизация приложений в MS Access. Основные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понятия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Visual Basic for Application. </w:t>
      </w:r>
      <w:r w:rsidRPr="00871841">
        <w:rPr>
          <w:rFonts w:ascii="Times New Roman" w:hAnsi="Times New Roman"/>
          <w:sz w:val="28"/>
          <w:szCs w:val="28"/>
        </w:rPr>
        <w:t>Использование VBA вместо макросов. Среда VB для приложений. Переменные и константы. Синтаксис. Семейства, объекты, свойства, методы. Функции и подпрограммы. Управление выполнением программы. Обработка ошибок. Автоматизация приложения с помощью VBA. Управление вводом и выводом данных.</w:t>
      </w:r>
    </w:p>
    <w:p w:rsidR="00C97BDE" w:rsidRPr="00871841" w:rsidRDefault="00C97BDE" w:rsidP="008718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97BDE" w:rsidRPr="00713018" w:rsidRDefault="00C97BDE" w:rsidP="00421A08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97BDE" w:rsidRPr="00421A08" w:rsidRDefault="00C97BDE" w:rsidP="00421A0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421A08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33</w:t>
      </w:r>
      <w:r w:rsidRPr="00421A08">
        <w:rPr>
          <w:rFonts w:ascii="Times New Roman" w:hAnsi="Times New Roman"/>
          <w:sz w:val="28"/>
          <w:szCs w:val="28"/>
        </w:rPr>
        <w:t>: владеет</w:t>
      </w:r>
      <w:r>
        <w:rPr>
          <w:rFonts w:ascii="Times New Roman" w:hAnsi="Times New Roman"/>
          <w:sz w:val="28"/>
          <w:szCs w:val="28"/>
        </w:rPr>
        <w:t xml:space="preserve"> средствами</w:t>
      </w:r>
      <w:r w:rsidRPr="00421A08">
        <w:rPr>
          <w:rFonts w:ascii="Times New Roman" w:hAnsi="Times New Roman"/>
          <w:sz w:val="28"/>
          <w:szCs w:val="28"/>
        </w:rPr>
        <w:t xml:space="preserve"> пр</w:t>
      </w:r>
      <w:r>
        <w:rPr>
          <w:rFonts w:ascii="Times New Roman" w:hAnsi="Times New Roman"/>
          <w:sz w:val="28"/>
          <w:szCs w:val="28"/>
        </w:rPr>
        <w:t xml:space="preserve">ограммного </w:t>
      </w:r>
      <w:r w:rsidRPr="00421A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обеспечения анализа и количественного моделирования систем управления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нормативной правовой информации).</w:t>
      </w:r>
    </w:p>
    <w:p w:rsidR="00C97BDE" w:rsidRPr="00086976" w:rsidRDefault="00C97BDE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C97BDE" w:rsidRPr="00AC73A1" w:rsidRDefault="00C97BD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97BDE" w:rsidRPr="00871841" w:rsidRDefault="00C97BDE" w:rsidP="0087184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  В преподавании дисциплины «Банки данных» применяются разнообразные интерактивные образовательные технологии в зависимости от вида и цели учебного занятия. </w:t>
      </w:r>
    </w:p>
    <w:p w:rsidR="00C97BDE" w:rsidRPr="00871841" w:rsidRDefault="00C97BDE" w:rsidP="00871841">
      <w:pPr>
        <w:pStyle w:val="a"/>
        <w:rPr>
          <w:sz w:val="28"/>
          <w:szCs w:val="28"/>
        </w:rPr>
      </w:pPr>
      <w:r w:rsidRPr="00871841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проблемно-ориентированных лекций по темам: </w:t>
      </w:r>
    </w:p>
    <w:p w:rsidR="00C97BDE" w:rsidRPr="00871841" w:rsidRDefault="00C97BDE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pacing w:val="-4"/>
          <w:sz w:val="28"/>
          <w:szCs w:val="28"/>
        </w:rPr>
        <w:t>Информационные технологии и информационные системы</w:t>
      </w:r>
      <w:r w:rsidRPr="00871841">
        <w:rPr>
          <w:rFonts w:ascii="Times New Roman" w:hAnsi="Times New Roman"/>
          <w:snapToGrid w:val="0"/>
          <w:sz w:val="28"/>
          <w:szCs w:val="28"/>
        </w:rPr>
        <w:t xml:space="preserve"> в организационно-экономической сфере</w:t>
      </w:r>
      <w:r w:rsidRPr="00871841">
        <w:rPr>
          <w:rFonts w:ascii="Times New Roman" w:hAnsi="Times New Roman"/>
          <w:sz w:val="28"/>
          <w:szCs w:val="28"/>
        </w:rPr>
        <w:t>;</w:t>
      </w:r>
    </w:p>
    <w:p w:rsidR="00C97BDE" w:rsidRPr="00871841" w:rsidRDefault="00C97BDE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z w:val="28"/>
          <w:szCs w:val="28"/>
        </w:rPr>
        <w:t>Базы данных как основа АИС и АИТ;</w:t>
      </w:r>
    </w:p>
    <w:p w:rsidR="00C97BDE" w:rsidRPr="00871841" w:rsidRDefault="00C97BDE" w:rsidP="00871841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лекция-дискуссия по теме: «Глобальные информационные системы – технологии и тенденции развития». </w:t>
      </w:r>
    </w:p>
    <w:p w:rsidR="00C97BDE" w:rsidRPr="00871841" w:rsidRDefault="00C97BDE" w:rsidP="0087184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Лабораторные занятия по дисциплине «Банки данных»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C97BDE" w:rsidRPr="00C757EF" w:rsidRDefault="00C97BDE" w:rsidP="00C757E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Style w:val="FontStyle37"/>
          <w:b/>
          <w:bCs/>
          <w:color w:val="auto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C757EF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C757EF">
        <w:rPr>
          <w:rStyle w:val="FontStyle37"/>
          <w:spacing w:val="-4"/>
          <w:sz w:val="28"/>
          <w:szCs w:val="28"/>
        </w:rPr>
        <w:t xml:space="preserve"> </w:t>
      </w:r>
      <w:r w:rsidRPr="00C757EF">
        <w:rPr>
          <w:rFonts w:ascii="Times New Roman" w:hAnsi="Times New Roman"/>
          <w:bCs/>
          <w:sz w:val="28"/>
          <w:szCs w:val="28"/>
        </w:rPr>
        <w:t>Т.А. Кондратьева, канд. техн. наук, доцент</w:t>
      </w:r>
      <w:r w:rsidRPr="00C757EF">
        <w:rPr>
          <w:rFonts w:ascii="Times New Roman" w:hAnsi="Times New Roman"/>
          <w:sz w:val="28"/>
          <w:szCs w:val="28"/>
        </w:rPr>
        <w:t>,</w:t>
      </w:r>
      <w:r w:rsidRPr="00C757EF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C757EF">
        <w:rPr>
          <w:rStyle w:val="FontStyle37"/>
          <w:spacing w:val="-4"/>
          <w:sz w:val="28"/>
        </w:rPr>
        <w:t>кафедра информатики</w:t>
      </w:r>
    </w:p>
    <w:p w:rsidR="00C97BDE" w:rsidRPr="00640638" w:rsidRDefault="00C97BDE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C97BDE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77D02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6F87"/>
    <w:rsid w:val="000C7B8B"/>
    <w:rsid w:val="000D0B66"/>
    <w:rsid w:val="000D14A3"/>
    <w:rsid w:val="000D2196"/>
    <w:rsid w:val="000D6ED1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276C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10F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07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22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841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22CC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44D8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48DF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7EF"/>
    <w:rsid w:val="00C75D52"/>
    <w:rsid w:val="00C75D66"/>
    <w:rsid w:val="00C7674F"/>
    <w:rsid w:val="00C77517"/>
    <w:rsid w:val="00C811F7"/>
    <w:rsid w:val="00C82008"/>
    <w:rsid w:val="00C82898"/>
    <w:rsid w:val="00C83B3F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BDE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B2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1276C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70</TotalTime>
  <Pages>3</Pages>
  <Words>707</Words>
  <Characters>4036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dcterms:created xsi:type="dcterms:W3CDTF">2014-06-14T11:11:00Z</dcterms:created>
  <dcterms:modified xsi:type="dcterms:W3CDTF">2015-06-26T09:38:00Z</dcterms:modified>
</cp:coreProperties>
</file>