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BC4" w:rsidRPr="00FA32FC" w:rsidRDefault="007A0BC4" w:rsidP="00495FEC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A0BC4" w:rsidRDefault="007A0BC4" w:rsidP="00495FEC">
      <w:pPr>
        <w:spacing w:after="0" w:line="140" w:lineRule="atLeast"/>
        <w:ind w:left="708" w:hanging="708"/>
        <w:jc w:val="center"/>
        <w:rPr>
          <w:rFonts w:ascii="Times New Roman" w:hAnsi="Times New Roman"/>
          <w:sz w:val="28"/>
          <w:szCs w:val="28"/>
        </w:rPr>
      </w:pPr>
    </w:p>
    <w:p w:rsidR="007A0BC4" w:rsidRDefault="007A0BC4" w:rsidP="0003132D">
      <w:pPr>
        <w:spacing w:after="0" w:line="140" w:lineRule="atLeast"/>
        <w:ind w:left="708" w:hanging="708"/>
        <w:jc w:val="center"/>
        <w:rPr>
          <w:rFonts w:ascii="Times New Roman" w:hAnsi="Times New Roman"/>
          <w:sz w:val="28"/>
          <w:szCs w:val="28"/>
        </w:rPr>
      </w:pPr>
      <w:r w:rsidRPr="00631760">
        <w:rPr>
          <w:rFonts w:ascii="Times New Roman" w:hAnsi="Times New Roman"/>
          <w:sz w:val="28"/>
          <w:szCs w:val="28"/>
        </w:rPr>
        <w:t xml:space="preserve">Дисциплина  </w:t>
      </w:r>
      <w:r>
        <w:rPr>
          <w:rFonts w:ascii="Times New Roman" w:hAnsi="Times New Roman"/>
          <w:sz w:val="28"/>
          <w:szCs w:val="28"/>
        </w:rPr>
        <w:t>Б1</w:t>
      </w:r>
      <w:r w:rsidRPr="0003132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Б</w:t>
      </w:r>
      <w:r w:rsidRPr="0003132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21  </w:t>
      </w:r>
      <w:r w:rsidRPr="0003132D">
        <w:rPr>
          <w:rFonts w:ascii="Times New Roman" w:hAnsi="Times New Roman"/>
          <w:sz w:val="28"/>
          <w:szCs w:val="28"/>
        </w:rPr>
        <w:t>Стратегический менеджмент</w:t>
      </w:r>
    </w:p>
    <w:p w:rsidR="007A0BC4" w:rsidRDefault="007A0BC4" w:rsidP="006D45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A0BC4" w:rsidRPr="00953098" w:rsidRDefault="007A0BC4" w:rsidP="00B929B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3132D">
        <w:rPr>
          <w:rFonts w:ascii="Times New Roman" w:hAnsi="Times New Roman"/>
          <w:sz w:val="28"/>
          <w:szCs w:val="28"/>
        </w:rPr>
        <w:t>6,7</w:t>
      </w:r>
    </w:p>
    <w:p w:rsidR="007A0BC4" w:rsidRDefault="007A0BC4" w:rsidP="00B929B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288</w:t>
      </w:r>
    </w:p>
    <w:p w:rsidR="007A0BC4" w:rsidRDefault="007A0BC4" w:rsidP="00B929B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8</w:t>
      </w:r>
    </w:p>
    <w:p w:rsidR="007A0BC4" w:rsidRPr="00640638" w:rsidRDefault="007A0BC4" w:rsidP="00B929B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95FEC">
        <w:rPr>
          <w:rFonts w:ascii="Times New Roman" w:hAnsi="Times New Roman"/>
          <w:b/>
          <w:sz w:val="28"/>
          <w:szCs w:val="28"/>
        </w:rPr>
        <w:t>Курсовая работа:</w:t>
      </w:r>
      <w:r>
        <w:rPr>
          <w:rFonts w:ascii="Times New Roman" w:hAnsi="Times New Roman"/>
          <w:sz w:val="28"/>
          <w:szCs w:val="28"/>
        </w:rPr>
        <w:t xml:space="preserve"> 6 семестр</w:t>
      </w:r>
    </w:p>
    <w:p w:rsidR="007A0BC4" w:rsidRDefault="007A0BC4" w:rsidP="00B929B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экзамен</w:t>
      </w:r>
    </w:p>
    <w:p w:rsidR="007A0BC4" w:rsidRDefault="007A0BC4" w:rsidP="00B929B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7A0BC4" w:rsidRDefault="007A0BC4" w:rsidP="00B929B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855D33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7A0BC4" w:rsidRDefault="007A0BC4" w:rsidP="00B929B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Д</w:t>
      </w:r>
      <w:r w:rsidRPr="00631760">
        <w:rPr>
          <w:rFonts w:ascii="Times New Roman" w:hAnsi="Times New Roman"/>
          <w:sz w:val="28"/>
          <w:szCs w:val="28"/>
        </w:rPr>
        <w:t>исциплина</w:t>
      </w:r>
      <w:r w:rsidRPr="00855D33">
        <w:rPr>
          <w:rFonts w:ascii="Times New Roman" w:hAnsi="Times New Roman"/>
          <w:sz w:val="28"/>
          <w:szCs w:val="28"/>
        </w:rPr>
        <w:t xml:space="preserve"> «Стратегический менеджмент» </w:t>
      </w:r>
      <w:r>
        <w:rPr>
          <w:rFonts w:ascii="Times New Roman" w:hAnsi="Times New Roman"/>
          <w:sz w:val="28"/>
          <w:szCs w:val="28"/>
        </w:rPr>
        <w:t>входит в базовую</w:t>
      </w:r>
      <w:r w:rsidRPr="00855D33">
        <w:rPr>
          <w:rFonts w:ascii="Times New Roman" w:hAnsi="Times New Roman"/>
          <w:sz w:val="28"/>
          <w:szCs w:val="28"/>
        </w:rPr>
        <w:t xml:space="preserve"> част</w:t>
      </w:r>
      <w:r>
        <w:rPr>
          <w:rFonts w:ascii="Times New Roman" w:hAnsi="Times New Roman"/>
          <w:sz w:val="28"/>
          <w:szCs w:val="28"/>
        </w:rPr>
        <w:t>ь</w:t>
      </w:r>
      <w:r w:rsidRPr="00855D3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55D33">
        <w:rPr>
          <w:rFonts w:ascii="Times New Roman" w:hAnsi="Times New Roman"/>
          <w:sz w:val="28"/>
          <w:szCs w:val="28"/>
        </w:rPr>
        <w:t xml:space="preserve"> учебного плана</w:t>
      </w:r>
      <w:r>
        <w:rPr>
          <w:rFonts w:ascii="Times New Roman" w:hAnsi="Times New Roman"/>
          <w:sz w:val="28"/>
          <w:szCs w:val="28"/>
        </w:rPr>
        <w:t xml:space="preserve"> подготовки бакалавров по направлению</w:t>
      </w:r>
      <w:r w:rsidRPr="00855D33">
        <w:rPr>
          <w:rFonts w:ascii="Times New Roman" w:hAnsi="Times New Roman"/>
          <w:sz w:val="28"/>
          <w:szCs w:val="28"/>
        </w:rPr>
        <w:t xml:space="preserve"> </w:t>
      </w:r>
      <w:r w:rsidRPr="00BC1344">
        <w:rPr>
          <w:rFonts w:ascii="Times New Roman" w:hAnsi="Times New Roman"/>
          <w:sz w:val="28"/>
          <w:szCs w:val="28"/>
        </w:rPr>
        <w:t>38.03.</w:t>
      </w:r>
      <w:r w:rsidRPr="00D6598D">
        <w:rPr>
          <w:rFonts w:ascii="Times New Roman" w:hAnsi="Times New Roman"/>
          <w:sz w:val="28"/>
          <w:szCs w:val="28"/>
        </w:rPr>
        <w:t>02</w:t>
      </w:r>
      <w:r w:rsidRPr="00855D33">
        <w:rPr>
          <w:rFonts w:ascii="Times New Roman" w:hAnsi="Times New Roman"/>
          <w:sz w:val="28"/>
          <w:szCs w:val="28"/>
        </w:rPr>
        <w:t xml:space="preserve"> </w:t>
      </w:r>
      <w:r w:rsidRPr="00855D33">
        <w:rPr>
          <w:rFonts w:ascii="Times New Roman" w:hAnsi="Times New Roman"/>
          <w:i/>
          <w:sz w:val="28"/>
          <w:szCs w:val="28"/>
        </w:rPr>
        <w:t>Менеджмент</w:t>
      </w:r>
      <w:r w:rsidRPr="00587B15">
        <w:rPr>
          <w:rFonts w:ascii="Times New Roman" w:hAnsi="Times New Roman"/>
          <w:sz w:val="28"/>
          <w:szCs w:val="28"/>
        </w:rPr>
        <w:t>, профиль «</w:t>
      </w:r>
      <w:r>
        <w:rPr>
          <w:rFonts w:ascii="Times New Roman" w:hAnsi="Times New Roman"/>
          <w:sz w:val="28"/>
          <w:szCs w:val="28"/>
        </w:rPr>
        <w:t>М</w:t>
      </w:r>
      <w:r w:rsidRPr="00D6598D">
        <w:rPr>
          <w:rFonts w:ascii="Times New Roman" w:hAnsi="Times New Roman"/>
          <w:sz w:val="28"/>
          <w:szCs w:val="28"/>
        </w:rPr>
        <w:t>енеджмент</w:t>
      </w:r>
      <w:r>
        <w:rPr>
          <w:rFonts w:ascii="Times New Roman" w:hAnsi="Times New Roman"/>
          <w:sz w:val="28"/>
          <w:szCs w:val="28"/>
        </w:rPr>
        <w:t xml:space="preserve"> организации</w:t>
      </w:r>
      <w:r w:rsidRPr="00587B1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7A0BC4" w:rsidRPr="00D6598D" w:rsidRDefault="007A0BC4" w:rsidP="00D6598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5D33">
        <w:rPr>
          <w:rFonts w:ascii="Times New Roman" w:hAnsi="Times New Roman"/>
          <w:sz w:val="28"/>
          <w:szCs w:val="28"/>
        </w:rPr>
        <w:t xml:space="preserve"> </w:t>
      </w:r>
      <w:r w:rsidRPr="00D6598D">
        <w:rPr>
          <w:rFonts w:ascii="Times New Roman" w:hAnsi="Times New Roman"/>
          <w:sz w:val="28"/>
          <w:szCs w:val="28"/>
        </w:rPr>
        <w:t xml:space="preserve">       Содержание дисциплины основано на преемственности и взаимосвязи с </w:t>
      </w:r>
      <w:r>
        <w:rPr>
          <w:rFonts w:ascii="Times New Roman" w:hAnsi="Times New Roman"/>
          <w:sz w:val="28"/>
          <w:szCs w:val="28"/>
        </w:rPr>
        <w:t>дисциплинами:</w:t>
      </w:r>
      <w:r w:rsidRPr="00D6598D">
        <w:rPr>
          <w:rFonts w:ascii="Times New Roman" w:hAnsi="Times New Roman"/>
          <w:sz w:val="28"/>
          <w:szCs w:val="28"/>
        </w:rPr>
        <w:t xml:space="preserve"> «Теория менеджмента», «Маркетинг» «Управление человеческими ресурсами» и др.</w:t>
      </w:r>
    </w:p>
    <w:p w:rsidR="007A0BC4" w:rsidRPr="00D6598D" w:rsidRDefault="007A0BC4" w:rsidP="00D6598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598D">
        <w:rPr>
          <w:rFonts w:ascii="Times New Roman" w:hAnsi="Times New Roman"/>
          <w:sz w:val="28"/>
          <w:szCs w:val="28"/>
        </w:rPr>
        <w:t>Данная дисциплина углубляет профессиональную подготовку бакалавров, применительно к условиям функционирования российских организаций и с учетом опыта стратегического развития зарубежных компаний.</w:t>
      </w:r>
    </w:p>
    <w:p w:rsidR="007A0BC4" w:rsidRPr="00D6598D" w:rsidRDefault="007A0BC4" w:rsidP="0074405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A0BC4" w:rsidRDefault="007A0BC4" w:rsidP="00B929B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B929B1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A0BC4" w:rsidRPr="006D453B" w:rsidRDefault="007A0BC4" w:rsidP="00B929B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6D453B">
        <w:rPr>
          <w:rFonts w:ascii="Times New Roman" w:hAnsi="Times New Roman"/>
          <w:sz w:val="28"/>
          <w:szCs w:val="28"/>
        </w:rPr>
        <w:t>дать студентам систему теоретических знаний и умений, а также практических навыков в области стратегического управления организацией.</w:t>
      </w:r>
    </w:p>
    <w:p w:rsidR="007A0BC4" w:rsidRDefault="007A0BC4" w:rsidP="00B929B1">
      <w:pPr>
        <w:pStyle w:val="BodyText"/>
        <w:tabs>
          <w:tab w:val="left" w:pos="540"/>
          <w:tab w:val="left" w:pos="851"/>
        </w:tabs>
        <w:jc w:val="both"/>
        <w:rPr>
          <w:b/>
          <w:szCs w:val="28"/>
        </w:rPr>
      </w:pPr>
      <w:r>
        <w:rPr>
          <w:szCs w:val="28"/>
        </w:rPr>
        <w:t xml:space="preserve">       </w:t>
      </w:r>
      <w:r w:rsidRPr="00B929B1">
        <w:rPr>
          <w:szCs w:val="28"/>
        </w:rPr>
        <w:t>Задачи:</w:t>
      </w:r>
      <w:r w:rsidRPr="006D453B">
        <w:rPr>
          <w:b/>
          <w:szCs w:val="28"/>
        </w:rPr>
        <w:t xml:space="preserve"> </w:t>
      </w:r>
    </w:p>
    <w:p w:rsidR="007A0BC4" w:rsidRPr="006D453B" w:rsidRDefault="007A0BC4" w:rsidP="006D453B">
      <w:pPr>
        <w:pStyle w:val="BodyText"/>
        <w:tabs>
          <w:tab w:val="left" w:pos="851"/>
        </w:tabs>
        <w:jc w:val="both"/>
        <w:rPr>
          <w:szCs w:val="28"/>
        </w:rPr>
      </w:pPr>
      <w:r w:rsidRPr="006D453B">
        <w:rPr>
          <w:szCs w:val="28"/>
        </w:rPr>
        <w:t>-</w:t>
      </w:r>
      <w:r>
        <w:rPr>
          <w:szCs w:val="28"/>
        </w:rPr>
        <w:t xml:space="preserve"> </w:t>
      </w:r>
      <w:r w:rsidRPr="006D453B">
        <w:rPr>
          <w:szCs w:val="28"/>
        </w:rPr>
        <w:t>развить у студентов рыночное стратегическое мышление и способность самостоятельно формулировать стратегическое видение, миссию и концепцию развития бизнеса;</w:t>
      </w:r>
    </w:p>
    <w:p w:rsidR="007A0BC4" w:rsidRPr="006D453B" w:rsidRDefault="007A0BC4" w:rsidP="006D453B">
      <w:pPr>
        <w:pStyle w:val="BodyText"/>
        <w:tabs>
          <w:tab w:val="left" w:pos="851"/>
        </w:tabs>
        <w:jc w:val="both"/>
        <w:rPr>
          <w:szCs w:val="28"/>
        </w:rPr>
      </w:pPr>
      <w:r w:rsidRPr="006D453B">
        <w:rPr>
          <w:szCs w:val="28"/>
        </w:rPr>
        <w:t>-</w:t>
      </w:r>
      <w:r>
        <w:rPr>
          <w:szCs w:val="28"/>
        </w:rPr>
        <w:t xml:space="preserve"> </w:t>
      </w:r>
      <w:r w:rsidRPr="006D453B">
        <w:rPr>
          <w:szCs w:val="28"/>
        </w:rPr>
        <w:t>освоить различные методики проведения стратегического анализа, позволяющие выделить круг стратегических проблем организации и предложить возможные пути их решения;</w:t>
      </w:r>
    </w:p>
    <w:p w:rsidR="007A0BC4" w:rsidRPr="006D453B" w:rsidRDefault="007A0BC4" w:rsidP="006D453B">
      <w:pPr>
        <w:pStyle w:val="BodyText"/>
        <w:tabs>
          <w:tab w:val="left" w:pos="851"/>
        </w:tabs>
        <w:jc w:val="both"/>
        <w:rPr>
          <w:szCs w:val="28"/>
        </w:rPr>
      </w:pPr>
      <w:r w:rsidRPr="006D453B">
        <w:rPr>
          <w:szCs w:val="28"/>
        </w:rPr>
        <w:t>-</w:t>
      </w:r>
      <w:r>
        <w:rPr>
          <w:szCs w:val="28"/>
        </w:rPr>
        <w:t xml:space="preserve"> </w:t>
      </w:r>
      <w:r w:rsidRPr="006D453B">
        <w:rPr>
          <w:szCs w:val="28"/>
        </w:rPr>
        <w:t>сформировать навыки многоуровневой и многофакторной оценки сложившейся ситуации в отрасли, конкуренции и возможного сотрудничества участников отраслевого рынка;</w:t>
      </w:r>
    </w:p>
    <w:p w:rsidR="007A0BC4" w:rsidRPr="006D453B" w:rsidRDefault="007A0BC4" w:rsidP="006D453B">
      <w:pPr>
        <w:pStyle w:val="BodyText"/>
        <w:tabs>
          <w:tab w:val="left" w:pos="851"/>
        </w:tabs>
        <w:jc w:val="both"/>
        <w:rPr>
          <w:szCs w:val="28"/>
        </w:rPr>
      </w:pPr>
      <w:r w:rsidRPr="006D453B">
        <w:rPr>
          <w:szCs w:val="28"/>
        </w:rPr>
        <w:t>-</w:t>
      </w:r>
      <w:r>
        <w:rPr>
          <w:szCs w:val="28"/>
        </w:rPr>
        <w:t xml:space="preserve"> </w:t>
      </w:r>
      <w:r w:rsidRPr="006D453B">
        <w:rPr>
          <w:szCs w:val="28"/>
        </w:rPr>
        <w:t>выработать умения по оценке и выбору альтернативных стратегий;</w:t>
      </w:r>
    </w:p>
    <w:p w:rsidR="007A0BC4" w:rsidRPr="006D453B" w:rsidRDefault="007A0BC4" w:rsidP="006D453B">
      <w:pPr>
        <w:pStyle w:val="BodyText"/>
        <w:tabs>
          <w:tab w:val="left" w:pos="851"/>
        </w:tabs>
        <w:jc w:val="both"/>
        <w:rPr>
          <w:szCs w:val="28"/>
        </w:rPr>
      </w:pPr>
      <w:r w:rsidRPr="006D453B">
        <w:rPr>
          <w:szCs w:val="28"/>
        </w:rPr>
        <w:t>-</w:t>
      </w:r>
      <w:r>
        <w:rPr>
          <w:szCs w:val="28"/>
        </w:rPr>
        <w:t xml:space="preserve"> </w:t>
      </w:r>
      <w:r w:rsidRPr="006D453B">
        <w:rPr>
          <w:szCs w:val="28"/>
        </w:rPr>
        <w:t>научить применять современные методы и модели для принятия управленческих решений и проведения стратегических преобразований;</w:t>
      </w:r>
    </w:p>
    <w:p w:rsidR="007A0BC4" w:rsidRPr="006D453B" w:rsidRDefault="007A0BC4" w:rsidP="006D453B">
      <w:pPr>
        <w:pStyle w:val="BodyText"/>
        <w:tabs>
          <w:tab w:val="left" w:pos="851"/>
        </w:tabs>
        <w:jc w:val="both"/>
        <w:rPr>
          <w:szCs w:val="28"/>
        </w:rPr>
      </w:pPr>
      <w:r w:rsidRPr="006D453B">
        <w:rPr>
          <w:szCs w:val="28"/>
        </w:rPr>
        <w:t>-</w:t>
      </w:r>
      <w:r>
        <w:rPr>
          <w:szCs w:val="28"/>
        </w:rPr>
        <w:t xml:space="preserve"> </w:t>
      </w:r>
      <w:r w:rsidRPr="006D453B">
        <w:rPr>
          <w:szCs w:val="28"/>
        </w:rPr>
        <w:t>научить учитывать национальную специфику ведения бизнеса и влияние процессов глобализации.</w:t>
      </w:r>
    </w:p>
    <w:p w:rsidR="007A0BC4" w:rsidRDefault="007A0BC4" w:rsidP="006D453B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7A0BC4" w:rsidRDefault="007A0BC4" w:rsidP="00B929B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D453B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7A0BC4" w:rsidRDefault="007A0BC4" w:rsidP="00B929B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54B7B">
        <w:rPr>
          <w:rFonts w:ascii="Times New Roman" w:hAnsi="Times New Roman"/>
          <w:sz w:val="28"/>
          <w:szCs w:val="28"/>
        </w:rPr>
        <w:t>Сущность и становление стратегического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Процесс стратегического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Аналитическая фаза стратегического планирования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Технология цепочки создания стоимости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Группы влияния в стратегическом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Общие подходы к разработке стратегии организации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Стратегии роста, их виды и технологии разработки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Стратегии конкуренции: классика и современные тенденции развития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Функциональные стратегии организации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Стратегии организации в кризисной ситуации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Выбор направления развития организации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Приведение внутреннего потенциала организации в соответствие с выбранной стратегией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Управление изменениями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54B7B">
        <w:rPr>
          <w:rFonts w:ascii="Times New Roman" w:hAnsi="Times New Roman"/>
          <w:sz w:val="28"/>
          <w:szCs w:val="28"/>
        </w:rPr>
        <w:t>Управление знаниями</w:t>
      </w:r>
      <w:r>
        <w:rPr>
          <w:rFonts w:ascii="Times New Roman" w:hAnsi="Times New Roman"/>
          <w:sz w:val="28"/>
          <w:szCs w:val="28"/>
        </w:rPr>
        <w:t>.</w:t>
      </w:r>
    </w:p>
    <w:p w:rsidR="007A0BC4" w:rsidRDefault="007A0BC4" w:rsidP="00B929B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A0BC4" w:rsidRDefault="007A0BC4" w:rsidP="00D6598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D6598D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6598D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7A0BC4" w:rsidRPr="00495FEC" w:rsidRDefault="007A0BC4" w:rsidP="00495FE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95FEC">
        <w:rPr>
          <w:rStyle w:val="FontStyle49"/>
          <w:b w:val="0"/>
          <w:bCs/>
          <w:sz w:val="28"/>
          <w:szCs w:val="28"/>
        </w:rPr>
        <w:t xml:space="preserve">ПК-3: </w:t>
      </w:r>
      <w:r w:rsidRPr="00495FEC">
        <w:rPr>
          <w:rFonts w:ascii="Times New Roman" w:hAnsi="Times New Roman"/>
          <w:sz w:val="28"/>
          <w:szCs w:val="28"/>
        </w:rPr>
        <w:t>владеет навыками  стратегического анализа, разработки и осуществления стратегии организации, направленной на обеспечение конкурентоспособности (</w:t>
      </w:r>
      <w:r w:rsidRPr="00495FEC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назначение стратегии в развитии организации; роль экономического анализа в разработке стратегии; </w:t>
      </w:r>
      <w:r w:rsidRPr="000B655A">
        <w:rPr>
          <w:rFonts w:ascii="Times New Roman" w:hAnsi="Times New Roman"/>
          <w:i/>
          <w:sz w:val="28"/>
          <w:szCs w:val="28"/>
          <w:lang w:eastAsia="ru-RU"/>
        </w:rPr>
        <w:t>ум</w:t>
      </w:r>
      <w:r>
        <w:rPr>
          <w:rFonts w:ascii="Times New Roman" w:hAnsi="Times New Roman"/>
          <w:i/>
          <w:sz w:val="28"/>
          <w:szCs w:val="28"/>
          <w:lang w:eastAsia="ru-RU"/>
        </w:rPr>
        <w:t>е</w:t>
      </w:r>
      <w:r w:rsidRPr="000B655A">
        <w:rPr>
          <w:rFonts w:ascii="Times New Roman" w:hAnsi="Times New Roman"/>
          <w:i/>
          <w:sz w:val="28"/>
          <w:szCs w:val="28"/>
          <w:lang w:eastAsia="ru-RU"/>
        </w:rPr>
        <w:t>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0B655A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определять ключевые факторы, обусловливающие успех в бизнесе; проводить комплексный анализ и формулировать стратегию, основанную на результатах стратегического  анализа; </w:t>
      </w:r>
      <w:r>
        <w:rPr>
          <w:rFonts w:ascii="Times New Roman" w:hAnsi="Times New Roman"/>
          <w:i/>
          <w:sz w:val="28"/>
          <w:szCs w:val="28"/>
          <w:lang w:eastAsia="ru-RU"/>
        </w:rPr>
        <w:t>владеет</w:t>
      </w:r>
      <w:r w:rsidRPr="000B655A">
        <w:rPr>
          <w:rFonts w:ascii="Times New Roman" w:hAnsi="Times New Roman"/>
          <w:sz w:val="28"/>
          <w:szCs w:val="28"/>
          <w:lang w:eastAsia="ru-RU"/>
        </w:rPr>
        <w:t xml:space="preserve"> навыками разработки стратегических решений и практических рекомендаций с целью укрепления финансового состояния, способностью делать аналитическое заключение о результатах деятельности и стратегических перспективах развития предприятий</w:t>
      </w:r>
      <w:r w:rsidRPr="00495FEC">
        <w:rPr>
          <w:rFonts w:ascii="Times New Roman" w:hAnsi="Times New Roman"/>
          <w:sz w:val="28"/>
          <w:szCs w:val="28"/>
        </w:rPr>
        <w:t>);</w:t>
      </w:r>
    </w:p>
    <w:p w:rsidR="007A0BC4" w:rsidRPr="00495FEC" w:rsidRDefault="007A0BC4" w:rsidP="00495FE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95FEC">
        <w:rPr>
          <w:rStyle w:val="FontStyle49"/>
          <w:b w:val="0"/>
          <w:bCs/>
          <w:sz w:val="28"/>
          <w:szCs w:val="28"/>
        </w:rPr>
        <w:t xml:space="preserve">ПК-5: </w:t>
      </w:r>
      <w:r w:rsidRPr="00495FEC">
        <w:rPr>
          <w:rFonts w:ascii="Times New Roman" w:hAnsi="Times New Roman"/>
          <w:sz w:val="28"/>
          <w:szCs w:val="28"/>
        </w:rPr>
        <w:t>способен  анализировать взаимосвязи между функциональными стратегиями компаний с целью подготовки сбалансированных управленческих решений (</w:t>
      </w:r>
      <w:r w:rsidRPr="00495FEC">
        <w:rPr>
          <w:rFonts w:ascii="Times New Roman" w:hAnsi="Times New Roman"/>
          <w:i/>
          <w:sz w:val="28"/>
          <w:szCs w:val="28"/>
        </w:rPr>
        <w:t xml:space="preserve">знает </w:t>
      </w:r>
      <w:r w:rsidRPr="00495FEC">
        <w:rPr>
          <w:rFonts w:ascii="Times New Roman" w:hAnsi="Times New Roman"/>
          <w:sz w:val="28"/>
          <w:szCs w:val="28"/>
        </w:rPr>
        <w:t>методы анализа конкурентов и конкурентной среды, оценки состояния конкуренции и конкурентоспособности, разработки конкурентной страт</w:t>
      </w:r>
      <w:r w:rsidRPr="00495FEC">
        <w:rPr>
          <w:rFonts w:ascii="Times New Roman" w:hAnsi="Times New Roman"/>
          <w:sz w:val="28"/>
          <w:szCs w:val="28"/>
        </w:rPr>
        <w:t>е</w:t>
      </w:r>
      <w:r w:rsidRPr="00495FEC">
        <w:rPr>
          <w:rFonts w:ascii="Times New Roman" w:hAnsi="Times New Roman"/>
          <w:sz w:val="28"/>
          <w:szCs w:val="28"/>
        </w:rPr>
        <w:t xml:space="preserve">гии организации; </w:t>
      </w:r>
      <w:r w:rsidRPr="00495FEC">
        <w:rPr>
          <w:rFonts w:ascii="Times New Roman" w:hAnsi="Times New Roman"/>
          <w:i/>
          <w:sz w:val="28"/>
          <w:szCs w:val="28"/>
        </w:rPr>
        <w:t>умеет</w:t>
      </w:r>
      <w:r w:rsidRPr="00495FEC">
        <w:rPr>
          <w:rFonts w:ascii="Times New Roman" w:hAnsi="Times New Roman"/>
          <w:sz w:val="28"/>
          <w:szCs w:val="28"/>
        </w:rPr>
        <w:t xml:space="preserve"> анализировать конкурентов, оценивать состояние конкуренции и конкурентоспособности, разрабатывать  конкурентные стратегии; </w:t>
      </w:r>
      <w:r w:rsidRPr="00495FEC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495FEC">
        <w:rPr>
          <w:rFonts w:ascii="Times New Roman" w:hAnsi="Times New Roman"/>
          <w:sz w:val="28"/>
          <w:szCs w:val="28"/>
        </w:rPr>
        <w:t>навыками анализа конкурентов, оценки состояния конкуренции на рынке и конкурентоспособности организации и её товаров, разработки  конкурентных страт</w:t>
      </w:r>
      <w:r w:rsidRPr="00495FEC">
        <w:rPr>
          <w:rFonts w:ascii="Times New Roman" w:hAnsi="Times New Roman"/>
          <w:sz w:val="28"/>
          <w:szCs w:val="28"/>
        </w:rPr>
        <w:t>е</w:t>
      </w:r>
      <w:r w:rsidRPr="00495FEC">
        <w:rPr>
          <w:rFonts w:ascii="Times New Roman" w:hAnsi="Times New Roman"/>
          <w:sz w:val="28"/>
          <w:szCs w:val="28"/>
        </w:rPr>
        <w:t>гий).</w:t>
      </w:r>
    </w:p>
    <w:p w:rsidR="007A0BC4" w:rsidRPr="00D6598D" w:rsidRDefault="007A0BC4" w:rsidP="00D6598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A0BC4" w:rsidRDefault="007A0BC4" w:rsidP="00B929B1">
      <w:pPr>
        <w:spacing w:after="0" w:line="240" w:lineRule="auto"/>
        <w:ind w:firstLine="540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A0BC4" w:rsidRPr="00D6598D" w:rsidRDefault="007A0BC4" w:rsidP="00ED30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0C7">
        <w:rPr>
          <w:rFonts w:ascii="Times New Roman" w:hAnsi="Times New Roman"/>
          <w:sz w:val="28"/>
          <w:szCs w:val="28"/>
        </w:rPr>
        <w:t xml:space="preserve">        </w:t>
      </w:r>
      <w:r w:rsidRPr="00D6598D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7A0BC4" w:rsidRPr="00D6598D" w:rsidRDefault="007A0BC4" w:rsidP="00ED30C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0C7">
        <w:rPr>
          <w:rFonts w:ascii="Times New Roman" w:hAnsi="Times New Roman"/>
          <w:sz w:val="28"/>
          <w:szCs w:val="28"/>
        </w:rPr>
        <w:t xml:space="preserve">       </w:t>
      </w:r>
      <w:r w:rsidRPr="00D6598D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7A0BC4" w:rsidRPr="00D6598D" w:rsidRDefault="007A0BC4" w:rsidP="0074405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A0BC4" w:rsidRPr="000A6870" w:rsidRDefault="007A0BC4" w:rsidP="00B929B1">
      <w:pPr>
        <w:tabs>
          <w:tab w:val="left" w:pos="540"/>
          <w:tab w:val="left" w:pos="720"/>
        </w:tabs>
        <w:jc w:val="both"/>
        <w:rPr>
          <w:rStyle w:val="FontStyle37"/>
          <w:spacing w:val="-4"/>
          <w:sz w:val="28"/>
          <w:szCs w:val="28"/>
        </w:rPr>
      </w:pPr>
      <w:r>
        <w:rPr>
          <w:rStyle w:val="FontStyle37"/>
          <w:b/>
          <w:bCs/>
          <w:spacing w:val="-4"/>
          <w:sz w:val="28"/>
          <w:szCs w:val="28"/>
        </w:rPr>
        <w:t xml:space="preserve">        </w:t>
      </w: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>
        <w:rPr>
          <w:rStyle w:val="FontStyle37"/>
          <w:spacing w:val="-4"/>
          <w:sz w:val="28"/>
        </w:rPr>
        <w:t>Л.А. Журавлева</w:t>
      </w:r>
      <w:r w:rsidRPr="00210015">
        <w:rPr>
          <w:rStyle w:val="FontStyle37"/>
          <w:spacing w:val="-4"/>
          <w:sz w:val="28"/>
        </w:rPr>
        <w:t>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</w:t>
      </w:r>
      <w:r>
        <w:rPr>
          <w:rStyle w:val="FontStyle37"/>
          <w:spacing w:val="-4"/>
          <w:sz w:val="28"/>
        </w:rPr>
        <w:t>,</w:t>
      </w:r>
      <w:r w:rsidRPr="00210015">
        <w:rPr>
          <w:rStyle w:val="FontStyle37"/>
          <w:spacing w:val="-4"/>
          <w:sz w:val="28"/>
        </w:rPr>
        <w:t xml:space="preserve"> кафедр</w:t>
      </w:r>
      <w:r>
        <w:rPr>
          <w:rStyle w:val="FontStyle37"/>
          <w:spacing w:val="-4"/>
          <w:sz w:val="28"/>
        </w:rPr>
        <w:t xml:space="preserve">а </w:t>
      </w:r>
      <w:r w:rsidRPr="00210015">
        <w:rPr>
          <w:rStyle w:val="FontStyle37"/>
          <w:spacing w:val="-4"/>
          <w:sz w:val="28"/>
        </w:rPr>
        <w:t>менеджмента</w:t>
      </w:r>
    </w:p>
    <w:sectPr w:rsidR="007A0BC4" w:rsidRPr="000A6870" w:rsidSect="00D6598D">
      <w:pgSz w:w="11907" w:h="16840" w:code="9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32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535C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418C"/>
    <w:rsid w:val="000B54D2"/>
    <w:rsid w:val="000B57C4"/>
    <w:rsid w:val="000B655A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0C3A"/>
    <w:rsid w:val="000F0EBE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45EC"/>
    <w:rsid w:val="001748EC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5BFE"/>
    <w:rsid w:val="002D6248"/>
    <w:rsid w:val="002D6F79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4FB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27B9"/>
    <w:rsid w:val="00373183"/>
    <w:rsid w:val="00373784"/>
    <w:rsid w:val="00374A58"/>
    <w:rsid w:val="0037521B"/>
    <w:rsid w:val="003765BA"/>
    <w:rsid w:val="00377F24"/>
    <w:rsid w:val="00380A06"/>
    <w:rsid w:val="0038163C"/>
    <w:rsid w:val="003822AF"/>
    <w:rsid w:val="00382443"/>
    <w:rsid w:val="003841F3"/>
    <w:rsid w:val="0038522B"/>
    <w:rsid w:val="003860B2"/>
    <w:rsid w:val="003864C6"/>
    <w:rsid w:val="00386DC5"/>
    <w:rsid w:val="00387797"/>
    <w:rsid w:val="00390EDC"/>
    <w:rsid w:val="00391677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ABA"/>
    <w:rsid w:val="0041216C"/>
    <w:rsid w:val="004130B2"/>
    <w:rsid w:val="0041386D"/>
    <w:rsid w:val="00413ABE"/>
    <w:rsid w:val="00414818"/>
    <w:rsid w:val="00416AEF"/>
    <w:rsid w:val="00416BA2"/>
    <w:rsid w:val="00416D45"/>
    <w:rsid w:val="004176C1"/>
    <w:rsid w:val="00424318"/>
    <w:rsid w:val="004277CC"/>
    <w:rsid w:val="00427839"/>
    <w:rsid w:val="0043048A"/>
    <w:rsid w:val="00431CAE"/>
    <w:rsid w:val="00432F45"/>
    <w:rsid w:val="00435BB1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0FB"/>
    <w:rsid w:val="00491944"/>
    <w:rsid w:val="00491EE9"/>
    <w:rsid w:val="00492BB7"/>
    <w:rsid w:val="004931AF"/>
    <w:rsid w:val="0049359C"/>
    <w:rsid w:val="004941B6"/>
    <w:rsid w:val="00495E9E"/>
    <w:rsid w:val="00495FEC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64A1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B7089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AB5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87B15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E6D48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76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87E32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53B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0F7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05B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15A9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0BC4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2FBB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24B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BA3"/>
    <w:rsid w:val="00854748"/>
    <w:rsid w:val="00854FAA"/>
    <w:rsid w:val="008550E5"/>
    <w:rsid w:val="008551A1"/>
    <w:rsid w:val="00855D33"/>
    <w:rsid w:val="008565B7"/>
    <w:rsid w:val="008566FA"/>
    <w:rsid w:val="00861A9F"/>
    <w:rsid w:val="00863586"/>
    <w:rsid w:val="008636EA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02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41FC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495E"/>
    <w:rsid w:val="009649F2"/>
    <w:rsid w:val="00965D92"/>
    <w:rsid w:val="00966A01"/>
    <w:rsid w:val="009705A0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80F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6E4"/>
    <w:rsid w:val="00A030F4"/>
    <w:rsid w:val="00A03E59"/>
    <w:rsid w:val="00A05604"/>
    <w:rsid w:val="00A05698"/>
    <w:rsid w:val="00A1008A"/>
    <w:rsid w:val="00A10416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33F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3EB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4972"/>
    <w:rsid w:val="00AA49FA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14E7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C8"/>
    <w:rsid w:val="00AF2D15"/>
    <w:rsid w:val="00AF4ADE"/>
    <w:rsid w:val="00AF5595"/>
    <w:rsid w:val="00AF7244"/>
    <w:rsid w:val="00B010A8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2C8"/>
    <w:rsid w:val="00B156F0"/>
    <w:rsid w:val="00B162EC"/>
    <w:rsid w:val="00B165FB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816"/>
    <w:rsid w:val="00B67CEF"/>
    <w:rsid w:val="00B7015A"/>
    <w:rsid w:val="00B70FD7"/>
    <w:rsid w:val="00B71ADA"/>
    <w:rsid w:val="00B7269F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9B1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344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220"/>
    <w:rsid w:val="00BF14AD"/>
    <w:rsid w:val="00BF284C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C00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B7B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B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598D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3AC5"/>
    <w:rsid w:val="00D8415B"/>
    <w:rsid w:val="00D847D6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A8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04EE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478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9E"/>
    <w:rsid w:val="00E85403"/>
    <w:rsid w:val="00E862DB"/>
    <w:rsid w:val="00E86937"/>
    <w:rsid w:val="00E87320"/>
    <w:rsid w:val="00E873D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0C7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3330"/>
    <w:rsid w:val="00EE38A2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3CF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2DD5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855D33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855D33"/>
    <w:rPr>
      <w:rFonts w:ascii="Times New Roman" w:hAnsi="Times New Roman" w:cs="Times New Roman"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B71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71ADA"/>
    <w:rPr>
      <w:rFonts w:ascii="Tahoma" w:hAnsi="Tahoma" w:cs="Tahoma"/>
      <w:sz w:val="16"/>
      <w:szCs w:val="16"/>
    </w:rPr>
  </w:style>
  <w:style w:type="character" w:customStyle="1" w:styleId="FontStyle37">
    <w:name w:val="Font Style37"/>
    <w:uiPriority w:val="99"/>
    <w:rsid w:val="0003132D"/>
    <w:rPr>
      <w:rFonts w:ascii="Times New Roman" w:hAnsi="Times New Roman"/>
      <w:color w:val="000000"/>
      <w:sz w:val="26"/>
    </w:rPr>
  </w:style>
  <w:style w:type="character" w:customStyle="1" w:styleId="FontStyle49">
    <w:name w:val="Font Style49"/>
    <w:uiPriority w:val="99"/>
    <w:rsid w:val="00495FEC"/>
    <w:rPr>
      <w:rFonts w:ascii="Times New Roman" w:hAnsi="Times New Roman"/>
      <w:b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</TotalTime>
  <Pages>2</Pages>
  <Words>698</Words>
  <Characters>3980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14</cp:revision>
  <cp:lastPrinted>2013-09-28T16:40:00Z</cp:lastPrinted>
  <dcterms:created xsi:type="dcterms:W3CDTF">2014-06-14T11:26:00Z</dcterms:created>
  <dcterms:modified xsi:type="dcterms:W3CDTF">2016-11-24T09:21:00Z</dcterms:modified>
</cp:coreProperties>
</file>