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D7C" w:rsidRPr="00FA32FC" w:rsidRDefault="00D13D7C" w:rsidP="00495FEC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13D7C" w:rsidRDefault="00D13D7C" w:rsidP="00495FEC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</w:p>
    <w:p w:rsidR="00D13D7C" w:rsidRDefault="00D13D7C" w:rsidP="0003132D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 xml:space="preserve">Дисциплина  </w:t>
      </w:r>
      <w:r>
        <w:rPr>
          <w:rFonts w:ascii="Times New Roman" w:hAnsi="Times New Roman"/>
          <w:sz w:val="28"/>
          <w:szCs w:val="28"/>
        </w:rPr>
        <w:t>Б1</w:t>
      </w:r>
      <w:r w:rsidRPr="0003132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</w:t>
      </w:r>
      <w:r w:rsidRPr="0003132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21  </w:t>
      </w:r>
      <w:r w:rsidRPr="0003132D">
        <w:rPr>
          <w:rFonts w:ascii="Times New Roman" w:hAnsi="Times New Roman"/>
          <w:sz w:val="28"/>
          <w:szCs w:val="28"/>
        </w:rPr>
        <w:t>Стратегический менеджмент</w:t>
      </w:r>
    </w:p>
    <w:p w:rsidR="00D13D7C" w:rsidRDefault="00D13D7C" w:rsidP="006D45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13D7C" w:rsidRPr="00953098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3132D">
        <w:rPr>
          <w:rFonts w:ascii="Times New Roman" w:hAnsi="Times New Roman"/>
          <w:sz w:val="28"/>
          <w:szCs w:val="28"/>
        </w:rPr>
        <w:t>6,7</w:t>
      </w:r>
    </w:p>
    <w:p w:rsidR="00D13D7C" w:rsidRPr="00A75D9F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A75D9F">
        <w:rPr>
          <w:rFonts w:ascii="Times New Roman" w:hAnsi="Times New Roman"/>
          <w:sz w:val="28"/>
          <w:szCs w:val="28"/>
        </w:rPr>
        <w:t>324</w:t>
      </w:r>
    </w:p>
    <w:p w:rsidR="00D13D7C" w:rsidRPr="00A75D9F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75D9F">
        <w:rPr>
          <w:rFonts w:ascii="Times New Roman" w:hAnsi="Times New Roman"/>
          <w:sz w:val="28"/>
          <w:szCs w:val="28"/>
        </w:rPr>
        <w:t>9</w:t>
      </w:r>
    </w:p>
    <w:p w:rsidR="00D13D7C" w:rsidRPr="00640638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95FEC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6 семестр</w:t>
      </w:r>
    </w:p>
    <w:p w:rsidR="00D13D7C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D13D7C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D13D7C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55D33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D13D7C" w:rsidRDefault="00D13D7C" w:rsidP="00B929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631760">
        <w:rPr>
          <w:rFonts w:ascii="Times New Roman" w:hAnsi="Times New Roman"/>
          <w:sz w:val="28"/>
          <w:szCs w:val="28"/>
        </w:rPr>
        <w:t>исциплина</w:t>
      </w:r>
      <w:r w:rsidRPr="00855D33">
        <w:rPr>
          <w:rFonts w:ascii="Times New Roman" w:hAnsi="Times New Roman"/>
          <w:sz w:val="28"/>
          <w:szCs w:val="28"/>
        </w:rPr>
        <w:t xml:space="preserve"> «Стратегический менеджмент» </w:t>
      </w:r>
      <w:r>
        <w:rPr>
          <w:rFonts w:ascii="Times New Roman" w:hAnsi="Times New Roman"/>
          <w:sz w:val="28"/>
          <w:szCs w:val="28"/>
        </w:rPr>
        <w:t>входит в базовую</w:t>
      </w:r>
      <w:r w:rsidRPr="00855D33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5D33">
        <w:rPr>
          <w:rFonts w:ascii="Times New Roman" w:hAnsi="Times New Roman"/>
          <w:sz w:val="28"/>
          <w:szCs w:val="28"/>
        </w:rPr>
        <w:t xml:space="preserve"> учебного плана</w:t>
      </w:r>
      <w:r>
        <w:rPr>
          <w:rFonts w:ascii="Times New Roman" w:hAnsi="Times New Roman"/>
          <w:sz w:val="28"/>
          <w:szCs w:val="28"/>
        </w:rPr>
        <w:t xml:space="preserve"> подготовки бакалавров по направлению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BC1344">
        <w:rPr>
          <w:rFonts w:ascii="Times New Roman" w:hAnsi="Times New Roman"/>
          <w:sz w:val="28"/>
          <w:szCs w:val="28"/>
        </w:rPr>
        <w:t>38.03.</w:t>
      </w:r>
      <w:r w:rsidRPr="00D6598D">
        <w:rPr>
          <w:rFonts w:ascii="Times New Roman" w:hAnsi="Times New Roman"/>
          <w:sz w:val="28"/>
          <w:szCs w:val="28"/>
        </w:rPr>
        <w:t>02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855D33">
        <w:rPr>
          <w:rFonts w:ascii="Times New Roman" w:hAnsi="Times New Roman"/>
          <w:i/>
          <w:sz w:val="28"/>
          <w:szCs w:val="28"/>
        </w:rPr>
        <w:t>Менеджмент</w:t>
      </w:r>
      <w:r w:rsidRPr="00587B15">
        <w:rPr>
          <w:rFonts w:ascii="Times New Roman" w:hAnsi="Times New Roman"/>
          <w:sz w:val="28"/>
          <w:szCs w:val="28"/>
        </w:rPr>
        <w:t>, профиль «</w:t>
      </w:r>
      <w:r w:rsidRPr="00A75D9F">
        <w:rPr>
          <w:rFonts w:ascii="Times New Roman" w:hAnsi="Times New Roman"/>
          <w:sz w:val="28"/>
          <w:szCs w:val="28"/>
        </w:rPr>
        <w:t>Государственное и муниципальное управление</w:t>
      </w:r>
      <w:r w:rsidRPr="00587B1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D13D7C" w:rsidRPr="00D6598D" w:rsidRDefault="00D13D7C" w:rsidP="00D659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D6598D">
        <w:rPr>
          <w:rFonts w:ascii="Times New Roman" w:hAnsi="Times New Roman"/>
          <w:sz w:val="28"/>
          <w:szCs w:val="28"/>
        </w:rPr>
        <w:t xml:space="preserve">       Содержание дисциплины основано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D6598D">
        <w:rPr>
          <w:rFonts w:ascii="Times New Roman" w:hAnsi="Times New Roman"/>
          <w:sz w:val="28"/>
          <w:szCs w:val="28"/>
        </w:rPr>
        <w:t xml:space="preserve"> «Теория менеджмента», «Маркетинг» «Управление человеческими ресурсами» и др.</w:t>
      </w:r>
    </w:p>
    <w:p w:rsidR="00D13D7C" w:rsidRPr="00D6598D" w:rsidRDefault="00D13D7C" w:rsidP="00D659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598D">
        <w:rPr>
          <w:rFonts w:ascii="Times New Roman" w:hAnsi="Times New Roman"/>
          <w:sz w:val="28"/>
          <w:szCs w:val="28"/>
        </w:rPr>
        <w:t>Данная дисциплина углубляет профессиональную подготовку бакалавров, применительно к условиям функционирования российских организаций и с учетом опыта стратегического развития зарубежных компаний.</w:t>
      </w:r>
    </w:p>
    <w:p w:rsidR="00D13D7C" w:rsidRPr="00D6598D" w:rsidRDefault="00D13D7C" w:rsidP="0074405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3D7C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B929B1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13D7C" w:rsidRPr="006D453B" w:rsidRDefault="00D13D7C" w:rsidP="00B929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6D453B">
        <w:rPr>
          <w:rFonts w:ascii="Times New Roman" w:hAnsi="Times New Roman"/>
          <w:sz w:val="28"/>
          <w:szCs w:val="28"/>
        </w:rPr>
        <w:t>дать студентам систему теоретических знаний и умений, а также практических навыков в области стратегического управления организацией.</w:t>
      </w:r>
    </w:p>
    <w:p w:rsidR="00D13D7C" w:rsidRDefault="00D13D7C" w:rsidP="00B929B1">
      <w:pPr>
        <w:pStyle w:val="BodyText"/>
        <w:tabs>
          <w:tab w:val="left" w:pos="540"/>
          <w:tab w:val="left" w:pos="851"/>
        </w:tabs>
        <w:jc w:val="both"/>
        <w:rPr>
          <w:b/>
          <w:szCs w:val="28"/>
        </w:rPr>
      </w:pPr>
      <w:r>
        <w:rPr>
          <w:szCs w:val="28"/>
        </w:rPr>
        <w:t xml:space="preserve">       </w:t>
      </w:r>
      <w:r w:rsidRPr="00B929B1">
        <w:rPr>
          <w:szCs w:val="28"/>
        </w:rPr>
        <w:t>Задачи:</w:t>
      </w:r>
      <w:r w:rsidRPr="006D453B">
        <w:rPr>
          <w:b/>
          <w:szCs w:val="28"/>
        </w:rPr>
        <w:t xml:space="preserve"> 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развить у студентов рыночное стратегическое мышление и способность самостоятельно формулировать стратегическое видение, миссию и концепцию развития бизнеса;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освоить различные методики проведения стратегического анализа, позволяющие выделить круг стратегических проблем организации и предложить возможные пути их решения;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сформировать навыки многоуровневой и многофакторной оценки сложившейся ситуации в отрасли, конкуренции и возможного сотрудничества участников отраслевого рынка;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выработать умения по оценке и выбору альтернативных стратегий;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научить применять современные методы и модели для принятия управленческих решений и проведения стратегических преобразований;</w:t>
      </w:r>
    </w:p>
    <w:p w:rsidR="00D13D7C" w:rsidRPr="006D453B" w:rsidRDefault="00D13D7C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научить учитывать национальную специфику ведения бизнеса и влияние процессов глобализации.</w:t>
      </w:r>
    </w:p>
    <w:p w:rsidR="00D13D7C" w:rsidRDefault="00D13D7C" w:rsidP="006D453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D13D7C" w:rsidRDefault="00D13D7C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453B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13D7C" w:rsidRDefault="00D13D7C" w:rsidP="00B929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54B7B">
        <w:rPr>
          <w:rFonts w:ascii="Times New Roman" w:hAnsi="Times New Roman"/>
          <w:sz w:val="28"/>
          <w:szCs w:val="28"/>
        </w:rPr>
        <w:t>Сущность и становление стратегического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Процесс стратегического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Аналитическая фаза стратегического планирования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Технология цепочки создания стоимости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Группы влияния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Общие подходы к разработке стратегии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роста, их виды и технологии разработки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конкуренции: классика и современные тенденции развития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Функциональные стратегии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организации в кризисной ситуации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Выбор направления развития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Приведение внутреннего потенциала организации в соответствие с выбранной стратегией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Управление изменениями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Управление знаниями</w:t>
      </w:r>
      <w:r>
        <w:rPr>
          <w:rFonts w:ascii="Times New Roman" w:hAnsi="Times New Roman"/>
          <w:sz w:val="28"/>
          <w:szCs w:val="28"/>
        </w:rPr>
        <w:t>.</w:t>
      </w:r>
    </w:p>
    <w:p w:rsidR="00D13D7C" w:rsidRDefault="00D13D7C" w:rsidP="00B929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3D7C" w:rsidRDefault="00D13D7C" w:rsidP="00D6598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6598D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598D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13D7C" w:rsidRPr="00495FEC" w:rsidRDefault="00D13D7C" w:rsidP="00495FE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ПК-3: </w:t>
      </w:r>
      <w:r w:rsidRPr="00495FEC">
        <w:rPr>
          <w:rFonts w:ascii="Times New Roman" w:hAnsi="Times New Roman"/>
          <w:sz w:val="28"/>
          <w:szCs w:val="28"/>
        </w:rPr>
        <w:t>владеет навыками  стратегического анализа, разработки и осуществления стратегии организации, направленной на обеспечение конкурентоспособности (</w:t>
      </w:r>
      <w:r w:rsidRPr="00495FEC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назначение стратегии в развитии организации; роль экономического анализа в разработке стратегии;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ум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определять ключевые факторы, обусловливающие успех в бизнесе; проводить комплексный анализ и формулировать стратегию, основанную на результатах стратегического  анализа; </w:t>
      </w:r>
      <w:r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навыками разработки стратегических решений и практических рекомендаций с целью укрепления финансового состояния, способностью делать аналитическое заключение о результатах деятельности и стратегических перспективах развития предприятий</w:t>
      </w:r>
      <w:r w:rsidRPr="00495FEC">
        <w:rPr>
          <w:rFonts w:ascii="Times New Roman" w:hAnsi="Times New Roman"/>
          <w:sz w:val="28"/>
          <w:szCs w:val="28"/>
        </w:rPr>
        <w:t>);</w:t>
      </w:r>
    </w:p>
    <w:p w:rsidR="00D13D7C" w:rsidRPr="00495FEC" w:rsidRDefault="00D13D7C" w:rsidP="00495FE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ПК-5: </w:t>
      </w:r>
      <w:r w:rsidRPr="00495FEC">
        <w:rPr>
          <w:rFonts w:ascii="Times New Roman" w:hAnsi="Times New Roman"/>
          <w:sz w:val="28"/>
          <w:szCs w:val="28"/>
        </w:rPr>
        <w:t>способен 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495FEC">
        <w:rPr>
          <w:rFonts w:ascii="Times New Roman" w:hAnsi="Times New Roman"/>
          <w:i/>
          <w:sz w:val="28"/>
          <w:szCs w:val="28"/>
        </w:rPr>
        <w:t xml:space="preserve">знает </w:t>
      </w:r>
      <w:r w:rsidRPr="00495FEC">
        <w:rPr>
          <w:rFonts w:ascii="Times New Roman" w:hAnsi="Times New Roman"/>
          <w:sz w:val="28"/>
          <w:szCs w:val="28"/>
        </w:rPr>
        <w:t xml:space="preserve">методы анализа конкурентов и конкурентной среды, оценки состояния конкуренции и конкурентоспособности, разработки конкурентной стратегии организации; </w:t>
      </w:r>
      <w:r w:rsidRPr="00495FEC">
        <w:rPr>
          <w:rFonts w:ascii="Times New Roman" w:hAnsi="Times New Roman"/>
          <w:i/>
          <w:sz w:val="28"/>
          <w:szCs w:val="28"/>
        </w:rPr>
        <w:t>умеет</w:t>
      </w:r>
      <w:r w:rsidRPr="00495FEC">
        <w:rPr>
          <w:rFonts w:ascii="Times New Roman" w:hAnsi="Times New Roman"/>
          <w:sz w:val="28"/>
          <w:szCs w:val="28"/>
        </w:rPr>
        <w:t xml:space="preserve"> анализировать конкурентов, оценивать состояние конкуренции и конкурентоспособности, разрабатывать  конкурентные стратегии; </w:t>
      </w:r>
      <w:r w:rsidRPr="00495FEC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495FEC">
        <w:rPr>
          <w:rFonts w:ascii="Times New Roman" w:hAnsi="Times New Roman"/>
          <w:sz w:val="28"/>
          <w:szCs w:val="28"/>
        </w:rPr>
        <w:t>навыками анализа конкурентов, оценки состояния конкуренции на рынке и конкурентоспособности организации и её товаров, разработки  конкурентных стратегий).</w:t>
      </w:r>
    </w:p>
    <w:p w:rsidR="00D13D7C" w:rsidRPr="00D6598D" w:rsidRDefault="00D13D7C" w:rsidP="00D6598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13D7C" w:rsidRDefault="00D13D7C" w:rsidP="00B929B1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D13D7C" w:rsidRPr="00D6598D" w:rsidRDefault="00D13D7C" w:rsidP="00ED3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C7">
        <w:rPr>
          <w:rFonts w:ascii="Times New Roman" w:hAnsi="Times New Roman"/>
          <w:sz w:val="28"/>
          <w:szCs w:val="28"/>
        </w:rPr>
        <w:t xml:space="preserve">        </w:t>
      </w:r>
      <w:r w:rsidRPr="00D6598D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D13D7C" w:rsidRPr="00D6598D" w:rsidRDefault="00D13D7C" w:rsidP="00ED30C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C7">
        <w:rPr>
          <w:rFonts w:ascii="Times New Roman" w:hAnsi="Times New Roman"/>
          <w:sz w:val="28"/>
          <w:szCs w:val="28"/>
        </w:rPr>
        <w:t xml:space="preserve">       </w:t>
      </w:r>
      <w:r w:rsidRPr="00D6598D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D13D7C" w:rsidRPr="00D6598D" w:rsidRDefault="00D13D7C" w:rsidP="0074405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13D7C" w:rsidRPr="000A6870" w:rsidRDefault="00D13D7C" w:rsidP="00B929B1">
      <w:pPr>
        <w:tabs>
          <w:tab w:val="left" w:pos="540"/>
          <w:tab w:val="left" w:pos="720"/>
        </w:tabs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Журавлева</w:t>
      </w:r>
      <w:r w:rsidRPr="00210015">
        <w:rPr>
          <w:rStyle w:val="FontStyle37"/>
          <w:spacing w:val="-4"/>
          <w:sz w:val="28"/>
        </w:rPr>
        <w:t>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</w:t>
      </w:r>
      <w:r>
        <w:rPr>
          <w:rStyle w:val="FontStyle37"/>
          <w:spacing w:val="-4"/>
          <w:sz w:val="28"/>
        </w:rPr>
        <w:t>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sectPr w:rsidR="00D13D7C" w:rsidRPr="000A6870" w:rsidSect="00D6598D">
      <w:pgSz w:w="11907" w:h="16840" w:code="9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32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535C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418C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C3A"/>
    <w:rsid w:val="000F0EBE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45EC"/>
    <w:rsid w:val="001748EC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6F79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4FB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27B9"/>
    <w:rsid w:val="00373183"/>
    <w:rsid w:val="00373784"/>
    <w:rsid w:val="00374A58"/>
    <w:rsid w:val="0037521B"/>
    <w:rsid w:val="003765BA"/>
    <w:rsid w:val="00377F24"/>
    <w:rsid w:val="00380A06"/>
    <w:rsid w:val="0038163C"/>
    <w:rsid w:val="003822AF"/>
    <w:rsid w:val="00382443"/>
    <w:rsid w:val="003841F3"/>
    <w:rsid w:val="0038522B"/>
    <w:rsid w:val="003860B2"/>
    <w:rsid w:val="003864C6"/>
    <w:rsid w:val="00386DC5"/>
    <w:rsid w:val="00387797"/>
    <w:rsid w:val="00390EDC"/>
    <w:rsid w:val="00391677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AEF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BB1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0FB"/>
    <w:rsid w:val="00491944"/>
    <w:rsid w:val="00491EE9"/>
    <w:rsid w:val="00492BB7"/>
    <w:rsid w:val="004931AF"/>
    <w:rsid w:val="0049359C"/>
    <w:rsid w:val="004941B6"/>
    <w:rsid w:val="00495E9E"/>
    <w:rsid w:val="00495FEC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64A1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089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AB5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87B15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E6D48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87E32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53B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0F7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05B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15A9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0BC4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2FBB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24B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5D33"/>
    <w:rsid w:val="008565B7"/>
    <w:rsid w:val="008566FA"/>
    <w:rsid w:val="00861A9F"/>
    <w:rsid w:val="00863586"/>
    <w:rsid w:val="008636EA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022"/>
    <w:rsid w:val="00886533"/>
    <w:rsid w:val="0088665F"/>
    <w:rsid w:val="00890140"/>
    <w:rsid w:val="0089146E"/>
    <w:rsid w:val="008932D9"/>
    <w:rsid w:val="00894DE8"/>
    <w:rsid w:val="00895AC5"/>
    <w:rsid w:val="008A3B81"/>
    <w:rsid w:val="008A6A2F"/>
    <w:rsid w:val="008A7408"/>
    <w:rsid w:val="008A7A23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41FC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5A0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80F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16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33F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D9F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3EB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14E7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10A8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2C8"/>
    <w:rsid w:val="00B156F0"/>
    <w:rsid w:val="00B162EC"/>
    <w:rsid w:val="00B165FB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816"/>
    <w:rsid w:val="00B67CEF"/>
    <w:rsid w:val="00B7015A"/>
    <w:rsid w:val="00B70FD7"/>
    <w:rsid w:val="00B71ADA"/>
    <w:rsid w:val="00B7269F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9B1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344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220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C00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B7B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3D7C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B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598D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AC5"/>
    <w:rsid w:val="00D8415B"/>
    <w:rsid w:val="00D847D6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A8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04EE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478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0C7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3330"/>
    <w:rsid w:val="00EE38A2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3CF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2DD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855D33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55D3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71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1ADA"/>
    <w:rPr>
      <w:rFonts w:ascii="Tahoma" w:hAnsi="Tahoma" w:cs="Tahoma"/>
      <w:sz w:val="16"/>
      <w:szCs w:val="16"/>
    </w:rPr>
  </w:style>
  <w:style w:type="character" w:customStyle="1" w:styleId="FontStyle37">
    <w:name w:val="Font Style37"/>
    <w:uiPriority w:val="99"/>
    <w:rsid w:val="0003132D"/>
    <w:rPr>
      <w:rFonts w:ascii="Times New Roman" w:hAnsi="Times New Roman"/>
      <w:color w:val="000000"/>
      <w:sz w:val="26"/>
    </w:rPr>
  </w:style>
  <w:style w:type="character" w:customStyle="1" w:styleId="FontStyle49">
    <w:name w:val="Font Style49"/>
    <w:uiPriority w:val="99"/>
    <w:rsid w:val="00495FEC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701</Words>
  <Characters>3997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15</cp:revision>
  <cp:lastPrinted>2013-09-28T16:40:00Z</cp:lastPrinted>
  <dcterms:created xsi:type="dcterms:W3CDTF">2014-06-14T11:26:00Z</dcterms:created>
  <dcterms:modified xsi:type="dcterms:W3CDTF">2016-11-25T04:01:00Z</dcterms:modified>
</cp:coreProperties>
</file>