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4A2" w:rsidRPr="005B74AF" w:rsidRDefault="00C474A2" w:rsidP="00F16E73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474A2" w:rsidRPr="00F16470" w:rsidRDefault="00C474A2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Дисциплина Б</w:t>
      </w:r>
      <w:r w:rsidRPr="009114D9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</w:t>
      </w:r>
      <w:r w:rsidRPr="009114D9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отчётности</w:t>
      </w:r>
    </w:p>
    <w:p w:rsidR="00C474A2" w:rsidRPr="00A32F35" w:rsidRDefault="00C474A2" w:rsidP="00AD658F">
      <w:pPr>
        <w:spacing w:after="0" w:line="120" w:lineRule="auto"/>
        <w:rPr>
          <w:rFonts w:ascii="Times New Roman" w:hAnsi="Times New Roman"/>
          <w:b/>
          <w:sz w:val="20"/>
          <w:szCs w:val="20"/>
        </w:rPr>
      </w:pPr>
    </w:p>
    <w:p w:rsidR="00C474A2" w:rsidRDefault="00C474A2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8</w:t>
      </w:r>
    </w:p>
    <w:p w:rsidR="00C474A2" w:rsidRDefault="00C474A2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C474A2" w:rsidRDefault="00C474A2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3</w:t>
      </w:r>
    </w:p>
    <w:p w:rsidR="00C474A2" w:rsidRPr="001F3FE6" w:rsidRDefault="00C474A2" w:rsidP="00544A47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C474A2" w:rsidRDefault="00C474A2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C474A2" w:rsidRPr="00F16E73" w:rsidRDefault="00C474A2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474A2" w:rsidRPr="006E15BC" w:rsidRDefault="00C474A2" w:rsidP="00544A4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954929">
        <w:rPr>
          <w:rFonts w:ascii="Times New Roman" w:hAnsi="Times New Roman"/>
          <w:sz w:val="28"/>
          <w:szCs w:val="28"/>
        </w:rPr>
        <w:t>«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</w:t>
      </w:r>
      <w:r w:rsidRPr="006E15BC">
        <w:rPr>
          <w:rFonts w:ascii="Times New Roman" w:hAnsi="Times New Roman"/>
          <w:sz w:val="28"/>
          <w:szCs w:val="28"/>
        </w:rPr>
        <w:t>о</w:t>
      </w:r>
      <w:r w:rsidRPr="006E15BC">
        <w:rPr>
          <w:rFonts w:ascii="Times New Roman" w:hAnsi="Times New Roman"/>
          <w:sz w:val="28"/>
          <w:szCs w:val="28"/>
        </w:rPr>
        <w:t>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9114D9">
        <w:rPr>
          <w:rFonts w:ascii="Times New Roman" w:hAnsi="Times New Roman"/>
          <w:sz w:val="28"/>
          <w:szCs w:val="28"/>
        </w:rPr>
        <w:t>входит в</w:t>
      </w:r>
      <w:r>
        <w:rPr>
          <w:rFonts w:ascii="Times New Roman" w:hAnsi="Times New Roman"/>
          <w:sz w:val="28"/>
          <w:szCs w:val="28"/>
        </w:rPr>
        <w:t xml:space="preserve"> вариативную часть   учебного плана подготовки бакалавров по </w:t>
      </w:r>
      <w:r w:rsidRPr="00F50921">
        <w:rPr>
          <w:rFonts w:ascii="Times New Roman" w:hAnsi="Times New Roman"/>
          <w:sz w:val="28"/>
          <w:szCs w:val="28"/>
        </w:rPr>
        <w:t xml:space="preserve">направлению </w:t>
      </w:r>
      <w:r w:rsidRPr="007A270A">
        <w:rPr>
          <w:rFonts w:ascii="Times New Roman" w:hAnsi="Times New Roman"/>
          <w:sz w:val="28"/>
          <w:szCs w:val="28"/>
        </w:rPr>
        <w:t>38.03.01</w:t>
      </w:r>
      <w:r w:rsidRPr="00F50921">
        <w:rPr>
          <w:rFonts w:ascii="Times New Roman" w:hAnsi="Times New Roman"/>
          <w:sz w:val="28"/>
          <w:szCs w:val="28"/>
        </w:rPr>
        <w:t xml:space="preserve"> </w:t>
      </w:r>
      <w:r w:rsidRPr="00F50921">
        <w:rPr>
          <w:rFonts w:ascii="Times New Roman" w:hAnsi="Times New Roman"/>
          <w:i/>
          <w:sz w:val="28"/>
          <w:szCs w:val="28"/>
        </w:rPr>
        <w:t xml:space="preserve">Экономика, </w:t>
      </w:r>
      <w:r w:rsidRPr="00F50921">
        <w:rPr>
          <w:rFonts w:ascii="Times New Roman" w:hAnsi="Times New Roman"/>
          <w:sz w:val="28"/>
          <w:szCs w:val="28"/>
        </w:rPr>
        <w:t>профиль «Финансы и кредит». Она содерж</w:t>
      </w:r>
      <w:r w:rsidRPr="00F50921">
        <w:rPr>
          <w:rFonts w:ascii="Times New Roman" w:hAnsi="Times New Roman"/>
          <w:sz w:val="28"/>
          <w:szCs w:val="28"/>
        </w:rPr>
        <w:t>а</w:t>
      </w:r>
      <w:r w:rsidRPr="00F50921">
        <w:rPr>
          <w:rFonts w:ascii="Times New Roman" w:hAnsi="Times New Roman"/>
          <w:sz w:val="28"/>
          <w:szCs w:val="28"/>
        </w:rPr>
        <w:t>тельно дополняет дисциплину</w:t>
      </w:r>
      <w:r>
        <w:rPr>
          <w:rFonts w:ascii="Times New Roman" w:hAnsi="Times New Roman"/>
          <w:sz w:val="28"/>
          <w:szCs w:val="28"/>
        </w:rPr>
        <w:t xml:space="preserve"> базовой части </w:t>
      </w:r>
      <w:r w:rsidRPr="006E15BC">
        <w:rPr>
          <w:rFonts w:ascii="Times New Roman" w:hAnsi="Times New Roman"/>
          <w:sz w:val="28"/>
          <w:szCs w:val="28"/>
        </w:rPr>
        <w:t xml:space="preserve">«Бухгалтерский учет и анализ». </w:t>
      </w:r>
    </w:p>
    <w:p w:rsidR="00C474A2" w:rsidRDefault="00C474A2" w:rsidP="00544A47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C474A2" w:rsidRPr="002A5DF6" w:rsidRDefault="00C474A2" w:rsidP="002A5DF6">
      <w:pPr>
        <w:pStyle w:val="BodyText"/>
        <w:tabs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E15BC">
        <w:rPr>
          <w:sz w:val="28"/>
          <w:szCs w:val="28"/>
        </w:rPr>
        <w:t>Цель освоения дисциплины –</w:t>
      </w:r>
      <w:r>
        <w:rPr>
          <w:sz w:val="28"/>
          <w:szCs w:val="28"/>
        </w:rPr>
        <w:t xml:space="preserve"> </w:t>
      </w:r>
      <w:r w:rsidRPr="002A5DF6">
        <w:rPr>
          <w:sz w:val="28"/>
          <w:szCs w:val="28"/>
        </w:rPr>
        <w:t>понимание концепции бухгалтерского учета и принципов составления и представления финансовой отчетности в соответс</w:t>
      </w:r>
      <w:r w:rsidRPr="002A5DF6">
        <w:rPr>
          <w:sz w:val="28"/>
          <w:szCs w:val="28"/>
        </w:rPr>
        <w:t>т</w:t>
      </w:r>
      <w:r w:rsidRPr="002A5DF6">
        <w:rPr>
          <w:sz w:val="28"/>
          <w:szCs w:val="28"/>
        </w:rPr>
        <w:t>вии с МСФО.</w:t>
      </w:r>
    </w:p>
    <w:p w:rsidR="00C474A2" w:rsidRPr="006E15BC" w:rsidRDefault="00C474A2" w:rsidP="002A5DF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E15BC">
        <w:rPr>
          <w:rFonts w:ascii="Times New Roman" w:hAnsi="Times New Roman"/>
          <w:sz w:val="28"/>
          <w:szCs w:val="28"/>
        </w:rPr>
        <w:t>Исходя из этого, основными задачами дисциплины являются:</w:t>
      </w:r>
    </w:p>
    <w:p w:rsidR="00C474A2" w:rsidRPr="006E15BC" w:rsidRDefault="00C474A2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6E15BC">
        <w:rPr>
          <w:rFonts w:ascii="Times New Roman" w:hAnsi="Times New Roman"/>
          <w:sz w:val="28"/>
          <w:szCs w:val="28"/>
        </w:rPr>
        <w:t>формирование системы теоретических знаний концептуальных основ и при</w:t>
      </w:r>
      <w:r w:rsidRPr="006E15BC">
        <w:rPr>
          <w:rFonts w:ascii="Times New Roman" w:hAnsi="Times New Roman"/>
          <w:sz w:val="28"/>
          <w:szCs w:val="28"/>
        </w:rPr>
        <w:t>н</w:t>
      </w:r>
      <w:r w:rsidRPr="006E15BC">
        <w:rPr>
          <w:rFonts w:ascii="Times New Roman" w:hAnsi="Times New Roman"/>
          <w:sz w:val="28"/>
          <w:szCs w:val="28"/>
        </w:rPr>
        <w:t xml:space="preserve">ципов ведения бухгалтерского учета и представления отчетности по МСФО; </w:t>
      </w:r>
    </w:p>
    <w:p w:rsidR="00C474A2" w:rsidRPr="006E15BC" w:rsidRDefault="00C474A2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формирование практических навыков и умений организации бухгалтерского учета, составления финансовой отчетности в соответствии с МСФО;</w:t>
      </w:r>
    </w:p>
    <w:p w:rsidR="00C474A2" w:rsidRPr="006E15BC" w:rsidRDefault="00C474A2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развитие профессионального суждения по вопросам оценки и признания элементов и представления финансовой отчетности по МСФО.</w:t>
      </w:r>
    </w:p>
    <w:p w:rsidR="00C474A2" w:rsidRPr="00CD4CE8" w:rsidRDefault="00C474A2" w:rsidP="002B4225">
      <w:pPr>
        <w:pStyle w:val="ListParagraph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474A2" w:rsidRPr="00A904FD" w:rsidRDefault="00C474A2" w:rsidP="00544A4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C474A2" w:rsidRDefault="00C474A2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5DF6">
        <w:rPr>
          <w:rFonts w:ascii="Times New Roman" w:hAnsi="Times New Roman"/>
          <w:sz w:val="28"/>
          <w:szCs w:val="28"/>
        </w:rPr>
        <w:t xml:space="preserve">Основы подготовки финансовой отчетности по МСФО. Представление финансовой отчетности по МСФО. </w:t>
      </w:r>
      <w:r w:rsidRPr="002A5DF6">
        <w:rPr>
          <w:rFonts w:ascii="Times New Roman" w:hAnsi="Times New Roman"/>
          <w:spacing w:val="-6"/>
          <w:sz w:val="28"/>
          <w:szCs w:val="28"/>
        </w:rPr>
        <w:t>Оценка, учет и признание в финансовой о</w:t>
      </w:r>
      <w:r w:rsidRPr="002A5DF6">
        <w:rPr>
          <w:rFonts w:ascii="Times New Roman" w:hAnsi="Times New Roman"/>
          <w:spacing w:val="-6"/>
          <w:sz w:val="28"/>
          <w:szCs w:val="28"/>
        </w:rPr>
        <w:t>т</w:t>
      </w:r>
      <w:r w:rsidRPr="002A5DF6">
        <w:rPr>
          <w:rFonts w:ascii="Times New Roman" w:hAnsi="Times New Roman"/>
          <w:spacing w:val="-6"/>
          <w:sz w:val="28"/>
          <w:szCs w:val="28"/>
        </w:rPr>
        <w:t xml:space="preserve">четности активов. </w:t>
      </w:r>
      <w:r w:rsidRPr="002A5DF6">
        <w:rPr>
          <w:rFonts w:ascii="Times New Roman" w:hAnsi="Times New Roman"/>
          <w:sz w:val="28"/>
          <w:szCs w:val="28"/>
        </w:rPr>
        <w:t>Оценка, учет и признание в финансовой отчетности обяз</w:t>
      </w:r>
      <w:r w:rsidRPr="002A5DF6">
        <w:rPr>
          <w:rFonts w:ascii="Times New Roman" w:hAnsi="Times New Roman"/>
          <w:sz w:val="28"/>
          <w:szCs w:val="28"/>
        </w:rPr>
        <w:t>а</w:t>
      </w:r>
      <w:r w:rsidRPr="002A5DF6">
        <w:rPr>
          <w:rFonts w:ascii="Times New Roman" w:hAnsi="Times New Roman"/>
          <w:sz w:val="28"/>
          <w:szCs w:val="28"/>
        </w:rPr>
        <w:t>тельств. Оценка, учет и признание в финансовой отчетности доходов и расх</w:t>
      </w:r>
      <w:r w:rsidRPr="002A5DF6">
        <w:rPr>
          <w:rFonts w:ascii="Times New Roman" w:hAnsi="Times New Roman"/>
          <w:sz w:val="28"/>
          <w:szCs w:val="28"/>
        </w:rPr>
        <w:t>о</w:t>
      </w:r>
      <w:r w:rsidRPr="002A5DF6">
        <w:rPr>
          <w:rFonts w:ascii="Times New Roman" w:hAnsi="Times New Roman"/>
          <w:sz w:val="28"/>
          <w:szCs w:val="28"/>
        </w:rPr>
        <w:t>дов. Принципы составления консолидированной отчетности. Составление о</w:t>
      </w:r>
      <w:r w:rsidRPr="002A5DF6">
        <w:rPr>
          <w:rFonts w:ascii="Times New Roman" w:hAnsi="Times New Roman"/>
          <w:sz w:val="28"/>
          <w:szCs w:val="28"/>
        </w:rPr>
        <w:t>т</w:t>
      </w:r>
      <w:r w:rsidRPr="002A5DF6">
        <w:rPr>
          <w:rFonts w:ascii="Times New Roman" w:hAnsi="Times New Roman"/>
          <w:sz w:val="28"/>
          <w:szCs w:val="28"/>
        </w:rPr>
        <w:t>четности в соответствии с международными стандартами российскими пре</w:t>
      </w:r>
      <w:r w:rsidRPr="002A5DF6">
        <w:rPr>
          <w:rFonts w:ascii="Times New Roman" w:hAnsi="Times New Roman"/>
          <w:sz w:val="28"/>
          <w:szCs w:val="28"/>
        </w:rPr>
        <w:t>д</w:t>
      </w:r>
      <w:r w:rsidRPr="002A5DF6">
        <w:rPr>
          <w:rFonts w:ascii="Times New Roman" w:hAnsi="Times New Roman"/>
          <w:sz w:val="28"/>
          <w:szCs w:val="28"/>
        </w:rPr>
        <w:t>приятиями</w:t>
      </w:r>
      <w:r>
        <w:rPr>
          <w:rFonts w:ascii="Times New Roman" w:hAnsi="Times New Roman"/>
          <w:sz w:val="28"/>
          <w:szCs w:val="28"/>
        </w:rPr>
        <w:t>.</w:t>
      </w:r>
    </w:p>
    <w:p w:rsidR="00C474A2" w:rsidRPr="002A5DF6" w:rsidRDefault="00C474A2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</w:rPr>
      </w:pPr>
    </w:p>
    <w:p w:rsidR="00C474A2" w:rsidRPr="002B4225" w:rsidRDefault="00C474A2" w:rsidP="00161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61A65">
        <w:rPr>
          <w:rFonts w:ascii="Times New Roman" w:hAnsi="Times New Roman"/>
          <w:b/>
          <w:sz w:val="28"/>
          <w:szCs w:val="28"/>
        </w:rPr>
        <w:t xml:space="preserve">      </w:t>
      </w:r>
      <w:r w:rsidRPr="00161A65">
        <w:rPr>
          <w:rFonts w:ascii="Times New Roman" w:hAnsi="Times New Roman"/>
        </w:rPr>
        <w:t xml:space="preserve">  </w:t>
      </w:r>
      <w:r w:rsidRPr="00161A6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61A65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2B4225">
        <w:rPr>
          <w:rFonts w:ascii="Times New Roman" w:hAnsi="Times New Roman"/>
          <w:sz w:val="28"/>
          <w:szCs w:val="28"/>
        </w:rPr>
        <w:t>обл</w:t>
      </w:r>
      <w:r w:rsidRPr="002B4225">
        <w:rPr>
          <w:rFonts w:ascii="Times New Roman" w:hAnsi="Times New Roman"/>
          <w:sz w:val="28"/>
          <w:szCs w:val="28"/>
        </w:rPr>
        <w:t>а</w:t>
      </w:r>
      <w:r w:rsidRPr="002B4225">
        <w:rPr>
          <w:rFonts w:ascii="Times New Roman" w:hAnsi="Times New Roman"/>
          <w:sz w:val="28"/>
          <w:szCs w:val="28"/>
        </w:rPr>
        <w:t>дать следующими обще</w:t>
      </w:r>
      <w:r w:rsidRPr="00AD658F">
        <w:rPr>
          <w:rFonts w:ascii="Times New Roman" w:hAnsi="Times New Roman"/>
          <w:sz w:val="28"/>
          <w:szCs w:val="28"/>
        </w:rPr>
        <w:t xml:space="preserve"> </w:t>
      </w:r>
      <w:r w:rsidRPr="002B4225">
        <w:rPr>
          <w:rFonts w:ascii="Times New Roman" w:hAnsi="Times New Roman"/>
          <w:sz w:val="28"/>
          <w:szCs w:val="28"/>
        </w:rPr>
        <w:t>профессиональными (О</w:t>
      </w:r>
      <w:r w:rsidRPr="00AD658F">
        <w:rPr>
          <w:rFonts w:ascii="Times New Roman" w:hAnsi="Times New Roman"/>
          <w:sz w:val="28"/>
          <w:szCs w:val="28"/>
        </w:rPr>
        <w:t>П</w:t>
      </w:r>
      <w:r w:rsidRPr="002B4225">
        <w:rPr>
          <w:rFonts w:ascii="Times New Roman" w:hAnsi="Times New Roman"/>
          <w:sz w:val="28"/>
          <w:szCs w:val="28"/>
        </w:rPr>
        <w:t>К) и профессиональными (ПК) комп</w:t>
      </w:r>
      <w:r w:rsidRPr="002B4225">
        <w:rPr>
          <w:rFonts w:ascii="Times New Roman" w:hAnsi="Times New Roman"/>
          <w:sz w:val="28"/>
          <w:szCs w:val="28"/>
        </w:rPr>
        <w:t>е</w:t>
      </w:r>
      <w:r w:rsidRPr="002B4225">
        <w:rPr>
          <w:rFonts w:ascii="Times New Roman" w:hAnsi="Times New Roman"/>
          <w:sz w:val="28"/>
          <w:szCs w:val="28"/>
        </w:rPr>
        <w:t>тенциями:</w:t>
      </w:r>
    </w:p>
    <w:p w:rsidR="00C474A2" w:rsidRDefault="00C474A2" w:rsidP="00D91B2E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5212"/>
      <w:bookmarkStart w:id="1" w:name="sub_15210"/>
      <w:r w:rsidRPr="002B4225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B4225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</w:t>
      </w:r>
      <w:r w:rsidRPr="002B4225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1</w:t>
      </w:r>
      <w:r w:rsidRPr="002B4225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 способен </w:t>
      </w:r>
      <w:r w:rsidRPr="00E718EB">
        <w:rPr>
          <w:rFonts w:ascii="Times New Roman" w:hAnsi="Times New Roman"/>
          <w:sz w:val="28"/>
          <w:szCs w:val="28"/>
        </w:rPr>
        <w:t>решать стандартные задачи профессиональной деятел</w:t>
      </w:r>
      <w:r w:rsidRPr="00E718EB">
        <w:rPr>
          <w:rFonts w:ascii="Times New Roman" w:hAnsi="Times New Roman"/>
          <w:sz w:val="28"/>
          <w:szCs w:val="28"/>
        </w:rPr>
        <w:t>ь</w:t>
      </w:r>
      <w:r w:rsidRPr="00E718EB">
        <w:rPr>
          <w:rFonts w:ascii="Times New Roman" w:hAnsi="Times New Roman"/>
          <w:sz w:val="28"/>
          <w:szCs w:val="28"/>
        </w:rPr>
        <w:t>ности на основе информационной и библиографической культуры с примен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нием информационно-коммуникационных технологий и с учетом основных требований информационной безопасности</w:t>
      </w:r>
      <w:r w:rsidRPr="002B4225">
        <w:rPr>
          <w:rFonts w:ascii="Times New Roman" w:hAnsi="Times New Roman"/>
          <w:sz w:val="28"/>
          <w:szCs w:val="28"/>
        </w:rPr>
        <w:t>;</w:t>
      </w:r>
    </w:p>
    <w:p w:rsidR="00C474A2" w:rsidRPr="002B4225" w:rsidRDefault="00C474A2" w:rsidP="00544A47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2" w:name="sub_15213"/>
      <w:bookmarkEnd w:id="0"/>
      <w:r w:rsidRPr="002B4225">
        <w:rPr>
          <w:rFonts w:ascii="Times New Roman" w:hAnsi="Times New Roman"/>
          <w:sz w:val="28"/>
          <w:szCs w:val="28"/>
        </w:rPr>
        <w:t xml:space="preserve">       ПК-</w:t>
      </w:r>
      <w:r>
        <w:rPr>
          <w:rFonts w:ascii="Times New Roman" w:hAnsi="Times New Roman"/>
          <w:sz w:val="28"/>
          <w:szCs w:val="28"/>
        </w:rPr>
        <w:t>22</w:t>
      </w:r>
      <w:r w:rsidRPr="002B4225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2B4225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B4225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применять нормы, регулирующие бюджетные, налоговые, валютные отношения в области страховой, банковской деятельности, учета и контроля</w:t>
      </w:r>
      <w:bookmarkEnd w:id="2"/>
      <w:r w:rsidRPr="002B4225">
        <w:rPr>
          <w:rFonts w:ascii="Times New Roman" w:hAnsi="Times New Roman"/>
          <w:sz w:val="28"/>
          <w:szCs w:val="28"/>
        </w:rPr>
        <w:t>;</w:t>
      </w:r>
    </w:p>
    <w:p w:rsidR="00C474A2" w:rsidRPr="002B4225" w:rsidRDefault="00C474A2" w:rsidP="00D91B2E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4225">
        <w:rPr>
          <w:rFonts w:ascii="Times New Roman" w:hAnsi="Times New Roman"/>
          <w:sz w:val="28"/>
          <w:szCs w:val="28"/>
        </w:rPr>
        <w:t xml:space="preserve">       ПК-2</w:t>
      </w:r>
      <w:r>
        <w:rPr>
          <w:rFonts w:ascii="Times New Roman" w:hAnsi="Times New Roman"/>
          <w:sz w:val="28"/>
          <w:szCs w:val="28"/>
        </w:rPr>
        <w:t>3</w:t>
      </w:r>
      <w:r w:rsidRPr="002B4225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2B4225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B4225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участвовать в мероприятиях по организации и провед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нию финансового контроля в секторе государственного и муниципального управления, принимать меры по реализации выявленных отклонений</w:t>
      </w:r>
      <w:r>
        <w:rPr>
          <w:rFonts w:ascii="Times New Roman" w:hAnsi="Times New Roman"/>
          <w:sz w:val="28"/>
          <w:szCs w:val="28"/>
        </w:rPr>
        <w:t>.</w:t>
      </w:r>
    </w:p>
    <w:bookmarkEnd w:id="1"/>
    <w:p w:rsidR="00C474A2" w:rsidRDefault="00C474A2" w:rsidP="008C6867">
      <w:pPr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C474A2" w:rsidRPr="0087442B" w:rsidRDefault="00C474A2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>В преподавании дисциплины «Международные стандарты финансовой о</w:t>
      </w:r>
      <w:r w:rsidRPr="0087442B">
        <w:rPr>
          <w:sz w:val="28"/>
          <w:szCs w:val="28"/>
        </w:rPr>
        <w:t>т</w:t>
      </w:r>
      <w:r w:rsidRPr="0087442B">
        <w:rPr>
          <w:sz w:val="28"/>
          <w:szCs w:val="28"/>
        </w:rPr>
        <w:t>четности» применяются разнообразные интерактивные образовательные техн</w:t>
      </w:r>
      <w:r w:rsidRPr="0087442B">
        <w:rPr>
          <w:sz w:val="28"/>
          <w:szCs w:val="28"/>
        </w:rPr>
        <w:t>о</w:t>
      </w:r>
      <w:r w:rsidRPr="0087442B">
        <w:rPr>
          <w:sz w:val="28"/>
          <w:szCs w:val="28"/>
        </w:rPr>
        <w:t xml:space="preserve">логии в зависимости от вида и цели учебного занятия. </w:t>
      </w:r>
    </w:p>
    <w:p w:rsidR="00C474A2" w:rsidRPr="0087442B" w:rsidRDefault="00C474A2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 w:rsidRPr="0087442B">
        <w:rPr>
          <w:i/>
          <w:sz w:val="28"/>
          <w:szCs w:val="28"/>
        </w:rPr>
        <w:t>лекция – беседа</w:t>
      </w:r>
      <w:r>
        <w:rPr>
          <w:i/>
          <w:sz w:val="28"/>
          <w:szCs w:val="28"/>
        </w:rPr>
        <w:t xml:space="preserve">, </w:t>
      </w:r>
      <w:r w:rsidRPr="0087442B">
        <w:rPr>
          <w:i/>
          <w:color w:val="000000"/>
          <w:sz w:val="28"/>
          <w:szCs w:val="28"/>
        </w:rPr>
        <w:t>проблемно-ориентированная лекция</w:t>
      </w:r>
      <w:r w:rsidRPr="0087442B">
        <w:rPr>
          <w:sz w:val="28"/>
          <w:szCs w:val="28"/>
        </w:rPr>
        <w:t>.</w:t>
      </w:r>
    </w:p>
    <w:p w:rsidR="00C474A2" w:rsidRPr="002B4225" w:rsidRDefault="00C474A2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B4225">
        <w:rPr>
          <w:sz w:val="28"/>
          <w:szCs w:val="28"/>
        </w:rPr>
        <w:t>Практические занятия по дисциплине «Международные стандарты фина</w:t>
      </w:r>
      <w:r w:rsidRPr="002B4225">
        <w:rPr>
          <w:sz w:val="28"/>
          <w:szCs w:val="28"/>
        </w:rPr>
        <w:t>н</w:t>
      </w:r>
      <w:r w:rsidRPr="002B4225">
        <w:rPr>
          <w:sz w:val="28"/>
          <w:szCs w:val="28"/>
        </w:rPr>
        <w:t>совой отчетности» ориентированы на закрепление теоретического материала, изложенного на лекционных занятиях, а также на приобретение дополнител</w:t>
      </w:r>
      <w:r w:rsidRPr="002B4225">
        <w:rPr>
          <w:sz w:val="28"/>
          <w:szCs w:val="28"/>
        </w:rPr>
        <w:t>ь</w:t>
      </w:r>
      <w:r w:rsidRPr="002B4225">
        <w:rPr>
          <w:sz w:val="28"/>
          <w:szCs w:val="28"/>
        </w:rPr>
        <w:t xml:space="preserve">ных знаний, умений и практических навыков осуществления учетно-аналитической деятельности с применением интерактивных форм обучения: </w:t>
      </w:r>
      <w:r w:rsidRPr="002B4225">
        <w:rPr>
          <w:bCs/>
          <w:i/>
          <w:sz w:val="28"/>
          <w:szCs w:val="28"/>
        </w:rPr>
        <w:t xml:space="preserve"> деловые игры;  кейс-метод</w:t>
      </w:r>
      <w:r w:rsidRPr="002B4225">
        <w:rPr>
          <w:i/>
          <w:sz w:val="28"/>
          <w:szCs w:val="28"/>
        </w:rPr>
        <w:t>.</w:t>
      </w:r>
      <w:r w:rsidRPr="002B4225">
        <w:rPr>
          <w:bCs/>
          <w:i/>
          <w:sz w:val="28"/>
          <w:szCs w:val="28"/>
        </w:rPr>
        <w:t xml:space="preserve"> </w:t>
      </w:r>
    </w:p>
    <w:p w:rsidR="00C474A2" w:rsidRPr="00F66674" w:rsidRDefault="00C474A2" w:rsidP="00544A47">
      <w:pPr>
        <w:tabs>
          <w:tab w:val="left" w:pos="540"/>
        </w:tabs>
        <w:spacing w:before="240" w:after="0" w:line="100" w:lineRule="atLeast"/>
        <w:jc w:val="both"/>
        <w:rPr>
          <w:sz w:val="32"/>
          <w:szCs w:val="32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544A4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 w:rsidRPr="00815D4C">
        <w:rPr>
          <w:rFonts w:ascii="Times New Roman" w:hAnsi="Times New Roman"/>
          <w:sz w:val="28"/>
          <w:szCs w:val="28"/>
        </w:rPr>
        <w:t>Т.В. Жукова, канд. экон. наук, доцент, кафедра бухгалте</w:t>
      </w:r>
      <w:r w:rsidRPr="00815D4C">
        <w:rPr>
          <w:rFonts w:ascii="Times New Roman" w:hAnsi="Times New Roman"/>
          <w:sz w:val="28"/>
          <w:szCs w:val="28"/>
        </w:rPr>
        <w:t>р</w:t>
      </w:r>
      <w:r w:rsidRPr="00815D4C">
        <w:rPr>
          <w:rFonts w:ascii="Times New Roman" w:hAnsi="Times New Roman"/>
          <w:sz w:val="28"/>
          <w:szCs w:val="28"/>
        </w:rPr>
        <w:t>ского учета</w:t>
      </w:r>
    </w:p>
    <w:sectPr w:rsidR="00C474A2" w:rsidRPr="00F66674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0996B3B"/>
    <w:multiLevelType w:val="hybridMultilevel"/>
    <w:tmpl w:val="1CF65E86"/>
    <w:lvl w:ilvl="0" w:tplc="921A6DA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91E3D63"/>
    <w:multiLevelType w:val="hybridMultilevel"/>
    <w:tmpl w:val="A2C04286"/>
    <w:lvl w:ilvl="0" w:tplc="921A6DA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0">
    <w:nsid w:val="557B1D26"/>
    <w:multiLevelType w:val="hybridMultilevel"/>
    <w:tmpl w:val="7CFC7340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1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3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7"/>
  </w:num>
  <w:num w:numId="6">
    <w:abstractNumId w:val="9"/>
  </w:num>
  <w:num w:numId="7">
    <w:abstractNumId w:val="24"/>
  </w:num>
  <w:num w:numId="8">
    <w:abstractNumId w:val="22"/>
  </w:num>
  <w:num w:numId="9">
    <w:abstractNumId w:val="11"/>
  </w:num>
  <w:num w:numId="10">
    <w:abstractNumId w:val="16"/>
  </w:num>
  <w:num w:numId="11">
    <w:abstractNumId w:val="1"/>
  </w:num>
  <w:num w:numId="12">
    <w:abstractNumId w:val="6"/>
  </w:num>
  <w:num w:numId="13">
    <w:abstractNumId w:val="12"/>
  </w:num>
  <w:num w:numId="14">
    <w:abstractNumId w:val="10"/>
  </w:num>
  <w:num w:numId="15">
    <w:abstractNumId w:val="19"/>
  </w:num>
  <w:num w:numId="16">
    <w:abstractNumId w:val="7"/>
  </w:num>
  <w:num w:numId="17">
    <w:abstractNumId w:val="26"/>
  </w:num>
  <w:num w:numId="18">
    <w:abstractNumId w:val="21"/>
  </w:num>
  <w:num w:numId="19">
    <w:abstractNumId w:val="23"/>
  </w:num>
  <w:num w:numId="20">
    <w:abstractNumId w:val="25"/>
  </w:num>
  <w:num w:numId="21">
    <w:abstractNumId w:val="2"/>
  </w:num>
  <w:num w:numId="22">
    <w:abstractNumId w:val="13"/>
  </w:num>
  <w:num w:numId="23">
    <w:abstractNumId w:val="0"/>
  </w:num>
  <w:num w:numId="24">
    <w:abstractNumId w:val="5"/>
  </w:num>
  <w:num w:numId="25">
    <w:abstractNumId w:val="3"/>
  </w:num>
  <w:num w:numId="26">
    <w:abstractNumId w:val="15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A0EE2"/>
    <w:rsid w:val="000B7878"/>
    <w:rsid w:val="000E2E06"/>
    <w:rsid w:val="000F3236"/>
    <w:rsid w:val="00130BE7"/>
    <w:rsid w:val="00145C73"/>
    <w:rsid w:val="00147B1A"/>
    <w:rsid w:val="001557F0"/>
    <w:rsid w:val="00156944"/>
    <w:rsid w:val="00161A65"/>
    <w:rsid w:val="00183DF2"/>
    <w:rsid w:val="001A32FC"/>
    <w:rsid w:val="001C1AB7"/>
    <w:rsid w:val="001D7128"/>
    <w:rsid w:val="001E0EC6"/>
    <w:rsid w:val="001F3FE6"/>
    <w:rsid w:val="001F5EA6"/>
    <w:rsid w:val="001F6C12"/>
    <w:rsid w:val="00200E39"/>
    <w:rsid w:val="00245F57"/>
    <w:rsid w:val="00293200"/>
    <w:rsid w:val="00297B11"/>
    <w:rsid w:val="002A5DF6"/>
    <w:rsid w:val="002B4225"/>
    <w:rsid w:val="002B60D4"/>
    <w:rsid w:val="002C0DA2"/>
    <w:rsid w:val="002C391C"/>
    <w:rsid w:val="002C4895"/>
    <w:rsid w:val="002E4045"/>
    <w:rsid w:val="002E4848"/>
    <w:rsid w:val="002F40A2"/>
    <w:rsid w:val="00320D9B"/>
    <w:rsid w:val="00323BD8"/>
    <w:rsid w:val="00330406"/>
    <w:rsid w:val="00337AEA"/>
    <w:rsid w:val="003425FA"/>
    <w:rsid w:val="003529F8"/>
    <w:rsid w:val="0039243B"/>
    <w:rsid w:val="003A68F2"/>
    <w:rsid w:val="003B327B"/>
    <w:rsid w:val="003B752A"/>
    <w:rsid w:val="003D16FF"/>
    <w:rsid w:val="0040007F"/>
    <w:rsid w:val="00415B3F"/>
    <w:rsid w:val="00416E55"/>
    <w:rsid w:val="00457B28"/>
    <w:rsid w:val="00463586"/>
    <w:rsid w:val="00491329"/>
    <w:rsid w:val="004962E1"/>
    <w:rsid w:val="004A395A"/>
    <w:rsid w:val="004C51D0"/>
    <w:rsid w:val="004C7DD2"/>
    <w:rsid w:val="004F0549"/>
    <w:rsid w:val="004F63E3"/>
    <w:rsid w:val="00510CA7"/>
    <w:rsid w:val="00534A93"/>
    <w:rsid w:val="0053747B"/>
    <w:rsid w:val="00543C47"/>
    <w:rsid w:val="00544A47"/>
    <w:rsid w:val="00570440"/>
    <w:rsid w:val="0059767A"/>
    <w:rsid w:val="005A5823"/>
    <w:rsid w:val="005B1542"/>
    <w:rsid w:val="005B45B3"/>
    <w:rsid w:val="005B5018"/>
    <w:rsid w:val="005B74AF"/>
    <w:rsid w:val="005B79CD"/>
    <w:rsid w:val="005C6D23"/>
    <w:rsid w:val="005D4278"/>
    <w:rsid w:val="005D53AF"/>
    <w:rsid w:val="005D6616"/>
    <w:rsid w:val="00603F2E"/>
    <w:rsid w:val="00605982"/>
    <w:rsid w:val="00635190"/>
    <w:rsid w:val="00635AF0"/>
    <w:rsid w:val="006660F4"/>
    <w:rsid w:val="00672133"/>
    <w:rsid w:val="006A3228"/>
    <w:rsid w:val="006E15BC"/>
    <w:rsid w:val="007056C6"/>
    <w:rsid w:val="00713DC7"/>
    <w:rsid w:val="00717E80"/>
    <w:rsid w:val="00742D3C"/>
    <w:rsid w:val="007519A1"/>
    <w:rsid w:val="00791EAE"/>
    <w:rsid w:val="00792B54"/>
    <w:rsid w:val="007A270A"/>
    <w:rsid w:val="007A731D"/>
    <w:rsid w:val="007B02EE"/>
    <w:rsid w:val="007B0D28"/>
    <w:rsid w:val="00815D4C"/>
    <w:rsid w:val="008165C2"/>
    <w:rsid w:val="0083093B"/>
    <w:rsid w:val="00844122"/>
    <w:rsid w:val="00867359"/>
    <w:rsid w:val="0087442B"/>
    <w:rsid w:val="00895103"/>
    <w:rsid w:val="00895E01"/>
    <w:rsid w:val="008A6525"/>
    <w:rsid w:val="008A6866"/>
    <w:rsid w:val="008C4DDD"/>
    <w:rsid w:val="008C6867"/>
    <w:rsid w:val="008D607D"/>
    <w:rsid w:val="008D795F"/>
    <w:rsid w:val="00903FF6"/>
    <w:rsid w:val="009114D9"/>
    <w:rsid w:val="00937338"/>
    <w:rsid w:val="0095059E"/>
    <w:rsid w:val="00950AA4"/>
    <w:rsid w:val="00954929"/>
    <w:rsid w:val="0096021B"/>
    <w:rsid w:val="00961A65"/>
    <w:rsid w:val="009659A2"/>
    <w:rsid w:val="00985D37"/>
    <w:rsid w:val="00986BC3"/>
    <w:rsid w:val="00986DEF"/>
    <w:rsid w:val="00992274"/>
    <w:rsid w:val="009A4603"/>
    <w:rsid w:val="009B4C34"/>
    <w:rsid w:val="00A07798"/>
    <w:rsid w:val="00A172B0"/>
    <w:rsid w:val="00A32F35"/>
    <w:rsid w:val="00A34968"/>
    <w:rsid w:val="00A34F62"/>
    <w:rsid w:val="00A42AEA"/>
    <w:rsid w:val="00A44F5B"/>
    <w:rsid w:val="00A50546"/>
    <w:rsid w:val="00A620CB"/>
    <w:rsid w:val="00A64B93"/>
    <w:rsid w:val="00A71A4F"/>
    <w:rsid w:val="00A857CB"/>
    <w:rsid w:val="00A904FD"/>
    <w:rsid w:val="00AB0329"/>
    <w:rsid w:val="00AB73E4"/>
    <w:rsid w:val="00AB7C64"/>
    <w:rsid w:val="00AD658F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2FB2"/>
    <w:rsid w:val="00B97D6F"/>
    <w:rsid w:val="00BB3AD5"/>
    <w:rsid w:val="00BC2A41"/>
    <w:rsid w:val="00BE3E1E"/>
    <w:rsid w:val="00BF45C6"/>
    <w:rsid w:val="00C16E7D"/>
    <w:rsid w:val="00C234DC"/>
    <w:rsid w:val="00C474A2"/>
    <w:rsid w:val="00C67277"/>
    <w:rsid w:val="00C7206A"/>
    <w:rsid w:val="00C86A8E"/>
    <w:rsid w:val="00CA0625"/>
    <w:rsid w:val="00CA22A7"/>
    <w:rsid w:val="00CB0597"/>
    <w:rsid w:val="00CC25FA"/>
    <w:rsid w:val="00CD4CE8"/>
    <w:rsid w:val="00CD4D7B"/>
    <w:rsid w:val="00CD7E74"/>
    <w:rsid w:val="00CE18BD"/>
    <w:rsid w:val="00CE4AE4"/>
    <w:rsid w:val="00CF3061"/>
    <w:rsid w:val="00CF52DD"/>
    <w:rsid w:val="00D15295"/>
    <w:rsid w:val="00D31FA0"/>
    <w:rsid w:val="00D35701"/>
    <w:rsid w:val="00D40074"/>
    <w:rsid w:val="00D50C83"/>
    <w:rsid w:val="00D91B2E"/>
    <w:rsid w:val="00DC0171"/>
    <w:rsid w:val="00DE2371"/>
    <w:rsid w:val="00DE36C9"/>
    <w:rsid w:val="00DF25E7"/>
    <w:rsid w:val="00E125F4"/>
    <w:rsid w:val="00E21DE8"/>
    <w:rsid w:val="00E718EB"/>
    <w:rsid w:val="00E73C7F"/>
    <w:rsid w:val="00E75F83"/>
    <w:rsid w:val="00E9384A"/>
    <w:rsid w:val="00EB32EF"/>
    <w:rsid w:val="00ED31DC"/>
    <w:rsid w:val="00EE06B8"/>
    <w:rsid w:val="00EE14D6"/>
    <w:rsid w:val="00EE5603"/>
    <w:rsid w:val="00EE7286"/>
    <w:rsid w:val="00F144E4"/>
    <w:rsid w:val="00F16470"/>
    <w:rsid w:val="00F16E73"/>
    <w:rsid w:val="00F25D36"/>
    <w:rsid w:val="00F3565F"/>
    <w:rsid w:val="00F50921"/>
    <w:rsid w:val="00F622A8"/>
    <w:rsid w:val="00F6623C"/>
    <w:rsid w:val="00F66674"/>
    <w:rsid w:val="00F86D4E"/>
    <w:rsid w:val="00F87264"/>
    <w:rsid w:val="00FA62BA"/>
    <w:rsid w:val="00FB51E4"/>
    <w:rsid w:val="00FC695B"/>
    <w:rsid w:val="00FC6B6C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B1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1">
    <w:name w:val="Абзац списка1"/>
    <w:basedOn w:val="Normal"/>
    <w:uiPriority w:val="99"/>
    <w:rsid w:val="002B4225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23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361</TotalTime>
  <Pages>2</Pages>
  <Words>488</Words>
  <Characters>2784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22</cp:revision>
  <cp:lastPrinted>2013-05-24T05:27:00Z</cp:lastPrinted>
  <dcterms:created xsi:type="dcterms:W3CDTF">2014-05-22T05:43:00Z</dcterms:created>
  <dcterms:modified xsi:type="dcterms:W3CDTF">2016-10-10T09:38:00Z</dcterms:modified>
</cp:coreProperties>
</file>