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8BD" w:rsidRPr="004F5037" w:rsidRDefault="00F948BD" w:rsidP="00FC0D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948BD" w:rsidRPr="004F5037" w:rsidRDefault="00F948BD" w:rsidP="00FC0D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48BD" w:rsidRPr="004F5037" w:rsidRDefault="00F948BD" w:rsidP="004F503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sz w:val="28"/>
          <w:szCs w:val="28"/>
        </w:rPr>
        <w:t>Дисциплина  Б1.В.ОД.18 Финансовый менеджмент</w:t>
      </w:r>
    </w:p>
    <w:p w:rsidR="00F948BD" w:rsidRPr="004F5037" w:rsidRDefault="00F948BD" w:rsidP="00C70924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F5037">
        <w:rPr>
          <w:rFonts w:ascii="Times New Roman" w:hAnsi="Times New Roman"/>
          <w:sz w:val="28"/>
          <w:szCs w:val="28"/>
        </w:rPr>
        <w:t>7,8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4F5037">
        <w:rPr>
          <w:rFonts w:ascii="Times New Roman" w:hAnsi="Times New Roman"/>
          <w:sz w:val="28"/>
          <w:szCs w:val="28"/>
        </w:rPr>
        <w:t>252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bookmarkStart w:id="0" w:name="_GoBack"/>
      <w:bookmarkEnd w:id="0"/>
      <w:r w:rsidRPr="004F5037">
        <w:rPr>
          <w:rFonts w:ascii="Times New Roman" w:hAnsi="Times New Roman"/>
          <w:sz w:val="28"/>
          <w:szCs w:val="28"/>
        </w:rPr>
        <w:t>7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Курсовая работа: </w:t>
      </w:r>
      <w:r w:rsidRPr="004F5037">
        <w:rPr>
          <w:rFonts w:ascii="Times New Roman" w:hAnsi="Times New Roman"/>
          <w:sz w:val="28"/>
          <w:szCs w:val="28"/>
        </w:rPr>
        <w:t>8 семестр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4F5037">
        <w:rPr>
          <w:rFonts w:ascii="Times New Roman" w:hAnsi="Times New Roman"/>
          <w:sz w:val="28"/>
          <w:szCs w:val="28"/>
        </w:rPr>
        <w:t xml:space="preserve">  зачет, экзамен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948BD" w:rsidRPr="004F5037" w:rsidRDefault="00F948BD" w:rsidP="006F01B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948BD" w:rsidRPr="004F5037" w:rsidRDefault="00F948BD" w:rsidP="00FC0D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  Обязательная дисциплина «Финансовый менеджмент» входит в вариативную часть   учебного плана подготовки бакалавров по направлению </w:t>
      </w:r>
      <w:r w:rsidRPr="004F5037">
        <w:rPr>
          <w:rFonts w:ascii="Times New Roman" w:hAnsi="Times New Roman"/>
          <w:sz w:val="28"/>
          <w:szCs w:val="28"/>
        </w:rPr>
        <w:t xml:space="preserve">38.03.01 </w:t>
      </w:r>
      <w:r w:rsidRPr="004F5037">
        <w:rPr>
          <w:rFonts w:ascii="Times New Roman" w:hAnsi="Times New Roman"/>
          <w:i/>
          <w:sz w:val="28"/>
          <w:szCs w:val="28"/>
        </w:rPr>
        <w:t>Экономика</w:t>
      </w:r>
      <w:r w:rsidRPr="004F5037">
        <w:rPr>
          <w:rFonts w:ascii="Times New Roman" w:hAnsi="Times New Roman"/>
          <w:sz w:val="28"/>
          <w:szCs w:val="28"/>
          <w:lang w:eastAsia="ru-RU"/>
        </w:rPr>
        <w:t>, профиль «Финансы и кредит».</w:t>
      </w:r>
    </w:p>
    <w:p w:rsidR="00F948BD" w:rsidRPr="004F5037" w:rsidRDefault="00F948BD" w:rsidP="00567B7C">
      <w:pPr>
        <w:widowControl w:val="0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sz w:val="28"/>
          <w:szCs w:val="28"/>
        </w:rPr>
        <w:t xml:space="preserve">  Изучение дисциплины базируется на знаниях и умениях, полученных при изучении дисциплин:</w:t>
      </w:r>
      <w:r w:rsidRPr="004F5037">
        <w:rPr>
          <w:rFonts w:ascii="Times New Roman" w:eastAsia="TimesNewRomanPSMT" w:hAnsi="Times New Roman"/>
          <w:color w:val="000000"/>
          <w:sz w:val="28"/>
          <w:szCs w:val="28"/>
        </w:rPr>
        <w:t xml:space="preserve"> </w:t>
      </w:r>
      <w:r w:rsidRPr="004F5037">
        <w:rPr>
          <w:rFonts w:ascii="Times New Roman" w:hAnsi="Times New Roman"/>
          <w:sz w:val="28"/>
          <w:szCs w:val="28"/>
        </w:rPr>
        <w:t>«Финансы», «Теория вероятностей и математическая статистика», «Математические модели в теории принятия управленческих решений», «Финансовый анализ», «Рынок ценных бумаг», «Бухгалтерский учёт и анализ», «Финансы предприятия», «Менеджмент», «Статистика», «Основы инвестиций».</w:t>
      </w:r>
    </w:p>
    <w:p w:rsidR="00F948BD" w:rsidRPr="004F5037" w:rsidRDefault="00F948BD" w:rsidP="00FC0D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948BD" w:rsidRPr="004F5037" w:rsidRDefault="00F948BD" w:rsidP="00FC0DDD">
      <w:pPr>
        <w:pStyle w:val="BodyText2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Цель  и задачи освоения дисциплины: </w:t>
      </w:r>
    </w:p>
    <w:p w:rsidR="00F948BD" w:rsidRPr="004F5037" w:rsidRDefault="00F948BD" w:rsidP="00FC0DDD">
      <w:pPr>
        <w:pStyle w:val="BodyText2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</w:rPr>
        <w:t>Цель дисциплины</w:t>
      </w:r>
      <w:r w:rsidRPr="004F5037">
        <w:rPr>
          <w:rFonts w:ascii="Times New Roman" w:hAnsi="Times New Roman"/>
          <w:b/>
          <w:sz w:val="28"/>
          <w:szCs w:val="28"/>
        </w:rPr>
        <w:t xml:space="preserve"> – </w:t>
      </w:r>
      <w:r w:rsidRPr="004F5037">
        <w:rPr>
          <w:rFonts w:ascii="Times New Roman" w:hAnsi="Times New Roman"/>
          <w:sz w:val="28"/>
          <w:szCs w:val="28"/>
          <w:lang w:eastAsia="ru-RU"/>
        </w:rPr>
        <w:t xml:space="preserve">ознакомить студентов с процессом принятия финансовых решений на основе использования моделей финансового управления, научить их правильно оценивать влияние, которое оказывают управленческие решения на увеличение стоимости организации и повышение благосостояния её собственников. </w:t>
      </w: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sz w:val="28"/>
          <w:szCs w:val="28"/>
        </w:rPr>
        <w:t xml:space="preserve">Задачи: </w:t>
      </w:r>
    </w:p>
    <w:p w:rsidR="00F948BD" w:rsidRPr="004F5037" w:rsidRDefault="00F948BD" w:rsidP="006F01B4">
      <w:pPr>
        <w:pStyle w:val="BodyTextIndent2"/>
        <w:numPr>
          <w:ilvl w:val="0"/>
          <w:numId w:val="1"/>
        </w:numPr>
        <w:tabs>
          <w:tab w:val="left" w:pos="720"/>
        </w:tabs>
        <w:spacing w:after="0" w:line="240" w:lineRule="auto"/>
        <w:ind w:left="720"/>
        <w:jc w:val="both"/>
        <w:rPr>
          <w:sz w:val="28"/>
          <w:szCs w:val="28"/>
        </w:rPr>
      </w:pPr>
      <w:r w:rsidRPr="004F5037">
        <w:rPr>
          <w:sz w:val="28"/>
          <w:szCs w:val="28"/>
        </w:rPr>
        <w:t>ознакомиться с научными концепциями и особенностями функционирования современного финансового менеджмента в России и за рубежом;</w:t>
      </w:r>
    </w:p>
    <w:p w:rsidR="00F948BD" w:rsidRPr="004F5037" w:rsidRDefault="00F948BD" w:rsidP="006F01B4">
      <w:pPr>
        <w:pStyle w:val="BodyTextIndent2"/>
        <w:numPr>
          <w:ilvl w:val="0"/>
          <w:numId w:val="1"/>
        </w:numPr>
        <w:tabs>
          <w:tab w:val="left" w:pos="720"/>
        </w:tabs>
        <w:spacing w:after="0" w:line="240" w:lineRule="auto"/>
        <w:ind w:left="720"/>
        <w:jc w:val="both"/>
        <w:rPr>
          <w:sz w:val="28"/>
          <w:szCs w:val="28"/>
        </w:rPr>
      </w:pPr>
      <w:r w:rsidRPr="004F5037">
        <w:rPr>
          <w:sz w:val="28"/>
          <w:szCs w:val="28"/>
        </w:rPr>
        <w:t xml:space="preserve">определить взаимосвязь финансового, производственного и инвестиционного менеджмента; </w:t>
      </w:r>
    </w:p>
    <w:p w:rsidR="00F948BD" w:rsidRPr="004F5037" w:rsidRDefault="00F948BD" w:rsidP="006F01B4">
      <w:pPr>
        <w:pStyle w:val="BodyTextIndent2"/>
        <w:numPr>
          <w:ilvl w:val="0"/>
          <w:numId w:val="1"/>
        </w:numPr>
        <w:tabs>
          <w:tab w:val="left" w:pos="720"/>
        </w:tabs>
        <w:spacing w:after="0" w:line="240" w:lineRule="auto"/>
        <w:ind w:left="720"/>
        <w:jc w:val="both"/>
        <w:rPr>
          <w:sz w:val="28"/>
          <w:szCs w:val="28"/>
        </w:rPr>
      </w:pPr>
      <w:r w:rsidRPr="004F5037">
        <w:rPr>
          <w:sz w:val="28"/>
          <w:szCs w:val="28"/>
        </w:rPr>
        <w:t xml:space="preserve">изучить содержание финансового механизма состоятельности компании </w:t>
      </w:r>
      <w:r w:rsidRPr="004F5037">
        <w:rPr>
          <w:i/>
          <w:sz w:val="28"/>
          <w:szCs w:val="28"/>
        </w:rPr>
        <w:t>посредством</w:t>
      </w:r>
      <w:r w:rsidRPr="004F5037">
        <w:rPr>
          <w:sz w:val="28"/>
          <w:szCs w:val="28"/>
        </w:rPr>
        <w:t xml:space="preserve"> использования методических подходов финансового менеджмента;</w:t>
      </w:r>
    </w:p>
    <w:p w:rsidR="00F948BD" w:rsidRPr="004F5037" w:rsidRDefault="00F948BD" w:rsidP="006F01B4">
      <w:pPr>
        <w:pStyle w:val="BodyTextIndent2"/>
        <w:numPr>
          <w:ilvl w:val="0"/>
          <w:numId w:val="1"/>
        </w:numPr>
        <w:tabs>
          <w:tab w:val="left" w:pos="720"/>
        </w:tabs>
        <w:spacing w:after="0" w:line="240" w:lineRule="auto"/>
        <w:ind w:left="720"/>
        <w:jc w:val="both"/>
        <w:rPr>
          <w:sz w:val="28"/>
          <w:szCs w:val="28"/>
        </w:rPr>
      </w:pPr>
      <w:r w:rsidRPr="004F5037">
        <w:rPr>
          <w:sz w:val="28"/>
          <w:szCs w:val="28"/>
        </w:rPr>
        <w:t>выработать умение самостоятельно и творчески оценивать влияние внешних и внутренних факторов на финансовое состояние организации;</w:t>
      </w:r>
    </w:p>
    <w:p w:rsidR="00F948BD" w:rsidRPr="004F5037" w:rsidRDefault="00F948BD" w:rsidP="006F01B4">
      <w:pPr>
        <w:pStyle w:val="BodyTextIndent2"/>
        <w:numPr>
          <w:ilvl w:val="0"/>
          <w:numId w:val="1"/>
        </w:numPr>
        <w:tabs>
          <w:tab w:val="left" w:pos="720"/>
        </w:tabs>
        <w:spacing w:after="0" w:line="240" w:lineRule="auto"/>
        <w:ind w:left="720"/>
        <w:jc w:val="both"/>
        <w:rPr>
          <w:sz w:val="28"/>
          <w:szCs w:val="28"/>
        </w:rPr>
      </w:pPr>
      <w:r w:rsidRPr="004F5037">
        <w:rPr>
          <w:sz w:val="28"/>
          <w:szCs w:val="28"/>
        </w:rPr>
        <w:t>сформировать навыки практического применения финансового менеджмента в системе управления хозяйствующим субъектом.</w:t>
      </w:r>
    </w:p>
    <w:p w:rsidR="00F948BD" w:rsidRPr="004F5037" w:rsidRDefault="00F948BD" w:rsidP="006F01B4">
      <w:pPr>
        <w:pStyle w:val="BodyTextIndent2"/>
        <w:tabs>
          <w:tab w:val="left" w:pos="720"/>
        </w:tabs>
        <w:spacing w:after="0" w:line="240" w:lineRule="auto"/>
        <w:ind w:left="360"/>
        <w:jc w:val="both"/>
        <w:rPr>
          <w:sz w:val="28"/>
          <w:szCs w:val="28"/>
        </w:rPr>
      </w:pPr>
    </w:p>
    <w:p w:rsidR="00F948BD" w:rsidRPr="004F5037" w:rsidRDefault="00F948BD" w:rsidP="00FC0DD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948BD" w:rsidRPr="004F5037" w:rsidRDefault="00F948BD" w:rsidP="00AC3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          Финансовый менеджмент в системе управления  организацией. </w:t>
      </w:r>
      <w:r w:rsidRPr="004F5037">
        <w:rPr>
          <w:rFonts w:ascii="Times New Roman" w:hAnsi="Times New Roman"/>
          <w:sz w:val="28"/>
          <w:szCs w:val="28"/>
          <w:lang w:eastAsia="ru-RU"/>
        </w:rPr>
        <w:t>Ц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ель, задачи и структура финансового менеджмента. Роль и функции финансового менеджера. Финансовый механизм управления организацией и его основные элементы. 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Базовые концепции финансового менеджмента. Управленческая и финансовая отчётность, их состав и роль в системе финансового менеджмента. Внешние и внутренние пользователи финансовой отчётности. Критерии полезности информации для принятия объективного финансового решения.  Основные приемы анализа финансовой отчётности.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Использование информационных технологий в финансовом менеджменте. Программы анализа финансового состояния организации.</w:t>
      </w:r>
    </w:p>
    <w:p w:rsidR="00F948BD" w:rsidRPr="004F5037" w:rsidRDefault="00F948BD" w:rsidP="00AC36D1">
      <w:pPr>
        <w:spacing w:after="0" w:line="240" w:lineRule="auto"/>
        <w:ind w:right="-6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Методические основы финансового менеджмента  </w:t>
      </w:r>
      <w:r w:rsidRPr="004F5037">
        <w:rPr>
          <w:rFonts w:ascii="Times New Roman" w:hAnsi="Times New Roman"/>
          <w:sz w:val="28"/>
          <w:szCs w:val="28"/>
          <w:lang w:eastAsia="ru-RU"/>
        </w:rPr>
        <w:t>Основные принципы и методы финансового менеджмента.</w:t>
      </w: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Фактор времени в управлении финансами. Аннуитет.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Финансовые инструменты наращивания и дисконтирования стоимости денег. Декурсивный и антисипативный способы начисления процентов.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Простые процентные ставки. Простые учётные ставки. Методика расчёта и область применения. Операции дисконтирования. Оценка приведённой стоимости.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Сложные ставки ссудных процентов. Сложные учётные ставки. Эквивалентность учётных ставок. Уравнение эквивалентности.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Особенности управления предприятием в условиях инфляции.  Основные показатели, характеризующие инфляцию. Формула И. Фишера и её практическое использование в финансовом менеджменте. Инфляционная премия.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Учёт фактора ликвидности в управлении финансами организации.</w:t>
      </w:r>
    </w:p>
    <w:p w:rsidR="00F948BD" w:rsidRPr="004F5037" w:rsidRDefault="00F948BD" w:rsidP="00AC36D1">
      <w:pPr>
        <w:spacing w:after="0" w:line="240" w:lineRule="auto"/>
        <w:ind w:right="79"/>
        <w:jc w:val="both"/>
        <w:outlineLvl w:val="0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Управление капиталом организации. </w:t>
      </w:r>
      <w:r w:rsidRPr="004F5037">
        <w:rPr>
          <w:rFonts w:ascii="Times New Roman" w:hAnsi="Times New Roman"/>
          <w:sz w:val="28"/>
          <w:szCs w:val="28"/>
          <w:lang w:eastAsia="ru-RU"/>
        </w:rPr>
        <w:t>Капитал как специфическая категория финансового менеджмента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Составляющие капитала и их оценка. Средневзвешенная и предельная цена капитала организации. Факторы, определяющие среднюю цену капитала. </w:t>
      </w:r>
    </w:p>
    <w:p w:rsidR="00F948BD" w:rsidRPr="004F5037" w:rsidRDefault="00F948BD" w:rsidP="00AC36D1">
      <w:pPr>
        <w:spacing w:after="0" w:line="240" w:lineRule="auto"/>
        <w:ind w:right="79"/>
        <w:jc w:val="both"/>
        <w:outlineLvl w:val="0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Этапы и методы оптимизации структуры капитала. Взаимосвязь структуры капитала и его рыночной стоимости. Управление структурой капитала.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Управление стоимостью собственного капитала. Долгосрочное финансирование за счет акционерного капитала. Финансовый механизм управления формированием прибыли. Эффект операционного (производственного) рычага.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Балансовые модели управления источниками финансирования. Долгосрочное финансирование за счёт заёмных средств. Среднесрочное финансирование. Краткосрочное финансирование.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Политика привлечения заёмных средств. Понятие и роль финансового рычага в формировании рациональной заёмной политики. Взаимосвязь эффектов производственного и финансового рычагов в условиях предпринимательского риска. </w:t>
      </w:r>
    </w:p>
    <w:p w:rsidR="00F948BD" w:rsidRPr="004F5037" w:rsidRDefault="00F948BD" w:rsidP="00AC36D1">
      <w:pPr>
        <w:spacing w:after="0" w:line="240" w:lineRule="auto"/>
        <w:ind w:right="-6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Дивидендная политика организации. </w:t>
      </w:r>
      <w:r w:rsidRPr="004F5037">
        <w:rPr>
          <w:rFonts w:ascii="Times New Roman" w:hAnsi="Times New Roman"/>
          <w:sz w:val="28"/>
          <w:szCs w:val="28"/>
          <w:lang w:eastAsia="ru-RU"/>
        </w:rPr>
        <w:t xml:space="preserve">Распределение прибыли и эффективность функционирования организации. Реинвестиции и дивиденды. 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Дивидендная политика и возможность ее выбора. Этапы формирования дивидендной политики акционерного общества. 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>Определение форм выплаты дивидендов. Оценка эффективности дивидендной политики.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>Дивидендная политика и цена акции. Дробление, консолидация и выкуп акций.</w:t>
      </w:r>
    </w:p>
    <w:p w:rsidR="00F948BD" w:rsidRPr="004F5037" w:rsidRDefault="00F948BD" w:rsidP="00AC36D1">
      <w:pPr>
        <w:spacing w:after="0" w:line="240" w:lineRule="auto"/>
        <w:ind w:right="-6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Управление капиталом в инвестиционной  деятельности организации.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Содержание инвестиционной деятельности. Сущность, цель и задачи управления инвестициями.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Принятие решений по финансовым инвестициям. Виды финансовых инструментов инвестирования капитала и их характеристика. Методы оценки эффективности инвестирования капитала в финансовые инструменты. Формирование портфеля финансовых инвестиций. Риск и доходность портфельных инвестиций. Цель и задачи управления портфелем финансовых инвестиций.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Особенности и формы реального инвестирования капитала. Принятие решений по реальным инвестиционным проектам. Методы оценки эффективности инвестирования капитала в реальные проекты. Лимитирование финансовых средств для инвестиций.</w:t>
      </w:r>
    </w:p>
    <w:p w:rsidR="00F948BD" w:rsidRPr="004F5037" w:rsidRDefault="00F948BD" w:rsidP="00AC36D1">
      <w:pPr>
        <w:spacing w:after="0" w:line="240" w:lineRule="auto"/>
        <w:ind w:right="-6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Управление активами организации.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Классификация активов организации по основным признакам и принципы их формирования. Оптимизация состава и структуры активов по критерию минимизации уровня рисков. Обеспечение условий ускорения оборота активов в процессе их использования.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Классификация внеоборотных активов и управление источниками их финансирования. Этапы управления внеоборотными активами организации.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Управление оборотными активами организации. Характеристика элементов оборотных активов по основным классификационным признакам. Операционный, производственный, финансовый циклы организации.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Анализ и управление производственными запасами организации.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Анализ и управление дебиторской задолженностью организации.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Управление денежными средствами и их эквивалентами.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Принятие решений о структуре оборотных средств и краткосрочной кредиторской задолженности. Технология определения текущих финансовых потребностей. Управление оборотным капиталом.</w:t>
      </w:r>
    </w:p>
    <w:p w:rsidR="00F948BD" w:rsidRPr="004F5037" w:rsidRDefault="00F948BD" w:rsidP="00AC36D1">
      <w:pPr>
        <w:spacing w:after="0" w:line="240" w:lineRule="auto"/>
        <w:ind w:right="-6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Управление финансовыми рисками организации.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Сущность и классификация финансовых рисков организации. </w:t>
      </w: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Принципы и методы управления финансовыми рисками. </w:t>
      </w: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Основные этапы процесса управления финансовыми рисками.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Механизм управления финансовыми рисками организации. Методы снижения уровня риска: оценка риска, диверсификация, лимитирование, страхование, хеджирование, резервирование, секьюритизация и др.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Оценка эффективности политики управления рисками, организация внутреннего контроля и мониторинга рисков.</w:t>
      </w:r>
    </w:p>
    <w:p w:rsidR="00F948BD" w:rsidRPr="004F5037" w:rsidRDefault="00F948BD" w:rsidP="00AC36D1">
      <w:pPr>
        <w:spacing w:after="0" w:line="240" w:lineRule="auto"/>
        <w:ind w:right="-62" w:hanging="142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Антикризисный финансовый менеджмент организации. </w:t>
      </w: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Жизненный цикл компании и факторы, способствующие развитию кризисного состояния. Банкротство как крайняя форма кризиса: юридический и экономический аспекты.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Содержание и значение антикризисного управления. Технология и функции (диагностическая, превентивная, корректирующая, ликвидационная) антикризисного управления. 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>Модели прогнозирования банкротства. Финансовая оценка потенциального банкротства хозяйствующего субъекта. Механизмы финансовой стабилизации компании при угрозе банкротства. Функции финансового менеджмента при осуществлении ликвидационных процедур.</w:t>
      </w:r>
    </w:p>
    <w:p w:rsidR="00F948BD" w:rsidRPr="004F5037" w:rsidRDefault="00F948BD" w:rsidP="00AC36D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503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Концепция санации компании. Финансовая реструктуризация: международный и отечественный опыт. Стратегии реструктуризации организации в условиях кризисной ситуации. План финансового оздоровления хозяйствующего субъекта. </w:t>
      </w:r>
    </w:p>
    <w:p w:rsidR="00F948BD" w:rsidRPr="004F5037" w:rsidRDefault="00F948BD" w:rsidP="00AC36D1">
      <w:pPr>
        <w:spacing w:after="120" w:line="240" w:lineRule="auto"/>
        <w:jc w:val="both"/>
        <w:outlineLvl w:val="0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i/>
          <w:sz w:val="28"/>
          <w:szCs w:val="28"/>
          <w:lang w:eastAsia="ru-RU"/>
        </w:rPr>
        <w:t xml:space="preserve">Планирование в системе финансового менеджмента организации. </w:t>
      </w:r>
      <w:r w:rsidRPr="004F5037">
        <w:rPr>
          <w:rFonts w:ascii="Times New Roman" w:hAnsi="Times New Roman"/>
          <w:sz w:val="28"/>
          <w:szCs w:val="28"/>
          <w:lang w:eastAsia="ru-RU"/>
        </w:rPr>
        <w:t xml:space="preserve">Понятие финансового планирования и прогнозирования деятельности хозяйствующего субъекта. Цель и задачи планирования финансовой деятельности организации. Принципы и методы финансового планирования. Методы прогнозирования основных финансовых показателей. 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Виды внутрифирменного финансового планирования. Годовой финансовый план (бюджет) компании. Оперативное финансовое планирование. Этапы финансового планирования и прогнозирования. Долгосрочное и краткосрочное финансовое планирование. Финансовая стратегия фирмы. 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Финансовый план как раздел бизнес-плана. Информационная база для формирования финансового плана хозяйствующего субъекта. </w:t>
      </w:r>
    </w:p>
    <w:p w:rsidR="00F948BD" w:rsidRPr="004F5037" w:rsidRDefault="00F948BD" w:rsidP="00AC36D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Бюджетирование как система (фаза) краткосрочного планирования. Структура бюджета организации. </w:t>
      </w:r>
    </w:p>
    <w:p w:rsidR="00F948BD" w:rsidRPr="004F5037" w:rsidRDefault="00F948BD" w:rsidP="00FC0D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948BD" w:rsidRPr="004F5037" w:rsidRDefault="00F948BD" w:rsidP="00081C8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sz w:val="28"/>
          <w:szCs w:val="28"/>
        </w:rPr>
        <w:t xml:space="preserve">           </w:t>
      </w:r>
      <w:r w:rsidRPr="004F503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4F5037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F948BD" w:rsidRPr="004F5037" w:rsidRDefault="00F948BD" w:rsidP="00747576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          ПК-4: </w:t>
      </w:r>
      <w:r w:rsidRPr="004F5037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4F5037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4F5037">
        <w:rPr>
          <w:rFonts w:ascii="Times New Roman" w:hAnsi="Times New Roman"/>
          <w:sz w:val="28"/>
          <w:szCs w:val="28"/>
        </w:rPr>
        <w:t xml:space="preserve"> на основе описания экономических процессов и явлений строить стандартные теоретические и эконометрические модели, анализировать и содержательно интерпретировать полученные результаты</w:t>
      </w:r>
      <w:r w:rsidRPr="004F5037">
        <w:rPr>
          <w:rFonts w:ascii="Times New Roman" w:hAnsi="Times New Roman"/>
          <w:sz w:val="28"/>
          <w:szCs w:val="28"/>
          <w:lang w:eastAsia="ru-RU"/>
        </w:rPr>
        <w:t>;</w:t>
      </w:r>
    </w:p>
    <w:p w:rsidR="00F948BD" w:rsidRPr="004F5037" w:rsidRDefault="00F948BD" w:rsidP="00081C84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          ПК-8: </w:t>
      </w:r>
      <w:r w:rsidRPr="004F5037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4F5037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4F5037">
        <w:rPr>
          <w:rFonts w:ascii="Times New Roman" w:hAnsi="Times New Roman"/>
          <w:sz w:val="28"/>
          <w:szCs w:val="28"/>
        </w:rPr>
        <w:t xml:space="preserve"> использовать для решения аналитических и исследовательских задач современные технические средства и информационные технологии</w:t>
      </w:r>
      <w:r w:rsidRPr="004F5037">
        <w:rPr>
          <w:rFonts w:ascii="Times New Roman" w:hAnsi="Times New Roman"/>
          <w:sz w:val="28"/>
          <w:szCs w:val="28"/>
          <w:lang w:eastAsia="ru-RU"/>
        </w:rPr>
        <w:t xml:space="preserve">; </w:t>
      </w:r>
    </w:p>
    <w:p w:rsidR="00F948BD" w:rsidRPr="004F5037" w:rsidRDefault="00F948BD" w:rsidP="00081C84">
      <w:pPr>
        <w:widowControl w:val="0"/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4F5037">
        <w:rPr>
          <w:rFonts w:ascii="Times New Roman" w:hAnsi="Times New Roman"/>
          <w:sz w:val="28"/>
          <w:szCs w:val="28"/>
          <w:lang w:eastAsia="ru-RU"/>
        </w:rPr>
        <w:t xml:space="preserve">          ПК-22: </w:t>
      </w:r>
      <w:r w:rsidRPr="004F5037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4F5037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4F5037">
        <w:rPr>
          <w:rFonts w:ascii="Times New Roman" w:hAnsi="Times New Roman"/>
          <w:sz w:val="28"/>
          <w:szCs w:val="28"/>
        </w:rPr>
        <w:t xml:space="preserve"> применять нормы, регулирующие бюджетные, налоговые, валютные отношения в области страховой, банковской деятельности, учета и контроля</w:t>
      </w:r>
      <w:r w:rsidRPr="004F5037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F948BD" w:rsidRPr="004F5037" w:rsidRDefault="00F948BD" w:rsidP="00437E67">
      <w:pPr>
        <w:tabs>
          <w:tab w:val="num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48BD" w:rsidRPr="004F5037" w:rsidRDefault="00F948BD" w:rsidP="00437E6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4F5037">
        <w:rPr>
          <w:rFonts w:ascii="Times New Roman" w:hAnsi="Times New Roman"/>
          <w:sz w:val="28"/>
          <w:szCs w:val="28"/>
        </w:rPr>
        <w:t xml:space="preserve">проблемно-ориентированные лекции, лекции-визуализации, групповая дискуссия, обсуждение в микрогруппах, </w:t>
      </w:r>
      <w:r w:rsidRPr="004F5037">
        <w:rPr>
          <w:rFonts w:ascii="Times New Roman" w:hAnsi="Times New Roman"/>
          <w:bCs/>
          <w:sz w:val="28"/>
          <w:szCs w:val="28"/>
        </w:rPr>
        <w:t>анализ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4F5037">
        <w:rPr>
          <w:rFonts w:ascii="Times New Roman" w:hAnsi="Times New Roman"/>
          <w:bCs/>
          <w:sz w:val="28"/>
          <w:szCs w:val="28"/>
        </w:rPr>
        <w:t>кейсов.</w:t>
      </w:r>
    </w:p>
    <w:p w:rsidR="00F948BD" w:rsidRPr="004F5037" w:rsidRDefault="00F948BD" w:rsidP="00437E6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948BD" w:rsidRPr="004F5037" w:rsidRDefault="00F948BD" w:rsidP="004F5037">
      <w:pPr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F5037">
        <w:rPr>
          <w:rFonts w:ascii="Times New Roman" w:hAnsi="Times New Roman"/>
          <w:b/>
          <w:sz w:val="28"/>
          <w:szCs w:val="28"/>
        </w:rPr>
        <w:t>Составитель:</w:t>
      </w:r>
      <w:r w:rsidRPr="004F5037">
        <w:rPr>
          <w:rFonts w:ascii="Times New Roman" w:hAnsi="Times New Roman"/>
          <w:sz w:val="28"/>
          <w:szCs w:val="28"/>
        </w:rPr>
        <w:t xml:space="preserve"> Н. С. Барышникова, канд. экон. наук, доцент, кафедра финансов и аудита</w:t>
      </w:r>
    </w:p>
    <w:sectPr w:rsidR="00F948BD" w:rsidRPr="004F5037" w:rsidSect="00DF1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5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9F5CD9"/>
    <w:multiLevelType w:val="hybridMultilevel"/>
    <w:tmpl w:val="526099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DDD"/>
    <w:rsid w:val="00081C84"/>
    <w:rsid w:val="000C466D"/>
    <w:rsid w:val="000C49DA"/>
    <w:rsid w:val="00265DF5"/>
    <w:rsid w:val="00275535"/>
    <w:rsid w:val="002A3E2E"/>
    <w:rsid w:val="002B4686"/>
    <w:rsid w:val="003469E2"/>
    <w:rsid w:val="00364401"/>
    <w:rsid w:val="004011A9"/>
    <w:rsid w:val="00403806"/>
    <w:rsid w:val="00413324"/>
    <w:rsid w:val="00437E67"/>
    <w:rsid w:val="004C16A4"/>
    <w:rsid w:val="004F5037"/>
    <w:rsid w:val="00501152"/>
    <w:rsid w:val="00506471"/>
    <w:rsid w:val="005175A5"/>
    <w:rsid w:val="00520BC4"/>
    <w:rsid w:val="00566E49"/>
    <w:rsid w:val="00567B7C"/>
    <w:rsid w:val="005E1A82"/>
    <w:rsid w:val="00645867"/>
    <w:rsid w:val="006F01B4"/>
    <w:rsid w:val="006F2551"/>
    <w:rsid w:val="00707EAC"/>
    <w:rsid w:val="00747576"/>
    <w:rsid w:val="007E363C"/>
    <w:rsid w:val="00817324"/>
    <w:rsid w:val="00827FBC"/>
    <w:rsid w:val="00856F43"/>
    <w:rsid w:val="008E0924"/>
    <w:rsid w:val="008F41F9"/>
    <w:rsid w:val="008F4607"/>
    <w:rsid w:val="00921897"/>
    <w:rsid w:val="009877AE"/>
    <w:rsid w:val="00993EE4"/>
    <w:rsid w:val="009F23A7"/>
    <w:rsid w:val="00AC36D1"/>
    <w:rsid w:val="00C636E7"/>
    <w:rsid w:val="00C70924"/>
    <w:rsid w:val="00C87A7F"/>
    <w:rsid w:val="00C9118C"/>
    <w:rsid w:val="00D11012"/>
    <w:rsid w:val="00D61ECB"/>
    <w:rsid w:val="00D81B02"/>
    <w:rsid w:val="00DF17AD"/>
    <w:rsid w:val="00E40102"/>
    <w:rsid w:val="00E67A78"/>
    <w:rsid w:val="00F1203B"/>
    <w:rsid w:val="00F604FE"/>
    <w:rsid w:val="00F948BD"/>
    <w:rsid w:val="00FC0DDD"/>
    <w:rsid w:val="00FC188B"/>
    <w:rsid w:val="00FD4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DDD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FC0DD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C0DDD"/>
    <w:rPr>
      <w:rFonts w:ascii="Calibri" w:hAnsi="Calibri" w:cs="Times New Roman"/>
    </w:rPr>
  </w:style>
  <w:style w:type="paragraph" w:styleId="BodyTextIndent2">
    <w:name w:val="Body Text Indent 2"/>
    <w:basedOn w:val="Normal"/>
    <w:link w:val="BodyTextIndent2Char"/>
    <w:uiPriority w:val="99"/>
    <w:rsid w:val="00FC0DDD"/>
    <w:pPr>
      <w:spacing w:after="120" w:line="480" w:lineRule="auto"/>
      <w:ind w:left="283"/>
    </w:pPr>
    <w:rPr>
      <w:rFonts w:ascii="Times New Roman" w:hAnsi="Times New Roman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C0DDD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094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4</Pages>
  <Words>1387</Words>
  <Characters>7908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17</cp:revision>
  <dcterms:created xsi:type="dcterms:W3CDTF">2014-05-14T04:19:00Z</dcterms:created>
  <dcterms:modified xsi:type="dcterms:W3CDTF">2016-10-10T09:28:00Z</dcterms:modified>
</cp:coreProperties>
</file>