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A00" w:rsidRDefault="00E46A00" w:rsidP="00AD0F36">
      <w:pPr>
        <w:tabs>
          <w:tab w:val="left" w:pos="72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0A6870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E46A00" w:rsidRPr="000A6870" w:rsidRDefault="00E46A00" w:rsidP="00AD0F3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46A00" w:rsidRDefault="00E46A00" w:rsidP="00B36B8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2A7B55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.Б.12</w:t>
      </w:r>
      <w:r w:rsidRPr="000A687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Линейная алгебра</w:t>
      </w:r>
    </w:p>
    <w:p w:rsidR="00E46A00" w:rsidRPr="000A6870" w:rsidRDefault="00E46A00" w:rsidP="00B36B8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46A00" w:rsidRPr="000A6870" w:rsidRDefault="00E46A00" w:rsidP="00B2105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 xml:space="preserve"> 2</w:t>
      </w:r>
    </w:p>
    <w:p w:rsidR="00E46A00" w:rsidRPr="001B5C30" w:rsidRDefault="00E46A00" w:rsidP="00B2105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144</w:t>
      </w:r>
    </w:p>
    <w:p w:rsidR="00E46A00" w:rsidRDefault="00E46A00" w:rsidP="00B2105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4</w:t>
      </w:r>
      <w:r w:rsidRPr="000A6870">
        <w:rPr>
          <w:rFonts w:ascii="Times New Roman" w:hAnsi="Times New Roman"/>
          <w:b/>
          <w:sz w:val="28"/>
          <w:szCs w:val="28"/>
        </w:rPr>
        <w:t xml:space="preserve"> </w:t>
      </w:r>
    </w:p>
    <w:p w:rsidR="00E46A00" w:rsidRPr="000B2B61" w:rsidRDefault="00E46A00" w:rsidP="00B2105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0A6870">
        <w:rPr>
          <w:rFonts w:ascii="Times New Roman" w:hAnsi="Times New Roman"/>
          <w:sz w:val="28"/>
          <w:szCs w:val="28"/>
        </w:rPr>
        <w:t xml:space="preserve"> экзамен</w:t>
      </w:r>
    </w:p>
    <w:p w:rsidR="00E46A00" w:rsidRPr="000B2B61" w:rsidRDefault="00E46A00" w:rsidP="00587D9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46A00" w:rsidRPr="000A6870" w:rsidRDefault="00E46A00" w:rsidP="00B2105C">
      <w:pPr>
        <w:spacing w:after="0" w:line="240" w:lineRule="auto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>Место дисциплины в структуре ООП:</w:t>
      </w:r>
    </w:p>
    <w:p w:rsidR="00E46A00" w:rsidRPr="001233BA" w:rsidRDefault="00E46A00" w:rsidP="00B2105C">
      <w:pPr>
        <w:spacing w:after="0" w:line="240" w:lineRule="auto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Дисциплина «Математи</w:t>
      </w:r>
      <w:r>
        <w:rPr>
          <w:rFonts w:ascii="Times New Roman" w:hAnsi="Times New Roman"/>
          <w:sz w:val="28"/>
          <w:szCs w:val="28"/>
        </w:rPr>
        <w:t>ческий анализ</w:t>
      </w:r>
      <w:r w:rsidRPr="000A6870">
        <w:rPr>
          <w:rFonts w:ascii="Times New Roman" w:hAnsi="Times New Roman"/>
          <w:sz w:val="28"/>
          <w:szCs w:val="28"/>
        </w:rPr>
        <w:t>» включена в базовую часть учебн</w:t>
      </w:r>
      <w:r w:rsidRPr="002A7B55">
        <w:rPr>
          <w:rFonts w:ascii="Times New Roman" w:hAnsi="Times New Roman"/>
          <w:sz w:val="28"/>
          <w:szCs w:val="28"/>
        </w:rPr>
        <w:t>ых</w:t>
      </w:r>
      <w:r w:rsidRPr="000A6870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>ов всех профилей</w:t>
      </w:r>
      <w:r w:rsidRPr="000A6870">
        <w:rPr>
          <w:rFonts w:ascii="Times New Roman" w:hAnsi="Times New Roman"/>
          <w:sz w:val="28"/>
          <w:szCs w:val="28"/>
        </w:rPr>
        <w:t xml:space="preserve"> направления </w:t>
      </w:r>
      <w:r w:rsidRPr="000B2B61">
        <w:rPr>
          <w:rFonts w:ascii="Times New Roman" w:hAnsi="Times New Roman"/>
          <w:sz w:val="28"/>
          <w:szCs w:val="28"/>
        </w:rPr>
        <w:t>38.03.01</w:t>
      </w:r>
      <w:r>
        <w:rPr>
          <w:rFonts w:ascii="Times New Roman" w:hAnsi="Times New Roman"/>
          <w:sz w:val="28"/>
          <w:szCs w:val="28"/>
        </w:rPr>
        <w:t xml:space="preserve"> </w:t>
      </w:r>
      <w:r w:rsidRPr="001233BA">
        <w:rPr>
          <w:rFonts w:ascii="Times New Roman" w:hAnsi="Times New Roman"/>
          <w:i/>
          <w:sz w:val="28"/>
          <w:szCs w:val="28"/>
        </w:rPr>
        <w:t>Экономика.</w:t>
      </w:r>
    </w:p>
    <w:p w:rsidR="00E46A00" w:rsidRPr="007838A5" w:rsidRDefault="00E46A00" w:rsidP="007838A5">
      <w:pPr>
        <w:pStyle w:val="BodyTextIndent3"/>
        <w:tabs>
          <w:tab w:val="left" w:pos="567"/>
        </w:tabs>
        <w:rPr>
          <w:sz w:val="28"/>
          <w:szCs w:val="28"/>
        </w:rPr>
      </w:pPr>
      <w:r w:rsidRPr="007838A5">
        <w:rPr>
          <w:sz w:val="28"/>
          <w:szCs w:val="28"/>
        </w:rPr>
        <w:t>Содержание дисциплины «Линейная алгебра» основывается на преемственности и взаимосвязи с такими дисциплинами, как «Математический анализ», «Теория вероятностей и математическая статистика», «Методы оптимальных решений», «Теория игр».</w:t>
      </w:r>
    </w:p>
    <w:p w:rsidR="00E46A00" w:rsidRDefault="00E46A00" w:rsidP="00B2105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46A00" w:rsidRPr="000B2B61" w:rsidRDefault="00E46A00" w:rsidP="00B2105C">
      <w:pPr>
        <w:pStyle w:val="BodyTextIndent3"/>
        <w:tabs>
          <w:tab w:val="left" w:pos="1800"/>
        </w:tabs>
        <w:ind w:firstLine="540"/>
        <w:rPr>
          <w:sz w:val="28"/>
          <w:szCs w:val="28"/>
        </w:rPr>
      </w:pPr>
      <w:r w:rsidRPr="00587D91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>и з</w:t>
      </w:r>
      <w:r w:rsidRPr="00587D91">
        <w:rPr>
          <w:b/>
          <w:sz w:val="28"/>
          <w:szCs w:val="28"/>
        </w:rPr>
        <w:t xml:space="preserve">адачи </w:t>
      </w:r>
      <w:r>
        <w:rPr>
          <w:b/>
          <w:sz w:val="28"/>
          <w:szCs w:val="28"/>
        </w:rPr>
        <w:t>осво</w:t>
      </w:r>
      <w:r w:rsidRPr="00587D91">
        <w:rPr>
          <w:b/>
          <w:sz w:val="28"/>
          <w:szCs w:val="28"/>
        </w:rPr>
        <w:t>ения дисциплины</w:t>
      </w:r>
      <w:r>
        <w:rPr>
          <w:b/>
          <w:sz w:val="28"/>
          <w:szCs w:val="28"/>
        </w:rPr>
        <w:t>:</w:t>
      </w:r>
      <w:r w:rsidRPr="00587D91">
        <w:rPr>
          <w:sz w:val="28"/>
          <w:szCs w:val="28"/>
        </w:rPr>
        <w:t xml:space="preserve"> </w:t>
      </w:r>
    </w:p>
    <w:p w:rsidR="00E46A00" w:rsidRPr="007838A5" w:rsidRDefault="00E46A00" w:rsidP="007838A5">
      <w:pPr>
        <w:pStyle w:val="BodyTextIndent3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7838A5">
        <w:rPr>
          <w:sz w:val="28"/>
          <w:szCs w:val="28"/>
        </w:rPr>
        <w:t xml:space="preserve">Цель изучения дисциплины «Линейная алгебра» в системе подготовки бакалавра направления 38.03.01 </w:t>
      </w:r>
      <w:r w:rsidRPr="007838A5">
        <w:rPr>
          <w:i/>
          <w:sz w:val="28"/>
          <w:szCs w:val="28"/>
        </w:rPr>
        <w:t xml:space="preserve">Экономика предприятий и организаций </w:t>
      </w:r>
      <w:r w:rsidRPr="007838A5">
        <w:rPr>
          <w:sz w:val="28"/>
          <w:szCs w:val="28"/>
        </w:rPr>
        <w:t>– овладение фундаментальными понятиями и методами математики, дающими теоретическое обеспечение для современных компьютерных и информационных технологий.</w:t>
      </w:r>
    </w:p>
    <w:p w:rsidR="00E46A00" w:rsidRPr="007838A5" w:rsidRDefault="00E46A00" w:rsidP="007838A5">
      <w:pPr>
        <w:pStyle w:val="BodyTextIndent3"/>
        <w:rPr>
          <w:sz w:val="28"/>
          <w:szCs w:val="28"/>
        </w:rPr>
      </w:pPr>
      <w:r w:rsidRPr="007838A5">
        <w:rPr>
          <w:sz w:val="28"/>
          <w:szCs w:val="28"/>
        </w:rPr>
        <w:t>Задачами преподавания линейной алгебры как фундаментальной дисциплины являются:</w:t>
      </w:r>
    </w:p>
    <w:p w:rsidR="00E46A00" w:rsidRPr="007838A5" w:rsidRDefault="00E46A00" w:rsidP="007838A5">
      <w:pPr>
        <w:pStyle w:val="BodyTextIndent3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–      </w:t>
      </w:r>
      <w:r w:rsidRPr="007838A5">
        <w:rPr>
          <w:sz w:val="28"/>
          <w:szCs w:val="28"/>
        </w:rPr>
        <w:t>овладение фундаментальными понятиями математики;</w:t>
      </w:r>
    </w:p>
    <w:p w:rsidR="00E46A00" w:rsidRPr="007838A5" w:rsidRDefault="00E46A00" w:rsidP="007838A5">
      <w:pPr>
        <w:pStyle w:val="BodyTextIndent3"/>
        <w:tabs>
          <w:tab w:val="left" w:pos="180"/>
          <w:tab w:val="left" w:pos="360"/>
        </w:tabs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– </w:t>
      </w:r>
      <w:r w:rsidRPr="007838A5">
        <w:rPr>
          <w:sz w:val="28"/>
          <w:szCs w:val="28"/>
        </w:rPr>
        <w:t>выработка умения моделировать реальные информационно-технологические процессы;</w:t>
      </w:r>
    </w:p>
    <w:p w:rsidR="00E46A00" w:rsidRDefault="00E46A00" w:rsidP="007838A5">
      <w:pPr>
        <w:pStyle w:val="BodyTextIndent3"/>
        <w:tabs>
          <w:tab w:val="left" w:pos="180"/>
        </w:tabs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– </w:t>
      </w:r>
      <w:r w:rsidRPr="007838A5">
        <w:rPr>
          <w:sz w:val="28"/>
          <w:szCs w:val="28"/>
        </w:rPr>
        <w:t>освоение методов решения и исследования математически формализованных задач.</w:t>
      </w:r>
    </w:p>
    <w:p w:rsidR="00E46A00" w:rsidRPr="007838A5" w:rsidRDefault="00E46A00" w:rsidP="007838A5">
      <w:pPr>
        <w:pStyle w:val="BodyTextIndent3"/>
        <w:tabs>
          <w:tab w:val="left" w:pos="180"/>
          <w:tab w:val="left" w:pos="720"/>
        </w:tabs>
        <w:ind w:firstLine="0"/>
        <w:rPr>
          <w:sz w:val="28"/>
          <w:szCs w:val="28"/>
        </w:rPr>
      </w:pPr>
    </w:p>
    <w:p w:rsidR="00E46A00" w:rsidRDefault="00E46A00" w:rsidP="00B2105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 xml:space="preserve">Содержание дисциплины: </w:t>
      </w:r>
    </w:p>
    <w:p w:rsidR="00E46A00" w:rsidRDefault="00E46A00" w:rsidP="00B2105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7838A5">
        <w:rPr>
          <w:rFonts w:ascii="Times New Roman" w:hAnsi="Times New Roman"/>
          <w:sz w:val="28"/>
          <w:szCs w:val="28"/>
        </w:rPr>
        <w:t>Основные алгебраические структуры.  Числовые поля и многочлены.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8A5">
        <w:rPr>
          <w:rFonts w:ascii="Times New Roman" w:hAnsi="Times New Roman"/>
          <w:sz w:val="28"/>
          <w:szCs w:val="28"/>
        </w:rPr>
        <w:t>Матрицы.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8A5">
        <w:rPr>
          <w:rFonts w:ascii="Times New Roman" w:hAnsi="Times New Roman"/>
          <w:sz w:val="28"/>
          <w:szCs w:val="28"/>
        </w:rPr>
        <w:t>Системы линейных алгебраических уравнений.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8A5">
        <w:rPr>
          <w:rFonts w:ascii="Times New Roman" w:hAnsi="Times New Roman"/>
          <w:sz w:val="28"/>
          <w:szCs w:val="28"/>
        </w:rPr>
        <w:t>Векторные пространства и линейные отображения. Пространство геометрических векторов. Линейные геометрические объекты.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8A5">
        <w:rPr>
          <w:rFonts w:ascii="Times New Roman" w:hAnsi="Times New Roman"/>
          <w:sz w:val="28"/>
          <w:szCs w:val="28"/>
        </w:rPr>
        <w:t>Кривые и поверхности второго порядка.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8A5">
        <w:rPr>
          <w:rFonts w:ascii="Times New Roman" w:hAnsi="Times New Roman"/>
          <w:sz w:val="28"/>
          <w:szCs w:val="28"/>
        </w:rPr>
        <w:t>Линейные пространства и линейные преобразования.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8A5">
        <w:rPr>
          <w:rFonts w:ascii="Times New Roman" w:hAnsi="Times New Roman"/>
          <w:sz w:val="28"/>
          <w:szCs w:val="28"/>
        </w:rPr>
        <w:t>Евклидовы пространства и их топология.</w:t>
      </w:r>
      <w:r w:rsidRPr="007838A5">
        <w:rPr>
          <w:rFonts w:ascii="Times New Roman" w:hAnsi="Times New Roman"/>
          <w:b/>
          <w:sz w:val="28"/>
          <w:szCs w:val="28"/>
        </w:rPr>
        <w:t xml:space="preserve"> </w:t>
      </w:r>
      <w:r w:rsidRPr="007838A5">
        <w:rPr>
          <w:rFonts w:ascii="Times New Roman" w:hAnsi="Times New Roman"/>
          <w:sz w:val="28"/>
          <w:szCs w:val="28"/>
        </w:rPr>
        <w:t>Многомерная евклидова геометрия.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8A5">
        <w:rPr>
          <w:rFonts w:ascii="Times New Roman" w:hAnsi="Times New Roman"/>
          <w:sz w:val="28"/>
          <w:szCs w:val="28"/>
        </w:rPr>
        <w:t>Квадратичные формы.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838A5">
        <w:rPr>
          <w:rFonts w:ascii="Times New Roman" w:hAnsi="Times New Roman"/>
          <w:sz w:val="28"/>
          <w:szCs w:val="28"/>
        </w:rPr>
        <w:t>Классификация  кривых и поверхностей второго порядка.</w:t>
      </w:r>
    </w:p>
    <w:p w:rsidR="00E46A00" w:rsidRPr="000A6870" w:rsidRDefault="00E46A00" w:rsidP="00B2105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E46A00" w:rsidRPr="00D46C81" w:rsidRDefault="00E46A00" w:rsidP="00D46C8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46C81">
        <w:rPr>
          <w:rFonts w:ascii="Times New Roman" w:hAnsi="Times New Roman"/>
        </w:rPr>
        <w:t xml:space="preserve">         </w:t>
      </w:r>
      <w:r w:rsidRPr="00D46C81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D46C81">
        <w:rPr>
          <w:rFonts w:ascii="Times New Roman" w:hAnsi="Times New Roman"/>
          <w:sz w:val="28"/>
          <w:szCs w:val="28"/>
        </w:rPr>
        <w:t xml:space="preserve">обучающийся должен обладать следующими </w:t>
      </w:r>
      <w:r>
        <w:rPr>
          <w:rFonts w:ascii="Times New Roman" w:hAnsi="Times New Roman"/>
          <w:sz w:val="28"/>
          <w:szCs w:val="28"/>
        </w:rPr>
        <w:t>обще</w:t>
      </w:r>
      <w:r w:rsidRPr="00D46C81">
        <w:rPr>
          <w:rFonts w:ascii="Times New Roman" w:hAnsi="Times New Roman"/>
          <w:sz w:val="28"/>
          <w:szCs w:val="28"/>
        </w:rPr>
        <w:t>профессиональными (</w:t>
      </w:r>
      <w:r>
        <w:rPr>
          <w:rFonts w:ascii="Times New Roman" w:hAnsi="Times New Roman"/>
          <w:sz w:val="28"/>
          <w:szCs w:val="28"/>
        </w:rPr>
        <w:t>О</w:t>
      </w:r>
      <w:r w:rsidRPr="00D46C81">
        <w:rPr>
          <w:rFonts w:ascii="Times New Roman" w:hAnsi="Times New Roman"/>
          <w:sz w:val="28"/>
          <w:szCs w:val="28"/>
        </w:rPr>
        <w:t>ПК) компетенциями:</w:t>
      </w:r>
    </w:p>
    <w:p w:rsidR="00E46A00" w:rsidRPr="00480DFE" w:rsidRDefault="00E46A00" w:rsidP="00480DFE">
      <w:pPr>
        <w:tabs>
          <w:tab w:val="left" w:pos="619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О</w:t>
      </w:r>
      <w:r w:rsidRPr="00F1271F">
        <w:rPr>
          <w:rFonts w:ascii="Times New Roman" w:hAnsi="Times New Roman"/>
          <w:sz w:val="28"/>
          <w:szCs w:val="28"/>
        </w:rPr>
        <w:t>ПК-</w:t>
      </w:r>
      <w:r>
        <w:rPr>
          <w:rFonts w:ascii="Times New Roman" w:hAnsi="Times New Roman"/>
          <w:sz w:val="28"/>
          <w:szCs w:val="28"/>
        </w:rPr>
        <w:t>3</w:t>
      </w:r>
      <w:r w:rsidRPr="00F1271F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с</w:t>
      </w:r>
      <w:r w:rsidRPr="00F1271F">
        <w:rPr>
          <w:rFonts w:ascii="Times New Roman" w:hAnsi="Times New Roman"/>
          <w:sz w:val="28"/>
          <w:szCs w:val="28"/>
        </w:rPr>
        <w:t xml:space="preserve">пособен </w:t>
      </w:r>
      <w:r w:rsidRPr="00500A13">
        <w:rPr>
          <w:rFonts w:ascii="Times New Roman" w:hAnsi="Times New Roman"/>
          <w:sz w:val="28"/>
          <w:szCs w:val="28"/>
        </w:rPr>
        <w:t xml:space="preserve">выбрать инструментальные средства для обработки экономических данных в соответствии с поставленной задачей, проанализировать результаты расчетов и обосновать полученные выводы </w:t>
      </w:r>
      <w:r>
        <w:rPr>
          <w:rFonts w:ascii="Times New Roman" w:hAnsi="Times New Roman"/>
          <w:sz w:val="28"/>
          <w:szCs w:val="28"/>
        </w:rPr>
        <w:t>(</w:t>
      </w:r>
      <w:r w:rsidRPr="001233BA">
        <w:rPr>
          <w:rFonts w:ascii="Times New Roman" w:hAnsi="Times New Roman"/>
          <w:i/>
          <w:sz w:val="28"/>
          <w:szCs w:val="28"/>
        </w:rPr>
        <w:t>знать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1233BA">
        <w:rPr>
          <w:rFonts w:ascii="Times New Roman" w:hAnsi="Times New Roman"/>
          <w:sz w:val="28"/>
          <w:szCs w:val="28"/>
        </w:rPr>
        <w:t>основные математические методы и способы представления и анализа исходных данных;</w:t>
      </w:r>
      <w:r>
        <w:rPr>
          <w:rFonts w:ascii="Times New Roman" w:hAnsi="Times New Roman"/>
          <w:i/>
          <w:sz w:val="28"/>
          <w:szCs w:val="28"/>
        </w:rPr>
        <w:t xml:space="preserve"> у</w:t>
      </w:r>
      <w:r w:rsidRPr="00F1271F">
        <w:rPr>
          <w:rFonts w:ascii="Times New Roman" w:hAnsi="Times New Roman"/>
          <w:i/>
          <w:sz w:val="28"/>
          <w:szCs w:val="28"/>
        </w:rPr>
        <w:t>меть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1233BA">
        <w:rPr>
          <w:rFonts w:ascii="Times New Roman" w:hAnsi="Times New Roman"/>
          <w:sz w:val="28"/>
          <w:szCs w:val="28"/>
        </w:rPr>
        <w:t>абстрагироваться от предметной составляющей собранных данных, формализовать их, представить в виде математических объектов, пригодных для дальнейшего исследования методами математического анализа; применять методы математического анализа при расчете социально-экономических показателей;</w:t>
      </w:r>
      <w:r>
        <w:rPr>
          <w:rFonts w:ascii="Times New Roman" w:hAnsi="Times New Roman"/>
          <w:i/>
          <w:sz w:val="28"/>
          <w:szCs w:val="28"/>
        </w:rPr>
        <w:t xml:space="preserve"> в</w:t>
      </w:r>
      <w:r w:rsidRPr="00F1271F">
        <w:rPr>
          <w:rFonts w:ascii="Times New Roman" w:hAnsi="Times New Roman"/>
          <w:i/>
          <w:sz w:val="28"/>
          <w:szCs w:val="28"/>
        </w:rPr>
        <w:t>ладеть</w:t>
      </w:r>
      <w:r>
        <w:rPr>
          <w:rFonts w:ascii="Times New Roman" w:hAnsi="Times New Roman"/>
          <w:i/>
          <w:sz w:val="28"/>
          <w:szCs w:val="28"/>
        </w:rPr>
        <w:t xml:space="preserve">  </w:t>
      </w:r>
      <w:r w:rsidRPr="001233BA">
        <w:rPr>
          <w:rFonts w:ascii="Times New Roman" w:hAnsi="Times New Roman"/>
          <w:sz w:val="28"/>
          <w:szCs w:val="28"/>
        </w:rPr>
        <w:t>современными математическими методами анализа исходных данных; навыками математических операций, оперирования математическими объектами и символикой, которая исп</w:t>
      </w:r>
      <w:r>
        <w:rPr>
          <w:rFonts w:ascii="Times New Roman" w:hAnsi="Times New Roman"/>
          <w:sz w:val="28"/>
          <w:szCs w:val="28"/>
        </w:rPr>
        <w:t>ользуется в экономической науке</w:t>
      </w:r>
      <w:r w:rsidRPr="001233BA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.</w:t>
      </w:r>
    </w:p>
    <w:p w:rsidR="00E46A00" w:rsidRDefault="00E46A00" w:rsidP="00587D91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E46A00" w:rsidRPr="000A6870" w:rsidRDefault="00E46A00" w:rsidP="00B2105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E46A00" w:rsidRPr="00480DFE" w:rsidRDefault="00E46A00" w:rsidP="00480DFE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480DFE">
        <w:rPr>
          <w:sz w:val="28"/>
          <w:szCs w:val="28"/>
        </w:rPr>
        <w:t>исциплина предполагает широкое использование в учебном процессе активных и интерактивных форм проведения занятий, способствующих развитию навыков статистического анализа и экономической интерпретации математических расчетов.</w:t>
      </w:r>
    </w:p>
    <w:p w:rsidR="00E46A00" w:rsidRPr="00480DFE" w:rsidRDefault="00E46A00" w:rsidP="00480DF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80DFE">
        <w:rPr>
          <w:rFonts w:ascii="Times New Roman" w:hAnsi="Times New Roman"/>
          <w:sz w:val="28"/>
          <w:szCs w:val="28"/>
        </w:rPr>
        <w:t>Теоретический материал излагается на лекционных занятиях в форме лекций-дискуссий и проблемно-ориентированных лекций.</w:t>
      </w:r>
    </w:p>
    <w:p w:rsidR="00E46A00" w:rsidRPr="00480DFE" w:rsidRDefault="00E46A00" w:rsidP="00480DFE">
      <w:pPr>
        <w:pStyle w:val="Default"/>
        <w:ind w:firstLine="567"/>
        <w:jc w:val="both"/>
        <w:rPr>
          <w:sz w:val="28"/>
          <w:szCs w:val="28"/>
        </w:rPr>
      </w:pPr>
      <w:r w:rsidRPr="00480DFE">
        <w:rPr>
          <w:sz w:val="28"/>
          <w:szCs w:val="28"/>
        </w:rPr>
        <w:t>Практические занятия по дисциплине ориентированы на закрепление теоретического материала и формирование дополнительных знаний, умений и практических навыков применения математических методов исследования. С этой целью применяются следующие интерактивные формы проведения занятий:</w:t>
      </w:r>
    </w:p>
    <w:p w:rsidR="00E46A00" w:rsidRPr="00480DFE" w:rsidRDefault="00E46A00" w:rsidP="00480DFE">
      <w:pPr>
        <w:pStyle w:val="Default"/>
        <w:ind w:firstLine="567"/>
        <w:jc w:val="both"/>
        <w:rPr>
          <w:i/>
          <w:sz w:val="28"/>
          <w:szCs w:val="28"/>
        </w:rPr>
      </w:pPr>
      <w:r w:rsidRPr="00480DFE">
        <w:rPr>
          <w:i/>
          <w:sz w:val="28"/>
          <w:szCs w:val="28"/>
        </w:rPr>
        <w:t xml:space="preserve">работа в малых группах: </w:t>
      </w:r>
      <w:r w:rsidRPr="00480DFE">
        <w:rPr>
          <w:sz w:val="28"/>
          <w:szCs w:val="28"/>
        </w:rPr>
        <w:t>сравнительный анализ результатов математических расчетов, полученных отдельными группами, оценка их работы</w:t>
      </w:r>
      <w:r w:rsidRPr="00480DFE">
        <w:rPr>
          <w:i/>
          <w:sz w:val="28"/>
          <w:szCs w:val="28"/>
        </w:rPr>
        <w:t>;</w:t>
      </w:r>
    </w:p>
    <w:p w:rsidR="00E46A00" w:rsidRPr="00480DFE" w:rsidRDefault="00E46A00" w:rsidP="00480DFE">
      <w:pPr>
        <w:pStyle w:val="Default"/>
        <w:ind w:firstLine="567"/>
        <w:jc w:val="both"/>
        <w:rPr>
          <w:sz w:val="28"/>
          <w:szCs w:val="28"/>
        </w:rPr>
      </w:pPr>
      <w:r w:rsidRPr="00480DFE">
        <w:rPr>
          <w:i/>
          <w:sz w:val="28"/>
          <w:szCs w:val="28"/>
        </w:rPr>
        <w:t xml:space="preserve"> групповая дискуссия</w:t>
      </w:r>
      <w:r w:rsidRPr="00480DFE">
        <w:rPr>
          <w:sz w:val="28"/>
          <w:szCs w:val="28"/>
        </w:rPr>
        <w:t>: вопросы для дискуссии формулируются так, чтобы студент имел возможность продемонстрировать свое умение применить теоретические знания для оценки реальной социально-экономической ситуации.</w:t>
      </w:r>
    </w:p>
    <w:p w:rsidR="00E46A00" w:rsidRPr="00480DFE" w:rsidRDefault="00E46A00" w:rsidP="00480DFE">
      <w:pPr>
        <w:tabs>
          <w:tab w:val="left" w:pos="720"/>
        </w:tabs>
        <w:spacing w:after="0" w:line="240" w:lineRule="auto"/>
        <w:ind w:firstLine="540"/>
        <w:jc w:val="both"/>
        <w:rPr>
          <w:rStyle w:val="FontStyle37"/>
          <w:color w:val="333399"/>
          <w:spacing w:val="-4"/>
          <w:sz w:val="28"/>
          <w:szCs w:val="28"/>
        </w:rPr>
      </w:pPr>
    </w:p>
    <w:p w:rsidR="00E46A00" w:rsidRPr="00480DFE" w:rsidRDefault="00E46A00" w:rsidP="00B2105C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Style w:val="FontStyle37"/>
          <w:color w:val="auto"/>
          <w:spacing w:val="-4"/>
          <w:sz w:val="28"/>
          <w:szCs w:val="28"/>
        </w:rPr>
      </w:pPr>
      <w:r w:rsidRPr="000A6870">
        <w:rPr>
          <w:rStyle w:val="FontStyle37"/>
          <w:b/>
          <w:bCs/>
          <w:color w:val="auto"/>
          <w:spacing w:val="-4"/>
          <w:sz w:val="28"/>
          <w:szCs w:val="28"/>
        </w:rPr>
        <w:t>Составитель:</w:t>
      </w:r>
      <w:r w:rsidRPr="000A6870">
        <w:rPr>
          <w:rStyle w:val="FontStyle37"/>
          <w:color w:val="auto"/>
          <w:spacing w:val="-4"/>
          <w:sz w:val="28"/>
          <w:szCs w:val="28"/>
        </w:rPr>
        <w:t xml:space="preserve"> </w:t>
      </w:r>
      <w:r w:rsidRPr="00480DFE">
        <w:rPr>
          <w:rFonts w:ascii="Times New Roman" w:hAnsi="Times New Roman"/>
          <w:bCs/>
          <w:sz w:val="28"/>
          <w:szCs w:val="28"/>
        </w:rPr>
        <w:t>О.В. Брюханов   канд</w:t>
      </w:r>
      <w:r>
        <w:rPr>
          <w:rFonts w:ascii="Times New Roman" w:hAnsi="Times New Roman"/>
          <w:bCs/>
          <w:sz w:val="28"/>
          <w:szCs w:val="28"/>
        </w:rPr>
        <w:t>.</w:t>
      </w:r>
      <w:r w:rsidRPr="00480DFE">
        <w:rPr>
          <w:rFonts w:ascii="Times New Roman" w:hAnsi="Times New Roman"/>
          <w:bCs/>
          <w:sz w:val="28"/>
          <w:szCs w:val="28"/>
        </w:rPr>
        <w:t xml:space="preserve"> физ-мат</w:t>
      </w:r>
      <w:r>
        <w:rPr>
          <w:rFonts w:ascii="Times New Roman" w:hAnsi="Times New Roman"/>
          <w:bCs/>
          <w:sz w:val="28"/>
          <w:szCs w:val="28"/>
        </w:rPr>
        <w:t>.</w:t>
      </w:r>
      <w:r w:rsidRPr="00480DFE">
        <w:rPr>
          <w:rFonts w:ascii="Times New Roman" w:hAnsi="Times New Roman"/>
          <w:bCs/>
          <w:sz w:val="28"/>
          <w:szCs w:val="28"/>
        </w:rPr>
        <w:t xml:space="preserve"> наук, доцент</w:t>
      </w:r>
      <w:r w:rsidRPr="00480DFE">
        <w:rPr>
          <w:rStyle w:val="FontStyle37"/>
          <w:color w:val="auto"/>
          <w:spacing w:val="-4"/>
          <w:sz w:val="28"/>
          <w:szCs w:val="28"/>
        </w:rPr>
        <w:t xml:space="preserve">, кафедра </w:t>
      </w:r>
      <w:r>
        <w:rPr>
          <w:rStyle w:val="FontStyle37"/>
          <w:color w:val="auto"/>
          <w:spacing w:val="-4"/>
          <w:sz w:val="28"/>
          <w:szCs w:val="28"/>
        </w:rPr>
        <w:t>статистики и математики</w:t>
      </w:r>
    </w:p>
    <w:p w:rsidR="00E46A00" w:rsidRDefault="00E46A00" w:rsidP="00587D91">
      <w:pPr>
        <w:spacing w:after="0" w:line="240" w:lineRule="auto"/>
        <w:ind w:firstLine="709"/>
        <w:jc w:val="both"/>
        <w:rPr>
          <w:rFonts w:ascii="Times New Roman" w:hAnsi="Times New Roman"/>
          <w:color w:val="333399"/>
          <w:sz w:val="28"/>
          <w:szCs w:val="28"/>
        </w:rPr>
      </w:pPr>
    </w:p>
    <w:sectPr w:rsidR="00E46A00" w:rsidSect="008723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536A2C"/>
    <w:multiLevelType w:val="hybridMultilevel"/>
    <w:tmpl w:val="EB825EC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93F50D1"/>
    <w:multiLevelType w:val="hybridMultilevel"/>
    <w:tmpl w:val="511CFFCC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87D91"/>
    <w:rsid w:val="0004704E"/>
    <w:rsid w:val="000834B1"/>
    <w:rsid w:val="000A6870"/>
    <w:rsid w:val="000B2B61"/>
    <w:rsid w:val="001233BA"/>
    <w:rsid w:val="00180403"/>
    <w:rsid w:val="001833FF"/>
    <w:rsid w:val="001B5C30"/>
    <w:rsid w:val="00232F44"/>
    <w:rsid w:val="002837C6"/>
    <w:rsid w:val="002928FC"/>
    <w:rsid w:val="00293AE5"/>
    <w:rsid w:val="002A7B55"/>
    <w:rsid w:val="002B24A1"/>
    <w:rsid w:val="002B79DB"/>
    <w:rsid w:val="002C26C7"/>
    <w:rsid w:val="00304AA5"/>
    <w:rsid w:val="00327F7F"/>
    <w:rsid w:val="00370786"/>
    <w:rsid w:val="00391831"/>
    <w:rsid w:val="003942BA"/>
    <w:rsid w:val="00462192"/>
    <w:rsid w:val="00480DFE"/>
    <w:rsid w:val="00500A13"/>
    <w:rsid w:val="00545CCA"/>
    <w:rsid w:val="00587D91"/>
    <w:rsid w:val="00611358"/>
    <w:rsid w:val="00652ABF"/>
    <w:rsid w:val="006A1E18"/>
    <w:rsid w:val="007838A5"/>
    <w:rsid w:val="007B0981"/>
    <w:rsid w:val="00824819"/>
    <w:rsid w:val="00866202"/>
    <w:rsid w:val="008723E2"/>
    <w:rsid w:val="008B5171"/>
    <w:rsid w:val="00902F84"/>
    <w:rsid w:val="00936B7C"/>
    <w:rsid w:val="00963F79"/>
    <w:rsid w:val="00994418"/>
    <w:rsid w:val="009A2406"/>
    <w:rsid w:val="009A6370"/>
    <w:rsid w:val="00A305C6"/>
    <w:rsid w:val="00A43E2E"/>
    <w:rsid w:val="00A452C3"/>
    <w:rsid w:val="00A97F77"/>
    <w:rsid w:val="00AD0F36"/>
    <w:rsid w:val="00B2105C"/>
    <w:rsid w:val="00B36B89"/>
    <w:rsid w:val="00B62443"/>
    <w:rsid w:val="00BB6671"/>
    <w:rsid w:val="00BF22F7"/>
    <w:rsid w:val="00BF2F18"/>
    <w:rsid w:val="00C1454E"/>
    <w:rsid w:val="00C52B5F"/>
    <w:rsid w:val="00C70540"/>
    <w:rsid w:val="00D11D9E"/>
    <w:rsid w:val="00D46C81"/>
    <w:rsid w:val="00DA680C"/>
    <w:rsid w:val="00E46A00"/>
    <w:rsid w:val="00E66893"/>
    <w:rsid w:val="00EA6F18"/>
    <w:rsid w:val="00EE199E"/>
    <w:rsid w:val="00F1271F"/>
    <w:rsid w:val="00F30D87"/>
    <w:rsid w:val="00F3159F"/>
    <w:rsid w:val="00F46708"/>
    <w:rsid w:val="00F834F8"/>
    <w:rsid w:val="00F87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D9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37">
    <w:name w:val="Font Style37"/>
    <w:uiPriority w:val="99"/>
    <w:rsid w:val="00587D91"/>
    <w:rPr>
      <w:rFonts w:ascii="Times New Roman" w:hAnsi="Times New Roman"/>
      <w:color w:val="000000"/>
      <w:sz w:val="26"/>
    </w:rPr>
  </w:style>
  <w:style w:type="paragraph" w:styleId="BodyTextIndent3">
    <w:name w:val="Body Text Indent 3"/>
    <w:basedOn w:val="Normal"/>
    <w:link w:val="BodyTextIndent3Char"/>
    <w:uiPriority w:val="99"/>
    <w:rsid w:val="00587D91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587D9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480DF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9530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96</TotalTime>
  <Pages>2</Pages>
  <Words>550</Words>
  <Characters>3139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</dc:creator>
  <cp:keywords/>
  <dc:description/>
  <cp:lastModifiedBy>ChuTN</cp:lastModifiedBy>
  <cp:revision>19</cp:revision>
  <dcterms:created xsi:type="dcterms:W3CDTF">2014-04-30T05:51:00Z</dcterms:created>
  <dcterms:modified xsi:type="dcterms:W3CDTF">2016-10-10T06:05:00Z</dcterms:modified>
</cp:coreProperties>
</file>