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266A" w:rsidRPr="00A92CE7" w:rsidRDefault="0053266A" w:rsidP="003D04B3">
      <w:pPr>
        <w:tabs>
          <w:tab w:val="left" w:pos="540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53266A" w:rsidRDefault="0053266A" w:rsidP="00A92CE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3266A" w:rsidRPr="00A92CE7" w:rsidRDefault="0053266A" w:rsidP="00440E5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92CE7">
        <w:rPr>
          <w:rFonts w:ascii="Times New Roman" w:hAnsi="Times New Roman"/>
          <w:sz w:val="28"/>
          <w:szCs w:val="28"/>
        </w:rPr>
        <w:t>Дисциплина Б</w:t>
      </w:r>
      <w:r w:rsidRPr="003A3CC3">
        <w:rPr>
          <w:rFonts w:ascii="Times New Roman" w:hAnsi="Times New Roman"/>
          <w:sz w:val="28"/>
          <w:szCs w:val="28"/>
        </w:rPr>
        <w:t>1</w:t>
      </w:r>
      <w:r w:rsidRPr="00A92CE7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В.ДВ.1.</w:t>
      </w:r>
      <w:r w:rsidRPr="007B342A">
        <w:rPr>
          <w:rFonts w:ascii="Times New Roman" w:hAnsi="Times New Roman"/>
          <w:sz w:val="28"/>
          <w:szCs w:val="28"/>
        </w:rPr>
        <w:t>2</w:t>
      </w:r>
      <w:r w:rsidRPr="00A92C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7B342A">
        <w:rPr>
          <w:rFonts w:ascii="Times New Roman" w:hAnsi="Times New Roman"/>
          <w:sz w:val="28"/>
          <w:szCs w:val="28"/>
        </w:rPr>
        <w:t>Р</w:t>
      </w:r>
      <w:r w:rsidRPr="006803ED">
        <w:rPr>
          <w:rFonts w:ascii="Times New Roman" w:hAnsi="Times New Roman"/>
          <w:sz w:val="28"/>
          <w:szCs w:val="28"/>
        </w:rPr>
        <w:t>егион</w:t>
      </w:r>
      <w:r>
        <w:rPr>
          <w:rFonts w:ascii="Times New Roman" w:hAnsi="Times New Roman"/>
          <w:sz w:val="28"/>
          <w:szCs w:val="28"/>
        </w:rPr>
        <w:t>оведение</w:t>
      </w:r>
    </w:p>
    <w:p w:rsidR="0053266A" w:rsidRPr="00A92CE7" w:rsidRDefault="0053266A" w:rsidP="00A92CE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3266A" w:rsidRPr="00A92CE7" w:rsidRDefault="0053266A" w:rsidP="00F6351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</w:t>
      </w:r>
    </w:p>
    <w:p w:rsidR="0053266A" w:rsidRPr="00A92CE7" w:rsidRDefault="0053266A" w:rsidP="00F6351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 xml:space="preserve">Количество часов:  </w:t>
      </w:r>
      <w:r w:rsidRPr="00A92CE7">
        <w:rPr>
          <w:rFonts w:ascii="Times New Roman" w:hAnsi="Times New Roman"/>
          <w:sz w:val="28"/>
          <w:szCs w:val="28"/>
        </w:rPr>
        <w:t>72</w:t>
      </w:r>
    </w:p>
    <w:p w:rsidR="0053266A" w:rsidRPr="00A92CE7" w:rsidRDefault="0053266A" w:rsidP="00F6351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 xml:space="preserve">Количество зачётных единиц:  </w:t>
      </w:r>
      <w:r>
        <w:rPr>
          <w:rFonts w:ascii="Times New Roman" w:hAnsi="Times New Roman"/>
          <w:sz w:val="28"/>
          <w:szCs w:val="28"/>
        </w:rPr>
        <w:t>2</w:t>
      </w:r>
    </w:p>
    <w:p w:rsidR="0053266A" w:rsidRPr="00A92CE7" w:rsidRDefault="0053266A" w:rsidP="00F6351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 xml:space="preserve">Промежуточная аттестация:  </w:t>
      </w:r>
      <w:r w:rsidRPr="00A92CE7">
        <w:rPr>
          <w:rFonts w:ascii="Times New Roman" w:hAnsi="Times New Roman"/>
          <w:sz w:val="28"/>
          <w:szCs w:val="28"/>
        </w:rPr>
        <w:t>зачёт</w:t>
      </w:r>
    </w:p>
    <w:p w:rsidR="0053266A" w:rsidRPr="00A92CE7" w:rsidRDefault="0053266A" w:rsidP="00F63517">
      <w:pPr>
        <w:spacing w:after="0" w:line="240" w:lineRule="auto"/>
        <w:ind w:left="540"/>
        <w:jc w:val="both"/>
        <w:rPr>
          <w:rFonts w:ascii="Times New Roman" w:hAnsi="Times New Roman"/>
          <w:sz w:val="28"/>
          <w:szCs w:val="28"/>
        </w:rPr>
      </w:pPr>
    </w:p>
    <w:p w:rsidR="0053266A" w:rsidRPr="00A92CE7" w:rsidRDefault="0053266A" w:rsidP="00F63517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 w:rsidRPr="00F63517">
        <w:rPr>
          <w:rFonts w:ascii="Times New Roman" w:hAnsi="Times New Roman"/>
          <w:b/>
          <w:sz w:val="28"/>
          <w:szCs w:val="28"/>
        </w:rPr>
        <w:t>О</w:t>
      </w:r>
      <w:r w:rsidRPr="00A92CE7">
        <w:rPr>
          <w:rFonts w:ascii="Times New Roman" w:hAnsi="Times New Roman"/>
          <w:b/>
          <w:sz w:val="28"/>
          <w:szCs w:val="28"/>
        </w:rPr>
        <w:t>П:</w:t>
      </w:r>
    </w:p>
    <w:p w:rsidR="0053266A" w:rsidRPr="003276DE" w:rsidRDefault="0053266A" w:rsidP="003276DE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276DE">
        <w:rPr>
          <w:rFonts w:ascii="Times New Roman" w:hAnsi="Times New Roman"/>
          <w:sz w:val="28"/>
          <w:szCs w:val="28"/>
        </w:rPr>
        <w:t>Дисциплина по выбору «Регионоведение» включена в  вариативную часть учебного плана подготовки бакалавров по направлению 38.03.01</w:t>
      </w:r>
      <w:r w:rsidRPr="003276DE">
        <w:rPr>
          <w:rFonts w:ascii="Times New Roman" w:hAnsi="Times New Roman"/>
          <w:i/>
          <w:sz w:val="28"/>
          <w:szCs w:val="28"/>
        </w:rPr>
        <w:t xml:space="preserve"> Экономика, </w:t>
      </w:r>
      <w:r w:rsidRPr="003276DE">
        <w:rPr>
          <w:rFonts w:ascii="Times New Roman" w:hAnsi="Times New Roman"/>
          <w:sz w:val="28"/>
          <w:szCs w:val="28"/>
        </w:rPr>
        <w:t>профиль «Экономика предприятий и организаций» в развитие базовой дисциплины «Макроэкономика». В свою очередь, она служит основой для изучения дисциплин «Региональная экономическая политика», «Региональная социальная политика», «Управление экономикой региона».</w:t>
      </w:r>
    </w:p>
    <w:p w:rsidR="0053266A" w:rsidRPr="00A92CE7" w:rsidRDefault="0053266A" w:rsidP="00F63517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>ь</w:t>
      </w:r>
      <w:r w:rsidRPr="00A92CE7">
        <w:rPr>
          <w:rFonts w:ascii="Times New Roman" w:hAnsi="Times New Roman"/>
          <w:b/>
          <w:sz w:val="28"/>
          <w:szCs w:val="28"/>
        </w:rPr>
        <w:t xml:space="preserve"> и задачи освоения дисциплины:</w:t>
      </w:r>
    </w:p>
    <w:p w:rsidR="0053266A" w:rsidRPr="003276DE" w:rsidRDefault="0053266A" w:rsidP="003276DE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276DE">
        <w:rPr>
          <w:rFonts w:ascii="Times New Roman" w:hAnsi="Times New Roman"/>
          <w:sz w:val="28"/>
          <w:szCs w:val="28"/>
        </w:rPr>
        <w:t>Основной целью дисциплины по выбору «Регионоведение» является формирование у студентов целостных представлений о процессах образования регионов, о факторах, определяющих этот процесс, о структуре хозяйства регионов и о необходимости управления процессами развития региона.</w:t>
      </w:r>
    </w:p>
    <w:p w:rsidR="0053266A" w:rsidRPr="003276DE" w:rsidRDefault="0053266A" w:rsidP="003276D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276DE">
        <w:rPr>
          <w:rFonts w:ascii="Times New Roman" w:hAnsi="Times New Roman"/>
          <w:sz w:val="28"/>
          <w:szCs w:val="28"/>
        </w:rPr>
        <w:t>Главные задачи дисциплины:</w:t>
      </w:r>
    </w:p>
    <w:p w:rsidR="0053266A" w:rsidRPr="003276DE" w:rsidRDefault="0053266A" w:rsidP="003276DE">
      <w:pPr>
        <w:numPr>
          <w:ilvl w:val="0"/>
          <w:numId w:val="6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дать знания о предмете и методах изучения науки «Регионоведение»;</w:t>
      </w:r>
    </w:p>
    <w:p w:rsidR="0053266A" w:rsidRPr="003276DE" w:rsidRDefault="0053266A" w:rsidP="003276DE">
      <w:pPr>
        <w:numPr>
          <w:ilvl w:val="0"/>
          <w:numId w:val="6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показать отличие регионоведение от других наук регионального характера;</w:t>
      </w:r>
    </w:p>
    <w:p w:rsidR="0053266A" w:rsidRPr="003276DE" w:rsidRDefault="0053266A" w:rsidP="003276DE">
      <w:pPr>
        <w:numPr>
          <w:ilvl w:val="0"/>
          <w:numId w:val="6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сформировать представление о структуре социально-экономического пространства региона; о факторах, которые влияют на его формирование;</w:t>
      </w:r>
    </w:p>
    <w:p w:rsidR="0053266A" w:rsidRPr="003276DE" w:rsidRDefault="0053266A" w:rsidP="003276DE">
      <w:pPr>
        <w:numPr>
          <w:ilvl w:val="0"/>
          <w:numId w:val="6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показать специфику региональных составляющих России;</w:t>
      </w:r>
    </w:p>
    <w:p w:rsidR="0053266A" w:rsidRPr="003276DE" w:rsidRDefault="0053266A" w:rsidP="003276DE">
      <w:pPr>
        <w:numPr>
          <w:ilvl w:val="0"/>
          <w:numId w:val="6"/>
        </w:numPr>
        <w:tabs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 xml:space="preserve">рассмотреть необходимость управления процессами развития регионов. </w:t>
      </w:r>
    </w:p>
    <w:p w:rsidR="0053266A" w:rsidRPr="006803ED" w:rsidRDefault="0053266A" w:rsidP="003276DE">
      <w:pPr>
        <w:tabs>
          <w:tab w:val="left" w:pos="1080"/>
        </w:tabs>
        <w:spacing w:after="0" w:line="120" w:lineRule="auto"/>
        <w:rPr>
          <w:rFonts w:ascii="Times New Roman" w:hAnsi="Times New Roman"/>
          <w:sz w:val="28"/>
          <w:szCs w:val="28"/>
        </w:rPr>
      </w:pPr>
    </w:p>
    <w:p w:rsidR="0053266A" w:rsidRDefault="0053266A" w:rsidP="00D14AB0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A92CE7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53266A" w:rsidRDefault="0053266A" w:rsidP="00D14AB0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Введение в регионоведение</w:t>
      </w:r>
      <w:r>
        <w:rPr>
          <w:rFonts w:ascii="Times New Roman" w:hAnsi="Times New Roman"/>
          <w:sz w:val="28"/>
          <w:szCs w:val="28"/>
        </w:rPr>
        <w:t>.</w:t>
      </w:r>
      <w:r w:rsidRPr="003276DE">
        <w:rPr>
          <w:rFonts w:ascii="Times New Roman" w:hAnsi="Times New Roman"/>
          <w:sz w:val="28"/>
          <w:szCs w:val="28"/>
        </w:rPr>
        <w:t xml:space="preserve"> Теоретические основы регионоведения</w:t>
      </w:r>
      <w:r>
        <w:rPr>
          <w:rFonts w:ascii="Times New Roman" w:hAnsi="Times New Roman"/>
          <w:sz w:val="28"/>
          <w:szCs w:val="28"/>
        </w:rPr>
        <w:t>.</w:t>
      </w:r>
      <w:r w:rsidRPr="003276DE">
        <w:rPr>
          <w:rFonts w:ascii="Times New Roman" w:hAnsi="Times New Roman"/>
          <w:sz w:val="28"/>
          <w:szCs w:val="28"/>
        </w:rPr>
        <w:t xml:space="preserve"> Территориальная организация общества</w:t>
      </w:r>
      <w:r>
        <w:rPr>
          <w:rFonts w:ascii="Times New Roman" w:hAnsi="Times New Roman"/>
          <w:sz w:val="28"/>
          <w:szCs w:val="28"/>
        </w:rPr>
        <w:t>.</w:t>
      </w:r>
      <w:r w:rsidRPr="003276DE">
        <w:rPr>
          <w:rFonts w:ascii="Times New Roman" w:hAnsi="Times New Roman"/>
          <w:sz w:val="28"/>
          <w:szCs w:val="28"/>
        </w:rPr>
        <w:t xml:space="preserve"> Структура и факторы образования регионов</w:t>
      </w:r>
      <w:r>
        <w:rPr>
          <w:rFonts w:ascii="Times New Roman" w:hAnsi="Times New Roman"/>
          <w:sz w:val="28"/>
          <w:szCs w:val="28"/>
        </w:rPr>
        <w:t>.</w:t>
      </w:r>
      <w:r w:rsidRPr="003276DE">
        <w:rPr>
          <w:rFonts w:ascii="Times New Roman" w:hAnsi="Times New Roman"/>
          <w:sz w:val="28"/>
          <w:szCs w:val="28"/>
        </w:rPr>
        <w:t xml:space="preserve"> Региональные особенности России</w:t>
      </w:r>
      <w:r>
        <w:rPr>
          <w:rFonts w:ascii="Times New Roman" w:hAnsi="Times New Roman"/>
          <w:sz w:val="28"/>
          <w:szCs w:val="28"/>
        </w:rPr>
        <w:t>.</w:t>
      </w:r>
      <w:r w:rsidRPr="003276DE">
        <w:rPr>
          <w:rFonts w:ascii="Times New Roman" w:hAnsi="Times New Roman"/>
          <w:sz w:val="28"/>
          <w:szCs w:val="28"/>
        </w:rPr>
        <w:t xml:space="preserve"> Региональное развитие как предмет государственного регулирования</w:t>
      </w:r>
      <w:r>
        <w:rPr>
          <w:rFonts w:ascii="Times New Roman" w:hAnsi="Times New Roman"/>
          <w:sz w:val="28"/>
          <w:szCs w:val="28"/>
        </w:rPr>
        <w:t>.</w:t>
      </w:r>
    </w:p>
    <w:p w:rsidR="0053266A" w:rsidRDefault="0053266A" w:rsidP="003276DE">
      <w:pPr>
        <w:tabs>
          <w:tab w:val="left" w:pos="54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3266A" w:rsidRPr="003276DE" w:rsidRDefault="0053266A" w:rsidP="003276D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3276D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3276DE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53266A" w:rsidRPr="00663A1F" w:rsidRDefault="0053266A" w:rsidP="00EF76B6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63A1F">
        <w:rPr>
          <w:rFonts w:ascii="Times New Roman" w:hAnsi="Times New Roman"/>
          <w:sz w:val="28"/>
          <w:szCs w:val="28"/>
        </w:rPr>
        <w:t>ОК-</w:t>
      </w:r>
      <w:r>
        <w:rPr>
          <w:rFonts w:ascii="Times New Roman" w:hAnsi="Times New Roman"/>
          <w:sz w:val="28"/>
          <w:szCs w:val="28"/>
        </w:rPr>
        <w:t>3</w:t>
      </w:r>
      <w:r w:rsidRPr="00663A1F">
        <w:rPr>
          <w:rFonts w:ascii="Times New Roman" w:hAnsi="Times New Roman"/>
          <w:sz w:val="28"/>
          <w:szCs w:val="28"/>
        </w:rPr>
        <w:t>: способ</w:t>
      </w:r>
      <w:r>
        <w:rPr>
          <w:rFonts w:ascii="Times New Roman" w:hAnsi="Times New Roman"/>
          <w:sz w:val="28"/>
          <w:szCs w:val="28"/>
        </w:rPr>
        <w:t>е</w:t>
      </w:r>
      <w:r w:rsidRPr="00663A1F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 xml:space="preserve"> </w:t>
      </w:r>
      <w:r w:rsidRPr="00500A13">
        <w:rPr>
          <w:rFonts w:ascii="Times New Roman" w:hAnsi="Times New Roman"/>
          <w:sz w:val="28"/>
          <w:szCs w:val="28"/>
        </w:rPr>
        <w:t>использовать основы экономических знаний в различных сферах деятельности</w:t>
      </w:r>
      <w:r w:rsidRPr="00663A1F">
        <w:rPr>
          <w:rFonts w:ascii="Times New Roman" w:hAnsi="Times New Roman"/>
          <w:sz w:val="28"/>
          <w:szCs w:val="28"/>
        </w:rPr>
        <w:t xml:space="preserve"> (</w:t>
      </w:r>
      <w:r w:rsidRPr="00663A1F">
        <w:rPr>
          <w:rFonts w:ascii="Times New Roman" w:hAnsi="Times New Roman"/>
          <w:i/>
          <w:sz w:val="28"/>
          <w:szCs w:val="28"/>
        </w:rPr>
        <w:t>знать</w:t>
      </w:r>
      <w:r w:rsidRPr="00663A1F">
        <w:rPr>
          <w:rFonts w:ascii="Times New Roman" w:hAnsi="Times New Roman"/>
          <w:b/>
          <w:sz w:val="28"/>
          <w:szCs w:val="28"/>
        </w:rPr>
        <w:t xml:space="preserve"> </w:t>
      </w:r>
      <w:r w:rsidRPr="00663A1F">
        <w:rPr>
          <w:rFonts w:ascii="Times New Roman" w:hAnsi="Times New Roman"/>
          <w:sz w:val="28"/>
          <w:szCs w:val="28"/>
        </w:rPr>
        <w:t xml:space="preserve">основные понятия, категории и инструменты экономической теории и прикладных экономических дисциплин; </w:t>
      </w:r>
      <w:r w:rsidRPr="00663A1F">
        <w:rPr>
          <w:rFonts w:ascii="Times New Roman" w:hAnsi="Times New Roman"/>
          <w:i/>
          <w:sz w:val="28"/>
          <w:szCs w:val="28"/>
        </w:rPr>
        <w:t>уметь</w:t>
      </w:r>
      <w:r w:rsidRPr="00663A1F">
        <w:rPr>
          <w:rFonts w:ascii="Times New Roman" w:hAnsi="Times New Roman"/>
          <w:b/>
          <w:sz w:val="28"/>
          <w:szCs w:val="28"/>
        </w:rPr>
        <w:t xml:space="preserve"> </w:t>
      </w:r>
      <w:r w:rsidRPr="00663A1F">
        <w:rPr>
          <w:rFonts w:ascii="Times New Roman" w:hAnsi="Times New Roman"/>
          <w:sz w:val="28"/>
          <w:szCs w:val="28"/>
        </w:rPr>
        <w:t xml:space="preserve">выявлять проблемы экономического характера при анализе конкретных ситуаций, предлагать способы их решения с учётом критериев социально-экономической эффективности, оценки рисков и возможных социально-экономических последствий; </w:t>
      </w:r>
      <w:r w:rsidRPr="00663A1F">
        <w:rPr>
          <w:rFonts w:ascii="Times New Roman" w:hAnsi="Times New Roman"/>
          <w:i/>
          <w:sz w:val="28"/>
          <w:szCs w:val="28"/>
        </w:rPr>
        <w:t>владеть</w:t>
      </w:r>
      <w:r w:rsidRPr="00663A1F">
        <w:rPr>
          <w:rFonts w:ascii="Times New Roman" w:hAnsi="Times New Roman"/>
          <w:sz w:val="28"/>
          <w:szCs w:val="28"/>
        </w:rPr>
        <w:t xml:space="preserve"> методами и приёмами анализа экономических явлений и процессов с помощью стандартных теоретичес</w:t>
      </w:r>
      <w:r>
        <w:rPr>
          <w:rFonts w:ascii="Times New Roman" w:hAnsi="Times New Roman"/>
          <w:sz w:val="28"/>
          <w:szCs w:val="28"/>
        </w:rPr>
        <w:t>ких и эконометрических моделей).</w:t>
      </w:r>
    </w:p>
    <w:p w:rsidR="0053266A" w:rsidRPr="003276DE" w:rsidRDefault="0053266A" w:rsidP="003276D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53266A" w:rsidRPr="003276DE" w:rsidRDefault="0053266A" w:rsidP="003276DE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276DE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53266A" w:rsidRPr="003276DE" w:rsidRDefault="0053266A" w:rsidP="003276D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В проведении дисциплины используются различные интерактивные образовательные технологии в зависимости от вида и цели учебного занятия.</w:t>
      </w:r>
    </w:p>
    <w:p w:rsidR="0053266A" w:rsidRPr="003276DE" w:rsidRDefault="0053266A" w:rsidP="003276D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Программой предусмотрено проведение проблемно - ориентированных лекций по основным темам.</w:t>
      </w:r>
    </w:p>
    <w:p w:rsidR="0053266A" w:rsidRPr="003276DE" w:rsidRDefault="0053266A" w:rsidP="003276DE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76DE">
        <w:rPr>
          <w:rFonts w:ascii="Times New Roman" w:hAnsi="Times New Roman"/>
          <w:sz w:val="28"/>
          <w:szCs w:val="28"/>
        </w:rPr>
        <w:t>Практические занятия по дисциплине ориентированы на закрепление теоретического материала, изложенного на лекциях,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обучения; в том числе проведение групповых дискуссий.</w:t>
      </w:r>
    </w:p>
    <w:p w:rsidR="0053266A" w:rsidRPr="00A92CE7" w:rsidRDefault="0053266A" w:rsidP="00A92CE7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53266A" w:rsidRPr="00A92CE7" w:rsidRDefault="0053266A" w:rsidP="00F77E5B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A92C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Pr="00F77E5B">
        <w:rPr>
          <w:rFonts w:ascii="Times New Roman" w:hAnsi="Times New Roman"/>
          <w:bCs/>
          <w:sz w:val="28"/>
          <w:szCs w:val="28"/>
        </w:rPr>
        <w:t>О.Б. Маликова, старший преподаватель</w:t>
      </w:r>
      <w:r w:rsidRPr="00A92CE7">
        <w:rPr>
          <w:rFonts w:ascii="Times New Roman" w:hAnsi="Times New Roman"/>
          <w:sz w:val="28"/>
          <w:szCs w:val="28"/>
        </w:rPr>
        <w:t>, кафедра экономической теории, регионалистики и мировой экономики</w:t>
      </w:r>
    </w:p>
    <w:p w:rsidR="0053266A" w:rsidRDefault="0053266A" w:rsidP="00F0101F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sectPr w:rsidR="0053266A" w:rsidSect="00072976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2469B"/>
    <w:multiLevelType w:val="hybridMultilevel"/>
    <w:tmpl w:val="CC5A3F7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2D374866"/>
    <w:multiLevelType w:val="hybridMultilevel"/>
    <w:tmpl w:val="49CA52D4"/>
    <w:lvl w:ilvl="0" w:tplc="E95899D0">
      <w:numFmt w:val="bullet"/>
      <w:lvlText w:val="−"/>
      <w:lvlJc w:val="left"/>
      <w:pPr>
        <w:tabs>
          <w:tab w:val="num" w:pos="851"/>
        </w:tabs>
        <w:ind w:firstLine="567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2">
    <w:nsid w:val="30491AA9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3">
    <w:nsid w:val="3C2E7FC0"/>
    <w:multiLevelType w:val="singleLevel"/>
    <w:tmpl w:val="F5B48016"/>
    <w:lvl w:ilvl="0">
      <w:start w:val="1"/>
      <w:numFmt w:val="bullet"/>
      <w:lvlText w:val="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4">
    <w:nsid w:val="53D43DA2"/>
    <w:multiLevelType w:val="singleLevel"/>
    <w:tmpl w:val="832A64DA"/>
    <w:lvl w:ilvl="0">
      <w:start w:val="1"/>
      <w:numFmt w:val="bullet"/>
      <w:lvlText w:val=""/>
      <w:lvlJc w:val="left"/>
      <w:pPr>
        <w:tabs>
          <w:tab w:val="num" w:pos="360"/>
        </w:tabs>
      </w:pPr>
      <w:rPr>
        <w:rFonts w:ascii="Wingdings" w:hAnsi="Wingdings" w:hint="default"/>
      </w:rPr>
    </w:lvl>
  </w:abstractNum>
  <w:abstractNum w:abstractNumId="5">
    <w:nsid w:val="65A36A40"/>
    <w:multiLevelType w:val="singleLevel"/>
    <w:tmpl w:val="510A84C4"/>
    <w:lvl w:ilvl="0">
      <w:start w:val="4"/>
      <w:numFmt w:val="bullet"/>
      <w:lvlText w:val=""/>
      <w:lvlJc w:val="left"/>
      <w:pPr>
        <w:tabs>
          <w:tab w:val="num" w:pos="400"/>
        </w:tabs>
        <w:ind w:left="400" w:hanging="360"/>
      </w:pPr>
      <w:rPr>
        <w:rFonts w:ascii="Wingdings" w:hAnsi="Wingdings" w:hint="default"/>
        <w:sz w:val="24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17A0"/>
    <w:rsid w:val="000100FB"/>
    <w:rsid w:val="0006135B"/>
    <w:rsid w:val="00072976"/>
    <w:rsid w:val="000B5874"/>
    <w:rsid w:val="000E6FD2"/>
    <w:rsid w:val="000F31DC"/>
    <w:rsid w:val="000F7595"/>
    <w:rsid w:val="001218AF"/>
    <w:rsid w:val="00123F9E"/>
    <w:rsid w:val="001D3789"/>
    <w:rsid w:val="001E3E1F"/>
    <w:rsid w:val="001F67B6"/>
    <w:rsid w:val="00222940"/>
    <w:rsid w:val="00276517"/>
    <w:rsid w:val="002E2FE3"/>
    <w:rsid w:val="003276DE"/>
    <w:rsid w:val="003375D5"/>
    <w:rsid w:val="003A3CC3"/>
    <w:rsid w:val="003D04B3"/>
    <w:rsid w:val="00440E5E"/>
    <w:rsid w:val="004502DF"/>
    <w:rsid w:val="00451312"/>
    <w:rsid w:val="00467E67"/>
    <w:rsid w:val="00483438"/>
    <w:rsid w:val="004B19E0"/>
    <w:rsid w:val="00500A13"/>
    <w:rsid w:val="005309E4"/>
    <w:rsid w:val="005317A0"/>
    <w:rsid w:val="0053266A"/>
    <w:rsid w:val="00562144"/>
    <w:rsid w:val="00566F9F"/>
    <w:rsid w:val="00592DBA"/>
    <w:rsid w:val="005A260F"/>
    <w:rsid w:val="005A3617"/>
    <w:rsid w:val="00647A3E"/>
    <w:rsid w:val="006601B8"/>
    <w:rsid w:val="0066068A"/>
    <w:rsid w:val="00663A1F"/>
    <w:rsid w:val="006803ED"/>
    <w:rsid w:val="006E47D2"/>
    <w:rsid w:val="00701870"/>
    <w:rsid w:val="007043F1"/>
    <w:rsid w:val="00705BC3"/>
    <w:rsid w:val="0071064C"/>
    <w:rsid w:val="0073761D"/>
    <w:rsid w:val="00762CB2"/>
    <w:rsid w:val="00767A6C"/>
    <w:rsid w:val="007B342A"/>
    <w:rsid w:val="007B4577"/>
    <w:rsid w:val="007B47F2"/>
    <w:rsid w:val="00803A04"/>
    <w:rsid w:val="008421BD"/>
    <w:rsid w:val="008822D2"/>
    <w:rsid w:val="008A5435"/>
    <w:rsid w:val="008F78DA"/>
    <w:rsid w:val="009055A5"/>
    <w:rsid w:val="009158EE"/>
    <w:rsid w:val="00924767"/>
    <w:rsid w:val="00942E9D"/>
    <w:rsid w:val="00961ADD"/>
    <w:rsid w:val="009A311D"/>
    <w:rsid w:val="009D54D4"/>
    <w:rsid w:val="00A05B42"/>
    <w:rsid w:val="00A07FD9"/>
    <w:rsid w:val="00A13894"/>
    <w:rsid w:val="00A2017D"/>
    <w:rsid w:val="00A22706"/>
    <w:rsid w:val="00A92CE7"/>
    <w:rsid w:val="00AA441B"/>
    <w:rsid w:val="00AB50C4"/>
    <w:rsid w:val="00B06DC3"/>
    <w:rsid w:val="00B07203"/>
    <w:rsid w:val="00B265DB"/>
    <w:rsid w:val="00B8369B"/>
    <w:rsid w:val="00BA01E0"/>
    <w:rsid w:val="00BB3320"/>
    <w:rsid w:val="00BF6CB6"/>
    <w:rsid w:val="00CA3808"/>
    <w:rsid w:val="00CC3429"/>
    <w:rsid w:val="00CC4FD7"/>
    <w:rsid w:val="00CD08D2"/>
    <w:rsid w:val="00CF5C20"/>
    <w:rsid w:val="00D00E21"/>
    <w:rsid w:val="00D14AB0"/>
    <w:rsid w:val="00D1521A"/>
    <w:rsid w:val="00D32AAD"/>
    <w:rsid w:val="00D33F42"/>
    <w:rsid w:val="00DA48FD"/>
    <w:rsid w:val="00E86A7C"/>
    <w:rsid w:val="00EA7A89"/>
    <w:rsid w:val="00EE07B2"/>
    <w:rsid w:val="00EF270E"/>
    <w:rsid w:val="00EF6E55"/>
    <w:rsid w:val="00EF76B6"/>
    <w:rsid w:val="00F0101F"/>
    <w:rsid w:val="00F43516"/>
    <w:rsid w:val="00F5352A"/>
    <w:rsid w:val="00F63517"/>
    <w:rsid w:val="00F77E5B"/>
    <w:rsid w:val="00F90EB2"/>
    <w:rsid w:val="00FB2EFA"/>
    <w:rsid w:val="00FD38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75D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67A6C"/>
    <w:pPr>
      <w:ind w:left="720"/>
      <w:contextualSpacing/>
    </w:pPr>
  </w:style>
  <w:style w:type="character" w:customStyle="1" w:styleId="a">
    <w:name w:val="Основной текст_"/>
    <w:link w:val="2"/>
    <w:uiPriority w:val="99"/>
    <w:locked/>
    <w:rsid w:val="005A3617"/>
    <w:rPr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5A3617"/>
    <w:pPr>
      <w:shd w:val="clear" w:color="auto" w:fill="FFFFFF"/>
      <w:spacing w:after="0" w:line="240" w:lineRule="atLeast"/>
      <w:ind w:hanging="160"/>
    </w:pPr>
    <w:rPr>
      <w:sz w:val="20"/>
      <w:szCs w:val="20"/>
      <w:shd w:val="clear" w:color="auto" w:fill="FFFFFF"/>
      <w:lang w:eastAsia="ru-RU"/>
    </w:rPr>
  </w:style>
  <w:style w:type="paragraph" w:styleId="BodyText">
    <w:name w:val="Body Text"/>
    <w:basedOn w:val="Normal"/>
    <w:link w:val="BodyTextChar"/>
    <w:uiPriority w:val="99"/>
    <w:rsid w:val="005A3617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5A3617"/>
    <w:rPr>
      <w:rFonts w:eastAsia="Times New Roman" w:cs="Times New Roman"/>
      <w:sz w:val="24"/>
      <w:szCs w:val="24"/>
      <w:lang w:val="ru-RU" w:eastAsia="ru-RU" w:bidi="ar-SA"/>
    </w:rPr>
  </w:style>
  <w:style w:type="paragraph" w:styleId="NormalWeb">
    <w:name w:val="Normal (Web)"/>
    <w:basedOn w:val="Normal"/>
    <w:uiPriority w:val="99"/>
    <w:semiHidden/>
    <w:rsid w:val="005A361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4432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119</TotalTime>
  <Pages>2</Pages>
  <Words>450</Words>
  <Characters>2571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Савченко Николай Владимирович</dc:creator>
  <cp:keywords/>
  <dc:description/>
  <cp:lastModifiedBy>ChuTN</cp:lastModifiedBy>
  <cp:revision>24</cp:revision>
  <dcterms:created xsi:type="dcterms:W3CDTF">2014-04-22T05:31:00Z</dcterms:created>
  <dcterms:modified xsi:type="dcterms:W3CDTF">2016-10-12T05:16:00Z</dcterms:modified>
</cp:coreProperties>
</file>