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74F1" w:rsidRPr="00A92CE7" w:rsidRDefault="00B274F1" w:rsidP="003D04B3">
      <w:pPr>
        <w:tabs>
          <w:tab w:val="left" w:pos="540"/>
        </w:tabs>
        <w:spacing w:after="0" w:line="240" w:lineRule="auto"/>
        <w:jc w:val="center"/>
        <w:rPr>
          <w:rFonts w:ascii="Times New Roman" w:hAnsi="Times New Roman"/>
          <w:b/>
          <w:sz w:val="28"/>
          <w:szCs w:val="28"/>
        </w:rPr>
      </w:pPr>
      <w:r w:rsidRPr="00A92CE7">
        <w:rPr>
          <w:rFonts w:ascii="Times New Roman" w:hAnsi="Times New Roman"/>
          <w:b/>
          <w:sz w:val="28"/>
          <w:szCs w:val="28"/>
        </w:rPr>
        <w:t>АННОТАЦИЯ РАБОЧЕЙ ПРОГРАММЫ ДИСЦИПЛИНЫ</w:t>
      </w:r>
    </w:p>
    <w:p w:rsidR="00B274F1" w:rsidRDefault="00B274F1" w:rsidP="00A92CE7">
      <w:pPr>
        <w:spacing w:after="0" w:line="240" w:lineRule="auto"/>
        <w:jc w:val="both"/>
        <w:rPr>
          <w:rFonts w:ascii="Times New Roman" w:hAnsi="Times New Roman"/>
          <w:sz w:val="28"/>
          <w:szCs w:val="28"/>
        </w:rPr>
      </w:pPr>
    </w:p>
    <w:p w:rsidR="00B274F1" w:rsidRPr="00A92CE7" w:rsidRDefault="00B274F1" w:rsidP="00440E5E">
      <w:pPr>
        <w:spacing w:after="0" w:line="240" w:lineRule="auto"/>
        <w:jc w:val="center"/>
        <w:rPr>
          <w:rFonts w:ascii="Times New Roman" w:hAnsi="Times New Roman"/>
          <w:sz w:val="28"/>
          <w:szCs w:val="28"/>
        </w:rPr>
      </w:pPr>
      <w:bookmarkStart w:id="0" w:name="_GoBack"/>
      <w:bookmarkEnd w:id="0"/>
      <w:r w:rsidRPr="00A92CE7">
        <w:rPr>
          <w:rFonts w:ascii="Times New Roman" w:hAnsi="Times New Roman"/>
          <w:sz w:val="28"/>
          <w:szCs w:val="28"/>
        </w:rPr>
        <w:t>Дисциплина Б</w:t>
      </w:r>
      <w:r w:rsidRPr="003A3CC3">
        <w:rPr>
          <w:rFonts w:ascii="Times New Roman" w:hAnsi="Times New Roman"/>
          <w:sz w:val="28"/>
          <w:szCs w:val="28"/>
        </w:rPr>
        <w:t>1</w:t>
      </w:r>
      <w:r w:rsidRPr="00A92CE7">
        <w:rPr>
          <w:rFonts w:ascii="Times New Roman" w:hAnsi="Times New Roman"/>
          <w:sz w:val="28"/>
          <w:szCs w:val="28"/>
        </w:rPr>
        <w:t>.</w:t>
      </w:r>
      <w:r>
        <w:rPr>
          <w:rFonts w:ascii="Times New Roman" w:hAnsi="Times New Roman"/>
          <w:sz w:val="28"/>
          <w:szCs w:val="28"/>
        </w:rPr>
        <w:t>В.ДВ.1.1</w:t>
      </w:r>
      <w:r w:rsidRPr="00A92CE7">
        <w:rPr>
          <w:rFonts w:ascii="Times New Roman" w:hAnsi="Times New Roman"/>
          <w:sz w:val="28"/>
          <w:szCs w:val="28"/>
        </w:rPr>
        <w:t xml:space="preserve"> </w:t>
      </w:r>
      <w:r>
        <w:rPr>
          <w:rFonts w:ascii="Times New Roman" w:hAnsi="Times New Roman"/>
          <w:sz w:val="28"/>
          <w:szCs w:val="28"/>
        </w:rPr>
        <w:t xml:space="preserve"> </w:t>
      </w:r>
      <w:r w:rsidRPr="006803ED">
        <w:rPr>
          <w:rFonts w:ascii="Times New Roman" w:hAnsi="Times New Roman"/>
          <w:sz w:val="28"/>
          <w:szCs w:val="28"/>
        </w:rPr>
        <w:t>Экономическая география и регионалистика</w:t>
      </w:r>
    </w:p>
    <w:p w:rsidR="00B274F1" w:rsidRPr="00A92CE7" w:rsidRDefault="00B274F1" w:rsidP="00A92CE7">
      <w:pPr>
        <w:spacing w:after="0" w:line="240" w:lineRule="auto"/>
        <w:jc w:val="both"/>
        <w:rPr>
          <w:rFonts w:ascii="Times New Roman" w:hAnsi="Times New Roman"/>
          <w:sz w:val="28"/>
          <w:szCs w:val="28"/>
        </w:rPr>
      </w:pPr>
    </w:p>
    <w:p w:rsidR="00B274F1" w:rsidRPr="00A92CE7" w:rsidRDefault="00B274F1" w:rsidP="00F63517">
      <w:pPr>
        <w:spacing w:after="0" w:line="240" w:lineRule="auto"/>
        <w:ind w:left="540"/>
        <w:jc w:val="both"/>
        <w:rPr>
          <w:rFonts w:ascii="Times New Roman" w:hAnsi="Times New Roman"/>
          <w:sz w:val="28"/>
          <w:szCs w:val="28"/>
        </w:rPr>
      </w:pPr>
      <w:r w:rsidRPr="00A92CE7">
        <w:rPr>
          <w:rFonts w:ascii="Times New Roman" w:hAnsi="Times New Roman"/>
          <w:b/>
          <w:sz w:val="28"/>
          <w:szCs w:val="28"/>
        </w:rPr>
        <w:t xml:space="preserve">Семестр: </w:t>
      </w:r>
      <w:r>
        <w:rPr>
          <w:rFonts w:ascii="Times New Roman" w:hAnsi="Times New Roman"/>
          <w:sz w:val="28"/>
          <w:szCs w:val="28"/>
        </w:rPr>
        <w:t>1</w:t>
      </w:r>
    </w:p>
    <w:p w:rsidR="00B274F1" w:rsidRPr="00A92CE7" w:rsidRDefault="00B274F1" w:rsidP="00F63517">
      <w:pPr>
        <w:spacing w:after="0" w:line="240" w:lineRule="auto"/>
        <w:ind w:left="540"/>
        <w:jc w:val="both"/>
        <w:rPr>
          <w:rFonts w:ascii="Times New Roman" w:hAnsi="Times New Roman"/>
          <w:sz w:val="28"/>
          <w:szCs w:val="28"/>
        </w:rPr>
      </w:pPr>
      <w:r w:rsidRPr="00A92CE7">
        <w:rPr>
          <w:rFonts w:ascii="Times New Roman" w:hAnsi="Times New Roman"/>
          <w:b/>
          <w:sz w:val="28"/>
          <w:szCs w:val="28"/>
        </w:rPr>
        <w:t xml:space="preserve">Количество часов:  </w:t>
      </w:r>
      <w:r w:rsidRPr="00A92CE7">
        <w:rPr>
          <w:rFonts w:ascii="Times New Roman" w:hAnsi="Times New Roman"/>
          <w:sz w:val="28"/>
          <w:szCs w:val="28"/>
        </w:rPr>
        <w:t>72</w:t>
      </w:r>
    </w:p>
    <w:p w:rsidR="00B274F1" w:rsidRPr="00A92CE7" w:rsidRDefault="00B274F1" w:rsidP="00F63517">
      <w:pPr>
        <w:spacing w:after="0" w:line="240" w:lineRule="auto"/>
        <w:ind w:left="540"/>
        <w:jc w:val="both"/>
        <w:rPr>
          <w:rFonts w:ascii="Times New Roman" w:hAnsi="Times New Roman"/>
          <w:sz w:val="28"/>
          <w:szCs w:val="28"/>
        </w:rPr>
      </w:pPr>
      <w:r w:rsidRPr="00A92CE7">
        <w:rPr>
          <w:rFonts w:ascii="Times New Roman" w:hAnsi="Times New Roman"/>
          <w:b/>
          <w:sz w:val="28"/>
          <w:szCs w:val="28"/>
        </w:rPr>
        <w:t xml:space="preserve">Количество зачётных единиц:  </w:t>
      </w:r>
      <w:r>
        <w:rPr>
          <w:rFonts w:ascii="Times New Roman" w:hAnsi="Times New Roman"/>
          <w:sz w:val="28"/>
          <w:szCs w:val="28"/>
        </w:rPr>
        <w:t>2</w:t>
      </w:r>
    </w:p>
    <w:p w:rsidR="00B274F1" w:rsidRPr="00A92CE7" w:rsidRDefault="00B274F1" w:rsidP="00F63517">
      <w:pPr>
        <w:spacing w:after="0" w:line="240" w:lineRule="auto"/>
        <w:ind w:left="540"/>
        <w:jc w:val="both"/>
        <w:rPr>
          <w:rFonts w:ascii="Times New Roman" w:hAnsi="Times New Roman"/>
          <w:sz w:val="28"/>
          <w:szCs w:val="28"/>
        </w:rPr>
      </w:pPr>
      <w:r w:rsidRPr="00A92CE7">
        <w:rPr>
          <w:rFonts w:ascii="Times New Roman" w:hAnsi="Times New Roman"/>
          <w:b/>
          <w:sz w:val="28"/>
          <w:szCs w:val="28"/>
        </w:rPr>
        <w:t xml:space="preserve">Промежуточная аттестация:  </w:t>
      </w:r>
      <w:r w:rsidRPr="00A92CE7">
        <w:rPr>
          <w:rFonts w:ascii="Times New Roman" w:hAnsi="Times New Roman"/>
          <w:sz w:val="28"/>
          <w:szCs w:val="28"/>
        </w:rPr>
        <w:t>зачёт</w:t>
      </w:r>
    </w:p>
    <w:p w:rsidR="00B274F1" w:rsidRPr="00A92CE7" w:rsidRDefault="00B274F1" w:rsidP="00F63517">
      <w:pPr>
        <w:spacing w:after="0" w:line="240" w:lineRule="auto"/>
        <w:ind w:left="540"/>
        <w:jc w:val="both"/>
        <w:rPr>
          <w:rFonts w:ascii="Times New Roman" w:hAnsi="Times New Roman"/>
          <w:sz w:val="28"/>
          <w:szCs w:val="28"/>
        </w:rPr>
      </w:pPr>
    </w:p>
    <w:p w:rsidR="00B274F1" w:rsidRPr="00A92CE7" w:rsidRDefault="00B274F1" w:rsidP="00F63517">
      <w:pPr>
        <w:spacing w:after="0" w:line="240" w:lineRule="auto"/>
        <w:ind w:left="540"/>
        <w:jc w:val="both"/>
        <w:rPr>
          <w:rFonts w:ascii="Times New Roman" w:hAnsi="Times New Roman"/>
          <w:b/>
          <w:sz w:val="28"/>
          <w:szCs w:val="28"/>
        </w:rPr>
      </w:pPr>
      <w:r>
        <w:rPr>
          <w:rFonts w:ascii="Times New Roman" w:hAnsi="Times New Roman"/>
          <w:b/>
          <w:sz w:val="28"/>
          <w:szCs w:val="28"/>
        </w:rPr>
        <w:t>Место дисциплины в структуре О</w:t>
      </w:r>
      <w:r w:rsidRPr="00F63517">
        <w:rPr>
          <w:rFonts w:ascii="Times New Roman" w:hAnsi="Times New Roman"/>
          <w:b/>
          <w:sz w:val="28"/>
          <w:szCs w:val="28"/>
        </w:rPr>
        <w:t>О</w:t>
      </w:r>
      <w:r w:rsidRPr="00A92CE7">
        <w:rPr>
          <w:rFonts w:ascii="Times New Roman" w:hAnsi="Times New Roman"/>
          <w:b/>
          <w:sz w:val="28"/>
          <w:szCs w:val="28"/>
        </w:rPr>
        <w:t>П:</w:t>
      </w:r>
    </w:p>
    <w:p w:rsidR="00B274F1" w:rsidRPr="00A92CE7" w:rsidRDefault="00B274F1" w:rsidP="00F63517">
      <w:pPr>
        <w:spacing w:after="0" w:line="240" w:lineRule="auto"/>
        <w:ind w:firstLine="540"/>
        <w:jc w:val="both"/>
        <w:rPr>
          <w:rFonts w:ascii="Times New Roman" w:hAnsi="Times New Roman"/>
          <w:sz w:val="28"/>
          <w:szCs w:val="28"/>
        </w:rPr>
      </w:pPr>
      <w:r w:rsidRPr="00A92CE7">
        <w:rPr>
          <w:rFonts w:ascii="Times New Roman" w:hAnsi="Times New Roman"/>
          <w:sz w:val="28"/>
          <w:szCs w:val="28"/>
        </w:rPr>
        <w:t>Дисциплина по выбору «</w:t>
      </w:r>
      <w:r w:rsidRPr="006803ED">
        <w:rPr>
          <w:rFonts w:ascii="Times New Roman" w:hAnsi="Times New Roman"/>
          <w:sz w:val="28"/>
          <w:szCs w:val="28"/>
        </w:rPr>
        <w:t>Экономическая география и регионалистика</w:t>
      </w:r>
      <w:r w:rsidRPr="00A92CE7">
        <w:rPr>
          <w:rFonts w:ascii="Times New Roman" w:hAnsi="Times New Roman"/>
          <w:sz w:val="28"/>
          <w:szCs w:val="28"/>
        </w:rPr>
        <w:t xml:space="preserve">» </w:t>
      </w:r>
      <w:r>
        <w:rPr>
          <w:rFonts w:ascii="Times New Roman" w:hAnsi="Times New Roman"/>
          <w:sz w:val="28"/>
          <w:szCs w:val="28"/>
        </w:rPr>
        <w:t xml:space="preserve">входит в вариативную часть  </w:t>
      </w:r>
      <w:r w:rsidRPr="00A92CE7">
        <w:rPr>
          <w:rFonts w:ascii="Times New Roman" w:hAnsi="Times New Roman"/>
          <w:sz w:val="28"/>
          <w:szCs w:val="28"/>
        </w:rPr>
        <w:t xml:space="preserve"> учебного плана </w:t>
      </w:r>
      <w:r>
        <w:rPr>
          <w:rFonts w:ascii="Times New Roman" w:hAnsi="Times New Roman"/>
          <w:sz w:val="28"/>
          <w:szCs w:val="28"/>
        </w:rPr>
        <w:t xml:space="preserve">подготовки бакалавров по </w:t>
      </w:r>
      <w:r w:rsidRPr="00A92CE7">
        <w:rPr>
          <w:rFonts w:ascii="Times New Roman" w:hAnsi="Times New Roman"/>
          <w:sz w:val="28"/>
          <w:szCs w:val="28"/>
        </w:rPr>
        <w:t>направлени</w:t>
      </w:r>
      <w:r>
        <w:rPr>
          <w:rFonts w:ascii="Times New Roman" w:hAnsi="Times New Roman"/>
          <w:sz w:val="28"/>
          <w:szCs w:val="28"/>
        </w:rPr>
        <w:t>ю</w:t>
      </w:r>
      <w:r w:rsidRPr="00A92CE7">
        <w:rPr>
          <w:rFonts w:ascii="Times New Roman" w:hAnsi="Times New Roman"/>
          <w:sz w:val="28"/>
          <w:szCs w:val="28"/>
        </w:rPr>
        <w:t xml:space="preserve"> </w:t>
      </w:r>
      <w:r w:rsidRPr="001218AF">
        <w:rPr>
          <w:rFonts w:ascii="Times New Roman" w:hAnsi="Times New Roman"/>
          <w:iCs/>
          <w:sz w:val="28"/>
          <w:szCs w:val="28"/>
        </w:rPr>
        <w:t>38.03.01</w:t>
      </w:r>
      <w:r w:rsidRPr="00A92CE7">
        <w:rPr>
          <w:rFonts w:ascii="Times New Roman" w:hAnsi="Times New Roman"/>
          <w:iCs/>
          <w:sz w:val="28"/>
          <w:szCs w:val="28"/>
        </w:rPr>
        <w:t xml:space="preserve"> </w:t>
      </w:r>
      <w:r w:rsidRPr="00A92CE7">
        <w:rPr>
          <w:rFonts w:ascii="Times New Roman" w:hAnsi="Times New Roman"/>
          <w:i/>
          <w:iCs/>
          <w:sz w:val="28"/>
          <w:szCs w:val="28"/>
        </w:rPr>
        <w:t>Экономика</w:t>
      </w:r>
      <w:r w:rsidRPr="00A92CE7">
        <w:rPr>
          <w:rFonts w:ascii="Times New Roman" w:hAnsi="Times New Roman"/>
          <w:iCs/>
          <w:sz w:val="28"/>
          <w:szCs w:val="28"/>
        </w:rPr>
        <w:t xml:space="preserve"> </w:t>
      </w:r>
      <w:r>
        <w:rPr>
          <w:rFonts w:ascii="Times New Roman" w:hAnsi="Times New Roman"/>
          <w:iCs/>
          <w:sz w:val="28"/>
          <w:szCs w:val="28"/>
        </w:rPr>
        <w:t>всех профилей и содержательно дополняет дисциплину базовой части «Макроэкономика».</w:t>
      </w:r>
    </w:p>
    <w:p w:rsidR="00B274F1" w:rsidRPr="006803ED" w:rsidRDefault="00B274F1" w:rsidP="006803ED">
      <w:pPr>
        <w:tabs>
          <w:tab w:val="left" w:pos="540"/>
        </w:tabs>
        <w:spacing w:line="240" w:lineRule="auto"/>
        <w:jc w:val="both"/>
        <w:rPr>
          <w:rFonts w:ascii="Times New Roman" w:hAnsi="Times New Roman"/>
          <w:sz w:val="28"/>
          <w:szCs w:val="28"/>
        </w:rPr>
      </w:pPr>
      <w:r w:rsidRPr="006803ED">
        <w:rPr>
          <w:rFonts w:ascii="Times New Roman" w:hAnsi="Times New Roman"/>
          <w:sz w:val="28"/>
          <w:szCs w:val="28"/>
        </w:rPr>
        <w:t xml:space="preserve">       Дисциплина развивает у студентов способность разбираться в вопросах развития и размещения производства, перспектив его формирования в различных регионах страны.</w:t>
      </w:r>
    </w:p>
    <w:p w:rsidR="00B274F1" w:rsidRPr="00A92CE7" w:rsidRDefault="00B274F1" w:rsidP="00F63517">
      <w:pPr>
        <w:tabs>
          <w:tab w:val="left" w:pos="540"/>
        </w:tabs>
        <w:spacing w:after="0" w:line="240" w:lineRule="auto"/>
        <w:ind w:firstLine="540"/>
        <w:jc w:val="both"/>
        <w:rPr>
          <w:rFonts w:ascii="Times New Roman" w:hAnsi="Times New Roman"/>
          <w:b/>
          <w:sz w:val="28"/>
          <w:szCs w:val="28"/>
        </w:rPr>
      </w:pPr>
      <w:r w:rsidRPr="00A92CE7">
        <w:rPr>
          <w:rFonts w:ascii="Times New Roman" w:hAnsi="Times New Roman"/>
          <w:b/>
          <w:sz w:val="28"/>
          <w:szCs w:val="28"/>
        </w:rPr>
        <w:t>Цел</w:t>
      </w:r>
      <w:r>
        <w:rPr>
          <w:rFonts w:ascii="Times New Roman" w:hAnsi="Times New Roman"/>
          <w:b/>
          <w:sz w:val="28"/>
          <w:szCs w:val="28"/>
        </w:rPr>
        <w:t>ь</w:t>
      </w:r>
      <w:r w:rsidRPr="00A92CE7">
        <w:rPr>
          <w:rFonts w:ascii="Times New Roman" w:hAnsi="Times New Roman"/>
          <w:b/>
          <w:sz w:val="28"/>
          <w:szCs w:val="28"/>
        </w:rPr>
        <w:t xml:space="preserve"> и задачи освоения дисциплины:</w:t>
      </w:r>
    </w:p>
    <w:p w:rsidR="00B274F1" w:rsidRPr="006803ED" w:rsidRDefault="00B274F1" w:rsidP="006803ED">
      <w:pPr>
        <w:spacing w:after="0" w:line="240" w:lineRule="auto"/>
        <w:jc w:val="both"/>
        <w:rPr>
          <w:rFonts w:ascii="Times New Roman" w:hAnsi="Times New Roman"/>
          <w:sz w:val="28"/>
          <w:szCs w:val="28"/>
        </w:rPr>
      </w:pPr>
      <w:r w:rsidRPr="006803ED">
        <w:rPr>
          <w:rFonts w:ascii="Times New Roman" w:hAnsi="Times New Roman"/>
          <w:sz w:val="28"/>
          <w:szCs w:val="28"/>
        </w:rPr>
        <w:t xml:space="preserve">       Цель дисциплины «Экономическая география и регионалистика» состоит в том, чтобы на основе анализа закономерностей и принципов размещения производства выявить особенности хозяйственного комплекса России, развитие и размещение отдельных отраслей, территориальной организации хозяйства.</w:t>
      </w:r>
    </w:p>
    <w:p w:rsidR="00B274F1" w:rsidRPr="006803ED" w:rsidRDefault="00B274F1" w:rsidP="006803ED">
      <w:pPr>
        <w:tabs>
          <w:tab w:val="left" w:pos="540"/>
        </w:tabs>
        <w:spacing w:after="0" w:line="240" w:lineRule="auto"/>
        <w:jc w:val="both"/>
        <w:rPr>
          <w:rFonts w:ascii="Times New Roman" w:hAnsi="Times New Roman"/>
          <w:sz w:val="28"/>
          <w:szCs w:val="28"/>
        </w:rPr>
      </w:pPr>
      <w:r w:rsidRPr="003A3CC3">
        <w:rPr>
          <w:rFonts w:ascii="Times New Roman" w:hAnsi="Times New Roman"/>
          <w:sz w:val="28"/>
          <w:szCs w:val="28"/>
        </w:rPr>
        <w:t xml:space="preserve">        </w:t>
      </w:r>
      <w:r w:rsidRPr="006803ED">
        <w:rPr>
          <w:rFonts w:ascii="Times New Roman" w:hAnsi="Times New Roman"/>
          <w:sz w:val="28"/>
          <w:szCs w:val="28"/>
        </w:rPr>
        <w:t>Главные задачи дисциплины:</w:t>
      </w:r>
    </w:p>
    <w:p w:rsidR="00B274F1" w:rsidRPr="006803ED" w:rsidRDefault="00B274F1" w:rsidP="006803ED">
      <w:pPr>
        <w:numPr>
          <w:ilvl w:val="0"/>
          <w:numId w:val="6"/>
        </w:numPr>
        <w:tabs>
          <w:tab w:val="left" w:pos="1080"/>
        </w:tabs>
        <w:spacing w:after="0" w:line="240" w:lineRule="auto"/>
        <w:ind w:firstLine="709"/>
        <w:jc w:val="both"/>
        <w:rPr>
          <w:rFonts w:ascii="Times New Roman" w:hAnsi="Times New Roman"/>
          <w:sz w:val="28"/>
          <w:szCs w:val="28"/>
        </w:rPr>
      </w:pPr>
      <w:r w:rsidRPr="006803ED">
        <w:rPr>
          <w:rFonts w:ascii="Times New Roman" w:hAnsi="Times New Roman"/>
          <w:sz w:val="28"/>
          <w:szCs w:val="28"/>
        </w:rPr>
        <w:t>дать системные знания о природе, населении и хозяйстве России;</w:t>
      </w:r>
    </w:p>
    <w:p w:rsidR="00B274F1" w:rsidRPr="006803ED" w:rsidRDefault="00B274F1" w:rsidP="006803ED">
      <w:pPr>
        <w:numPr>
          <w:ilvl w:val="0"/>
          <w:numId w:val="6"/>
        </w:numPr>
        <w:tabs>
          <w:tab w:val="left" w:pos="1080"/>
        </w:tabs>
        <w:spacing w:after="0" w:line="240" w:lineRule="auto"/>
        <w:ind w:firstLine="709"/>
        <w:rPr>
          <w:rFonts w:ascii="Times New Roman" w:hAnsi="Times New Roman"/>
          <w:sz w:val="28"/>
          <w:szCs w:val="28"/>
        </w:rPr>
      </w:pPr>
      <w:r w:rsidRPr="006803ED">
        <w:rPr>
          <w:rFonts w:ascii="Times New Roman" w:hAnsi="Times New Roman"/>
          <w:sz w:val="28"/>
          <w:szCs w:val="28"/>
        </w:rPr>
        <w:t>рассмотреть состав и значение межотраслевых и межрегиональных территориальных комплексов</w:t>
      </w:r>
    </w:p>
    <w:p w:rsidR="00B274F1" w:rsidRPr="006803ED" w:rsidRDefault="00B274F1" w:rsidP="006803ED">
      <w:pPr>
        <w:numPr>
          <w:ilvl w:val="0"/>
          <w:numId w:val="6"/>
        </w:numPr>
        <w:tabs>
          <w:tab w:val="left" w:pos="1080"/>
        </w:tabs>
        <w:spacing w:after="0" w:line="240" w:lineRule="auto"/>
        <w:ind w:firstLine="709"/>
        <w:rPr>
          <w:rFonts w:ascii="Times New Roman" w:hAnsi="Times New Roman"/>
          <w:sz w:val="28"/>
          <w:szCs w:val="28"/>
        </w:rPr>
      </w:pPr>
      <w:r w:rsidRPr="006803ED">
        <w:rPr>
          <w:rFonts w:ascii="Times New Roman" w:hAnsi="Times New Roman"/>
          <w:sz w:val="28"/>
          <w:szCs w:val="28"/>
        </w:rPr>
        <w:t>показать современные проблемы развития отдельных отраслей хозяйства;</w:t>
      </w:r>
    </w:p>
    <w:p w:rsidR="00B274F1" w:rsidRPr="006803ED" w:rsidRDefault="00B274F1" w:rsidP="006803ED">
      <w:pPr>
        <w:numPr>
          <w:ilvl w:val="0"/>
          <w:numId w:val="6"/>
        </w:numPr>
        <w:tabs>
          <w:tab w:val="left" w:pos="1080"/>
        </w:tabs>
        <w:spacing w:after="0" w:line="240" w:lineRule="auto"/>
        <w:ind w:firstLine="709"/>
        <w:rPr>
          <w:rFonts w:ascii="Times New Roman" w:hAnsi="Times New Roman"/>
          <w:sz w:val="28"/>
          <w:szCs w:val="28"/>
        </w:rPr>
      </w:pPr>
      <w:r w:rsidRPr="006803ED">
        <w:rPr>
          <w:rFonts w:ascii="Times New Roman" w:hAnsi="Times New Roman"/>
          <w:sz w:val="28"/>
          <w:szCs w:val="28"/>
        </w:rPr>
        <w:t>показать особенности развития хозяйства отдельных регионов России, эволюцию их хозяйственных комплексов в современных условиях.</w:t>
      </w:r>
    </w:p>
    <w:p w:rsidR="00B274F1" w:rsidRPr="00A92CE7" w:rsidRDefault="00B274F1" w:rsidP="00A92CE7">
      <w:pPr>
        <w:spacing w:after="0" w:line="240" w:lineRule="auto"/>
        <w:jc w:val="both"/>
        <w:rPr>
          <w:rFonts w:ascii="Times New Roman" w:hAnsi="Times New Roman"/>
          <w:b/>
          <w:sz w:val="28"/>
          <w:szCs w:val="28"/>
        </w:rPr>
      </w:pPr>
    </w:p>
    <w:p w:rsidR="00B274F1" w:rsidRDefault="00B274F1" w:rsidP="00D14AB0">
      <w:pPr>
        <w:spacing w:after="0" w:line="240" w:lineRule="auto"/>
        <w:ind w:firstLine="540"/>
        <w:jc w:val="both"/>
        <w:rPr>
          <w:rFonts w:ascii="Times New Roman" w:hAnsi="Times New Roman"/>
          <w:b/>
          <w:sz w:val="28"/>
          <w:szCs w:val="28"/>
        </w:rPr>
      </w:pPr>
      <w:r w:rsidRPr="00A92CE7">
        <w:rPr>
          <w:rFonts w:ascii="Times New Roman" w:hAnsi="Times New Roman"/>
          <w:b/>
          <w:sz w:val="28"/>
          <w:szCs w:val="28"/>
        </w:rPr>
        <w:t>Содержание дисциплины:</w:t>
      </w:r>
    </w:p>
    <w:p w:rsidR="00B274F1" w:rsidRPr="00D14AB0" w:rsidRDefault="00B274F1" w:rsidP="00D14AB0">
      <w:pPr>
        <w:spacing w:after="0" w:line="240" w:lineRule="auto"/>
        <w:ind w:firstLine="540"/>
        <w:jc w:val="both"/>
        <w:rPr>
          <w:rFonts w:ascii="Times New Roman" w:hAnsi="Times New Roman"/>
          <w:b/>
          <w:sz w:val="28"/>
          <w:szCs w:val="28"/>
        </w:rPr>
      </w:pPr>
      <w:r w:rsidRPr="00F77E5B">
        <w:rPr>
          <w:rFonts w:ascii="Times New Roman" w:hAnsi="Times New Roman"/>
          <w:sz w:val="28"/>
          <w:szCs w:val="28"/>
        </w:rPr>
        <w:t xml:space="preserve">Народное хозяйство РФ. Понятие о народном хозяйстве. Структуры народного хозяйства. Классификации отраслей промышленности. Особенности отраслевой структуры промышленности России. Формы территориальной организации промышленности - промышленный пункт, узел, агломерация, район. Закономерности и принципы территориальной  организации хозяйства. Понятие о географическом разделении труда, его причины и особенности. Законы, влияющие на развитие производства. Понятие о закономерностях размещения производства, из связь с экономическими законами. Основные закономерности размещения производства. Территориальная структура хозяйства, её основные элементы. Территориальная организация народного хозяйства. Факторы размещения производства. Классификации факторов размещения. Стабильные факторы размещения производства. Динамичные факторы размещения производства. Комплексные факторы размещения производства – природная среда и население страны. Факторы размещения отраслей промышленности. Население РФ. Численность и естественный прирост населения РФ. Причины, влияющие на показатели рождаемости и смертности в РФ. Современная демографическая ситуация в России и её причины. Размещение населения в России, средний показатель плотности населения, причины различий плотности в разных регионах страны. Трудовые ресурсы РФ, состав трудовых ресурсов РФ. Структура занятости населения в РФ. Уровень безработицы в РФ, география безработицы. Рынок труда в РФ. </w:t>
      </w:r>
      <w:r w:rsidRPr="00F77E5B">
        <w:rPr>
          <w:rFonts w:ascii="Times New Roman" w:hAnsi="Times New Roman"/>
          <w:i/>
          <w:sz w:val="28"/>
          <w:szCs w:val="28"/>
        </w:rPr>
        <w:t xml:space="preserve"> </w:t>
      </w:r>
      <w:r w:rsidRPr="00F77E5B">
        <w:rPr>
          <w:rFonts w:ascii="Times New Roman" w:hAnsi="Times New Roman"/>
          <w:sz w:val="28"/>
          <w:szCs w:val="28"/>
        </w:rPr>
        <w:t>Природно–ресурсный потенциал РФ. Понятие о природных условиях и природных ресурсах. Классификации природных ресурсов. Понятие о ресурсообеспеченности, территориальном сочетании природных ресурсов. Обеспечённость РФ отдельными видами природных ресурсов. Размещение по территории России основных угольных бассейнов, нефтегазоносных провинций, месторождений руд черных и цветных металлов, химического сырья. Размещение по территории страны запасов лесных, земельных и водных ресурсов. Измерение запасов полезных ископаемых, земельных, водных, лесных ресурсов.</w:t>
      </w:r>
    </w:p>
    <w:p w:rsidR="00B274F1" w:rsidRPr="00F77E5B" w:rsidRDefault="00B274F1" w:rsidP="00F77E5B">
      <w:pPr>
        <w:tabs>
          <w:tab w:val="left" w:pos="6015"/>
        </w:tabs>
        <w:spacing w:after="0" w:line="240" w:lineRule="auto"/>
        <w:ind w:firstLine="709"/>
        <w:jc w:val="both"/>
        <w:rPr>
          <w:rFonts w:ascii="Times New Roman" w:hAnsi="Times New Roman"/>
          <w:sz w:val="28"/>
          <w:szCs w:val="28"/>
        </w:rPr>
      </w:pPr>
      <w:r w:rsidRPr="00F77E5B">
        <w:rPr>
          <w:rFonts w:ascii="Times New Roman" w:hAnsi="Times New Roman"/>
          <w:sz w:val="28"/>
          <w:szCs w:val="28"/>
        </w:rPr>
        <w:t>Понятие о природно-ресурсном потенциале. Причины снижения ресурсообеспеченности РФ.</w:t>
      </w:r>
      <w:r w:rsidRPr="00F77E5B">
        <w:rPr>
          <w:rFonts w:ascii="Times New Roman" w:hAnsi="Times New Roman"/>
          <w:i/>
          <w:sz w:val="28"/>
          <w:szCs w:val="28"/>
        </w:rPr>
        <w:t xml:space="preserve"> </w:t>
      </w:r>
      <w:r w:rsidRPr="00F77E5B">
        <w:rPr>
          <w:rFonts w:ascii="Times New Roman" w:hAnsi="Times New Roman"/>
          <w:sz w:val="28"/>
          <w:szCs w:val="28"/>
        </w:rPr>
        <w:t>Методы научного обоснования специализации экономических районов. Анализ структуры территориальных комплексов. Простые и сложные комплексы. Количественная оценка региональной специализации. Показатели экономической эффективности размещения производства. Выработка концепции развития региона. Определение  эффективности размещения смежных производств. Очередность развития отраслей в регионе. Определение масштабов и структуры районного комплекса. Развитие и размещение отраслей топливно-энергетического комплекса. Понятие о топливно-энергетическом комплексе, его структура, уровень развития и значение в хозяйстве. Принципы размещения нефтеперерабатывающих заводов. Системы нефтепроводов. Главные районы газодобычи. Системы газопроводов. Электроэнергетика, состав, значение, уровень развития. Размещение основных типов электростанций по территории страны. Размещение отраслей, производящих конструкционные  материалы. Специализация экономических районов РФ. Экономическое районирование России, принципы экономического районирования. Специализация экономических районов Западной экономической зоны – Центрального, Центрально-Черноземного, Волго-Вятского, Северного, Северо-Западного, Поволжского, Северо-Кавказского, Уральского. Специализация экономических районов восточной экономической зоны – Западно-Сибирского, Восточно-Сибирского, Дальневосточного. Перспективы экономического районирования РФ.</w:t>
      </w:r>
    </w:p>
    <w:p w:rsidR="00B274F1" w:rsidRDefault="00B274F1" w:rsidP="006803ED">
      <w:pPr>
        <w:spacing w:after="0" w:line="240" w:lineRule="auto"/>
        <w:jc w:val="both"/>
        <w:rPr>
          <w:rFonts w:ascii="Times New Roman" w:hAnsi="Times New Roman"/>
          <w:b/>
          <w:sz w:val="28"/>
          <w:szCs w:val="28"/>
        </w:rPr>
      </w:pPr>
    </w:p>
    <w:p w:rsidR="00B274F1" w:rsidRPr="003D04B3" w:rsidRDefault="00B274F1" w:rsidP="004502DF">
      <w:pPr>
        <w:tabs>
          <w:tab w:val="left" w:pos="540"/>
        </w:tabs>
        <w:spacing w:after="0" w:line="240" w:lineRule="auto"/>
        <w:jc w:val="both"/>
        <w:rPr>
          <w:rFonts w:ascii="Times New Roman" w:hAnsi="Times New Roman"/>
          <w:b/>
          <w:sz w:val="28"/>
          <w:szCs w:val="28"/>
        </w:rPr>
      </w:pPr>
      <w:r>
        <w:rPr>
          <w:rFonts w:ascii="Times New Roman" w:hAnsi="Times New Roman"/>
          <w:b/>
          <w:sz w:val="28"/>
          <w:szCs w:val="28"/>
        </w:rPr>
        <w:t xml:space="preserve">        </w:t>
      </w:r>
      <w:r w:rsidRPr="003D04B3">
        <w:rPr>
          <w:rFonts w:ascii="Times New Roman" w:hAnsi="Times New Roman"/>
          <w:b/>
          <w:sz w:val="28"/>
          <w:szCs w:val="28"/>
        </w:rPr>
        <w:t xml:space="preserve">В результате освоения учебной дисциплины </w:t>
      </w:r>
      <w:r w:rsidRPr="003D04B3">
        <w:rPr>
          <w:rFonts w:ascii="Times New Roman" w:hAnsi="Times New Roman"/>
          <w:sz w:val="28"/>
          <w:szCs w:val="28"/>
        </w:rPr>
        <w:t>обучающийся должен обладать следующими общекультурными (ОК) компетенциями:</w:t>
      </w:r>
    </w:p>
    <w:p w:rsidR="00B274F1" w:rsidRDefault="00B274F1" w:rsidP="004502DF">
      <w:pPr>
        <w:spacing w:after="0" w:line="240" w:lineRule="auto"/>
        <w:ind w:firstLine="540"/>
        <w:jc w:val="both"/>
        <w:rPr>
          <w:rFonts w:ascii="Times New Roman" w:hAnsi="Times New Roman"/>
          <w:sz w:val="28"/>
          <w:szCs w:val="28"/>
        </w:rPr>
      </w:pPr>
      <w:r w:rsidRPr="00663A1F">
        <w:rPr>
          <w:rFonts w:ascii="Times New Roman" w:hAnsi="Times New Roman"/>
          <w:sz w:val="28"/>
          <w:szCs w:val="28"/>
        </w:rPr>
        <w:t>ОК-</w:t>
      </w:r>
      <w:r>
        <w:rPr>
          <w:rFonts w:ascii="Times New Roman" w:hAnsi="Times New Roman"/>
          <w:sz w:val="28"/>
          <w:szCs w:val="28"/>
        </w:rPr>
        <w:t>3</w:t>
      </w:r>
      <w:r w:rsidRPr="00663A1F">
        <w:rPr>
          <w:rFonts w:ascii="Times New Roman" w:hAnsi="Times New Roman"/>
          <w:sz w:val="28"/>
          <w:szCs w:val="28"/>
        </w:rPr>
        <w:t>: способ</w:t>
      </w:r>
      <w:r>
        <w:rPr>
          <w:rFonts w:ascii="Times New Roman" w:hAnsi="Times New Roman"/>
          <w:sz w:val="28"/>
          <w:szCs w:val="28"/>
        </w:rPr>
        <w:t>е</w:t>
      </w:r>
      <w:r w:rsidRPr="00663A1F">
        <w:rPr>
          <w:rFonts w:ascii="Times New Roman" w:hAnsi="Times New Roman"/>
          <w:sz w:val="28"/>
          <w:szCs w:val="28"/>
        </w:rPr>
        <w:t>н</w:t>
      </w:r>
      <w:r>
        <w:rPr>
          <w:rFonts w:ascii="Times New Roman" w:hAnsi="Times New Roman"/>
          <w:sz w:val="28"/>
          <w:szCs w:val="28"/>
        </w:rPr>
        <w:t xml:space="preserve"> </w:t>
      </w:r>
      <w:r w:rsidRPr="00500A13">
        <w:rPr>
          <w:rFonts w:ascii="Times New Roman" w:hAnsi="Times New Roman"/>
          <w:sz w:val="28"/>
          <w:szCs w:val="28"/>
        </w:rPr>
        <w:t>использовать основы экономических знаний в различных сферах деятельности</w:t>
      </w:r>
      <w:r w:rsidRPr="00663A1F">
        <w:rPr>
          <w:rFonts w:ascii="Times New Roman" w:hAnsi="Times New Roman"/>
          <w:sz w:val="28"/>
          <w:szCs w:val="28"/>
        </w:rPr>
        <w:t xml:space="preserve"> (</w:t>
      </w:r>
      <w:r w:rsidRPr="00663A1F">
        <w:rPr>
          <w:rFonts w:ascii="Times New Roman" w:hAnsi="Times New Roman"/>
          <w:i/>
          <w:sz w:val="28"/>
          <w:szCs w:val="28"/>
        </w:rPr>
        <w:t>знать</w:t>
      </w:r>
      <w:r w:rsidRPr="00663A1F">
        <w:rPr>
          <w:rFonts w:ascii="Times New Roman" w:hAnsi="Times New Roman"/>
          <w:b/>
          <w:sz w:val="28"/>
          <w:szCs w:val="28"/>
        </w:rPr>
        <w:t xml:space="preserve"> </w:t>
      </w:r>
      <w:r w:rsidRPr="00663A1F">
        <w:rPr>
          <w:rFonts w:ascii="Times New Roman" w:hAnsi="Times New Roman"/>
          <w:sz w:val="28"/>
          <w:szCs w:val="28"/>
        </w:rPr>
        <w:t xml:space="preserve">основные понятия, категории и инструменты экономической теории и прикладных экономических дисциплин; </w:t>
      </w:r>
      <w:r w:rsidRPr="00663A1F">
        <w:rPr>
          <w:rFonts w:ascii="Times New Roman" w:hAnsi="Times New Roman"/>
          <w:i/>
          <w:sz w:val="28"/>
          <w:szCs w:val="28"/>
        </w:rPr>
        <w:t>уметь</w:t>
      </w:r>
      <w:r w:rsidRPr="00663A1F">
        <w:rPr>
          <w:rFonts w:ascii="Times New Roman" w:hAnsi="Times New Roman"/>
          <w:b/>
          <w:sz w:val="28"/>
          <w:szCs w:val="28"/>
        </w:rPr>
        <w:t xml:space="preserve"> </w:t>
      </w:r>
      <w:r w:rsidRPr="00663A1F">
        <w:rPr>
          <w:rFonts w:ascii="Times New Roman" w:hAnsi="Times New Roman"/>
          <w:sz w:val="28"/>
          <w:szCs w:val="28"/>
        </w:rPr>
        <w:t xml:space="preserve">выявлять проблемы экономического характера при анализе конкретных ситуаций, предлагать способы их решения с учётом критериев социально-экономической эффективности, оценки рисков и возможных социально-экономических последствий; </w:t>
      </w:r>
      <w:r w:rsidRPr="00663A1F">
        <w:rPr>
          <w:rFonts w:ascii="Times New Roman" w:hAnsi="Times New Roman"/>
          <w:i/>
          <w:sz w:val="28"/>
          <w:szCs w:val="28"/>
        </w:rPr>
        <w:t>владеть</w:t>
      </w:r>
      <w:r w:rsidRPr="00663A1F">
        <w:rPr>
          <w:rFonts w:ascii="Times New Roman" w:hAnsi="Times New Roman"/>
          <w:sz w:val="28"/>
          <w:szCs w:val="28"/>
        </w:rPr>
        <w:t xml:space="preserve"> методами и приёмами анализа экономических явлений и процессов с помощью стандартных теоретичес</w:t>
      </w:r>
      <w:r>
        <w:rPr>
          <w:rFonts w:ascii="Times New Roman" w:hAnsi="Times New Roman"/>
          <w:sz w:val="28"/>
          <w:szCs w:val="28"/>
        </w:rPr>
        <w:t>ких и эконометрических моделей).</w:t>
      </w:r>
    </w:p>
    <w:p w:rsidR="00B274F1" w:rsidRPr="00D00E21" w:rsidRDefault="00B274F1" w:rsidP="004502DF">
      <w:pPr>
        <w:pStyle w:val="NormalWeb"/>
        <w:tabs>
          <w:tab w:val="left" w:pos="540"/>
        </w:tabs>
        <w:spacing w:before="0" w:beforeAutospacing="0" w:after="0" w:afterAutospacing="0"/>
        <w:ind w:firstLine="540"/>
        <w:jc w:val="both"/>
        <w:rPr>
          <w:sz w:val="28"/>
          <w:szCs w:val="28"/>
        </w:rPr>
      </w:pPr>
    </w:p>
    <w:p w:rsidR="00B274F1" w:rsidRPr="00A92CE7" w:rsidRDefault="00B274F1" w:rsidP="00BF6CB6">
      <w:pPr>
        <w:spacing w:after="0" w:line="240" w:lineRule="auto"/>
        <w:ind w:firstLine="540"/>
        <w:jc w:val="both"/>
        <w:rPr>
          <w:rFonts w:ascii="Times New Roman" w:hAnsi="Times New Roman"/>
          <w:b/>
          <w:sz w:val="28"/>
          <w:szCs w:val="28"/>
        </w:rPr>
      </w:pPr>
      <w:r w:rsidRPr="00A92CE7">
        <w:rPr>
          <w:rFonts w:ascii="Times New Roman" w:hAnsi="Times New Roman"/>
          <w:b/>
          <w:sz w:val="28"/>
          <w:szCs w:val="28"/>
        </w:rPr>
        <w:t>Образовательные технологии:</w:t>
      </w:r>
    </w:p>
    <w:p w:rsidR="00B274F1" w:rsidRPr="00F77E5B" w:rsidRDefault="00B274F1" w:rsidP="00F77E5B">
      <w:pPr>
        <w:spacing w:after="0" w:line="240" w:lineRule="auto"/>
        <w:ind w:firstLine="540"/>
        <w:jc w:val="both"/>
        <w:rPr>
          <w:rFonts w:ascii="Times New Roman" w:hAnsi="Times New Roman"/>
          <w:sz w:val="28"/>
          <w:szCs w:val="28"/>
        </w:rPr>
      </w:pPr>
      <w:r w:rsidRPr="00F77E5B">
        <w:rPr>
          <w:rFonts w:ascii="Times New Roman" w:hAnsi="Times New Roman"/>
          <w:sz w:val="28"/>
          <w:szCs w:val="28"/>
        </w:rPr>
        <w:t>В проведении дисциплины используются различные интерактивные образовательные технологии в зависимости от вида и цели учебного занятия.</w:t>
      </w:r>
    </w:p>
    <w:p w:rsidR="00B274F1" w:rsidRPr="00F77E5B" w:rsidRDefault="00B274F1" w:rsidP="00F77E5B">
      <w:pPr>
        <w:spacing w:after="0" w:line="240" w:lineRule="auto"/>
        <w:ind w:firstLine="540"/>
        <w:jc w:val="both"/>
        <w:rPr>
          <w:rFonts w:ascii="Times New Roman" w:hAnsi="Times New Roman"/>
          <w:sz w:val="28"/>
          <w:szCs w:val="28"/>
        </w:rPr>
      </w:pPr>
      <w:r w:rsidRPr="00F77E5B">
        <w:rPr>
          <w:rFonts w:ascii="Times New Roman" w:hAnsi="Times New Roman"/>
          <w:sz w:val="28"/>
          <w:szCs w:val="28"/>
        </w:rPr>
        <w:t>Программой предусмотрено проведение проблемно - ориентированных лекций по основным темам.</w:t>
      </w:r>
    </w:p>
    <w:p w:rsidR="00B274F1" w:rsidRPr="00F77E5B" w:rsidRDefault="00B274F1" w:rsidP="00F77E5B">
      <w:pPr>
        <w:spacing w:after="0" w:line="240" w:lineRule="auto"/>
        <w:ind w:firstLine="540"/>
        <w:jc w:val="both"/>
        <w:rPr>
          <w:rFonts w:ascii="Times New Roman" w:hAnsi="Times New Roman"/>
          <w:sz w:val="28"/>
          <w:szCs w:val="28"/>
        </w:rPr>
      </w:pPr>
      <w:r w:rsidRPr="00F77E5B">
        <w:rPr>
          <w:rFonts w:ascii="Times New Roman" w:hAnsi="Times New Roman"/>
          <w:sz w:val="28"/>
          <w:szCs w:val="28"/>
        </w:rPr>
        <w:t>Практические занятия по дисциплине ориентированы на закрепление теоретического материала, изложенного на лекциях, а также на приобретение дополнительных знаний, умений и практических навыков осуществления аналитической деятельности с применением интерактивных форм обучения; в том числе проведение групповых д</w:t>
      </w:r>
      <w:r w:rsidRPr="0062715D">
        <w:rPr>
          <w:rFonts w:ascii="Times New Roman" w:hAnsi="Times New Roman"/>
          <w:sz w:val="28"/>
          <w:szCs w:val="28"/>
        </w:rPr>
        <w:t>и</w:t>
      </w:r>
      <w:r w:rsidRPr="00F77E5B">
        <w:rPr>
          <w:rFonts w:ascii="Times New Roman" w:hAnsi="Times New Roman"/>
          <w:sz w:val="28"/>
          <w:szCs w:val="28"/>
        </w:rPr>
        <w:t>скуссий.</w:t>
      </w:r>
    </w:p>
    <w:p w:rsidR="00B274F1" w:rsidRPr="00A92CE7" w:rsidRDefault="00B274F1" w:rsidP="00A92CE7">
      <w:pPr>
        <w:spacing w:after="0" w:line="240" w:lineRule="auto"/>
        <w:jc w:val="both"/>
        <w:rPr>
          <w:rFonts w:ascii="Times New Roman" w:hAnsi="Times New Roman"/>
          <w:b/>
          <w:sz w:val="28"/>
          <w:szCs w:val="28"/>
        </w:rPr>
      </w:pPr>
    </w:p>
    <w:p w:rsidR="00B274F1" w:rsidRPr="00A92CE7" w:rsidRDefault="00B274F1" w:rsidP="00F77E5B">
      <w:pPr>
        <w:tabs>
          <w:tab w:val="left" w:pos="540"/>
        </w:tabs>
        <w:spacing w:after="0" w:line="240" w:lineRule="auto"/>
        <w:jc w:val="both"/>
        <w:rPr>
          <w:rFonts w:ascii="Times New Roman" w:hAnsi="Times New Roman"/>
          <w:sz w:val="28"/>
          <w:szCs w:val="28"/>
        </w:rPr>
      </w:pPr>
      <w:r>
        <w:rPr>
          <w:rFonts w:ascii="Times New Roman" w:hAnsi="Times New Roman"/>
          <w:b/>
          <w:sz w:val="28"/>
          <w:szCs w:val="28"/>
        </w:rPr>
        <w:t xml:space="preserve">        </w:t>
      </w:r>
      <w:r w:rsidRPr="00A92CE7">
        <w:rPr>
          <w:rFonts w:ascii="Times New Roman" w:hAnsi="Times New Roman"/>
          <w:b/>
          <w:sz w:val="28"/>
          <w:szCs w:val="28"/>
        </w:rPr>
        <w:t xml:space="preserve">Составитель:  </w:t>
      </w:r>
      <w:r w:rsidRPr="00F77E5B">
        <w:rPr>
          <w:rFonts w:ascii="Times New Roman" w:hAnsi="Times New Roman"/>
          <w:bCs/>
          <w:sz w:val="28"/>
          <w:szCs w:val="28"/>
        </w:rPr>
        <w:t>О.Б. Маликова, старший преподаватель</w:t>
      </w:r>
      <w:r w:rsidRPr="00A92CE7">
        <w:rPr>
          <w:rFonts w:ascii="Times New Roman" w:hAnsi="Times New Roman"/>
          <w:sz w:val="28"/>
          <w:szCs w:val="28"/>
        </w:rPr>
        <w:t>, кафедра экономической теории, регионалистики и мировой экономики</w:t>
      </w:r>
    </w:p>
    <w:p w:rsidR="00B274F1" w:rsidRDefault="00B274F1" w:rsidP="00F0101F">
      <w:pPr>
        <w:spacing w:line="240" w:lineRule="auto"/>
        <w:jc w:val="both"/>
        <w:rPr>
          <w:rFonts w:ascii="Times New Roman" w:hAnsi="Times New Roman"/>
          <w:sz w:val="28"/>
          <w:szCs w:val="28"/>
        </w:rPr>
      </w:pPr>
    </w:p>
    <w:sectPr w:rsidR="00B274F1" w:rsidSect="00072976">
      <w:pgSz w:w="11906" w:h="16838"/>
      <w:pgMar w:top="851" w:right="851"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2469B"/>
    <w:multiLevelType w:val="hybridMultilevel"/>
    <w:tmpl w:val="CC5A3F7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2D374866"/>
    <w:multiLevelType w:val="hybridMultilevel"/>
    <w:tmpl w:val="49CA52D4"/>
    <w:lvl w:ilvl="0" w:tplc="E95899D0">
      <w:numFmt w:val="bullet"/>
      <w:lvlText w:val="−"/>
      <w:lvlJc w:val="left"/>
      <w:pPr>
        <w:tabs>
          <w:tab w:val="num" w:pos="851"/>
        </w:tabs>
        <w:ind w:firstLine="567"/>
      </w:pPr>
      <w:rPr>
        <w:rFonts w:ascii="Times New Roman" w:hAnsi="Times New Roman" w:hint="default"/>
      </w:rPr>
    </w:lvl>
    <w:lvl w:ilvl="1" w:tplc="04190003" w:tentative="1">
      <w:start w:val="1"/>
      <w:numFmt w:val="bullet"/>
      <w:lvlText w:val="o"/>
      <w:lvlJc w:val="left"/>
      <w:pPr>
        <w:tabs>
          <w:tab w:val="num" w:pos="1920"/>
        </w:tabs>
        <w:ind w:left="1920" w:hanging="360"/>
      </w:pPr>
      <w:rPr>
        <w:rFonts w:ascii="Courier New" w:hAnsi="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2">
    <w:nsid w:val="30491AA9"/>
    <w:multiLevelType w:val="singleLevel"/>
    <w:tmpl w:val="F5B48016"/>
    <w:lvl w:ilvl="0">
      <w:start w:val="1"/>
      <w:numFmt w:val="bullet"/>
      <w:lvlText w:val=""/>
      <w:lvlJc w:val="left"/>
      <w:pPr>
        <w:tabs>
          <w:tab w:val="num" w:pos="360"/>
        </w:tabs>
      </w:pPr>
      <w:rPr>
        <w:rFonts w:ascii="Wingdings" w:hAnsi="Wingdings" w:hint="default"/>
      </w:rPr>
    </w:lvl>
  </w:abstractNum>
  <w:abstractNum w:abstractNumId="3">
    <w:nsid w:val="3C2E7FC0"/>
    <w:multiLevelType w:val="singleLevel"/>
    <w:tmpl w:val="F5B48016"/>
    <w:lvl w:ilvl="0">
      <w:start w:val="1"/>
      <w:numFmt w:val="bullet"/>
      <w:lvlText w:val=""/>
      <w:lvlJc w:val="left"/>
      <w:pPr>
        <w:tabs>
          <w:tab w:val="num" w:pos="360"/>
        </w:tabs>
      </w:pPr>
      <w:rPr>
        <w:rFonts w:ascii="Wingdings" w:hAnsi="Wingdings" w:hint="default"/>
      </w:rPr>
    </w:lvl>
  </w:abstractNum>
  <w:abstractNum w:abstractNumId="4">
    <w:nsid w:val="53D43DA2"/>
    <w:multiLevelType w:val="singleLevel"/>
    <w:tmpl w:val="832A64DA"/>
    <w:lvl w:ilvl="0">
      <w:start w:val="1"/>
      <w:numFmt w:val="bullet"/>
      <w:lvlText w:val=""/>
      <w:lvlJc w:val="left"/>
      <w:pPr>
        <w:tabs>
          <w:tab w:val="num" w:pos="360"/>
        </w:tabs>
      </w:pPr>
      <w:rPr>
        <w:rFonts w:ascii="Wingdings" w:hAnsi="Wingdings" w:hint="default"/>
      </w:rPr>
    </w:lvl>
  </w:abstractNum>
  <w:abstractNum w:abstractNumId="5">
    <w:nsid w:val="65A36A40"/>
    <w:multiLevelType w:val="singleLevel"/>
    <w:tmpl w:val="510A84C4"/>
    <w:lvl w:ilvl="0">
      <w:start w:val="4"/>
      <w:numFmt w:val="bullet"/>
      <w:lvlText w:val=""/>
      <w:lvlJc w:val="left"/>
      <w:pPr>
        <w:tabs>
          <w:tab w:val="num" w:pos="400"/>
        </w:tabs>
        <w:ind w:left="400" w:hanging="360"/>
      </w:pPr>
      <w:rPr>
        <w:rFonts w:ascii="Wingdings" w:hAnsi="Wingdings" w:hint="default"/>
        <w:sz w:val="24"/>
      </w:rPr>
    </w:lvl>
  </w:abstractNum>
  <w:num w:numId="1">
    <w:abstractNumId w:val="0"/>
  </w:num>
  <w:num w:numId="2">
    <w:abstractNumId w:val="5"/>
  </w:num>
  <w:num w:numId="3">
    <w:abstractNumId w:val="4"/>
  </w:num>
  <w:num w:numId="4">
    <w:abstractNumId w:val="2"/>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317A0"/>
    <w:rsid w:val="000100FB"/>
    <w:rsid w:val="0006135B"/>
    <w:rsid w:val="00072976"/>
    <w:rsid w:val="000B5874"/>
    <w:rsid w:val="000E6FD2"/>
    <w:rsid w:val="000F31DC"/>
    <w:rsid w:val="000F7595"/>
    <w:rsid w:val="001218AF"/>
    <w:rsid w:val="00123F9E"/>
    <w:rsid w:val="001D3789"/>
    <w:rsid w:val="001E3E1F"/>
    <w:rsid w:val="001F67B6"/>
    <w:rsid w:val="00222940"/>
    <w:rsid w:val="00276517"/>
    <w:rsid w:val="002E2FE3"/>
    <w:rsid w:val="003375D5"/>
    <w:rsid w:val="003A3CC3"/>
    <w:rsid w:val="003D04B3"/>
    <w:rsid w:val="00440E5E"/>
    <w:rsid w:val="004502DF"/>
    <w:rsid w:val="00451312"/>
    <w:rsid w:val="00467E67"/>
    <w:rsid w:val="00483438"/>
    <w:rsid w:val="004B19E0"/>
    <w:rsid w:val="00500A13"/>
    <w:rsid w:val="005317A0"/>
    <w:rsid w:val="00562144"/>
    <w:rsid w:val="00566F9F"/>
    <w:rsid w:val="00592DBA"/>
    <w:rsid w:val="005A260F"/>
    <w:rsid w:val="005A3617"/>
    <w:rsid w:val="0062715D"/>
    <w:rsid w:val="00647A3E"/>
    <w:rsid w:val="006601B8"/>
    <w:rsid w:val="0066068A"/>
    <w:rsid w:val="00663A1F"/>
    <w:rsid w:val="006803ED"/>
    <w:rsid w:val="006E47D2"/>
    <w:rsid w:val="00701870"/>
    <w:rsid w:val="007043F1"/>
    <w:rsid w:val="00705BC3"/>
    <w:rsid w:val="0071064C"/>
    <w:rsid w:val="0073761D"/>
    <w:rsid w:val="00762CB2"/>
    <w:rsid w:val="00767A6C"/>
    <w:rsid w:val="007B4577"/>
    <w:rsid w:val="007B47F2"/>
    <w:rsid w:val="00803A04"/>
    <w:rsid w:val="008421BD"/>
    <w:rsid w:val="008822D2"/>
    <w:rsid w:val="008A5435"/>
    <w:rsid w:val="008F78DA"/>
    <w:rsid w:val="009055A5"/>
    <w:rsid w:val="009158EE"/>
    <w:rsid w:val="00924767"/>
    <w:rsid w:val="00942E9D"/>
    <w:rsid w:val="00961ADD"/>
    <w:rsid w:val="009A311D"/>
    <w:rsid w:val="009D54D4"/>
    <w:rsid w:val="00A05B42"/>
    <w:rsid w:val="00A07FD9"/>
    <w:rsid w:val="00A13894"/>
    <w:rsid w:val="00A2017D"/>
    <w:rsid w:val="00A22706"/>
    <w:rsid w:val="00A92CE7"/>
    <w:rsid w:val="00AA441B"/>
    <w:rsid w:val="00AB50C4"/>
    <w:rsid w:val="00B06DC3"/>
    <w:rsid w:val="00B265DB"/>
    <w:rsid w:val="00B274F1"/>
    <w:rsid w:val="00B8369B"/>
    <w:rsid w:val="00BA01E0"/>
    <w:rsid w:val="00BB3320"/>
    <w:rsid w:val="00BF6CB6"/>
    <w:rsid w:val="00C05042"/>
    <w:rsid w:val="00CA3808"/>
    <w:rsid w:val="00CC3429"/>
    <w:rsid w:val="00CC4FD7"/>
    <w:rsid w:val="00CD08D2"/>
    <w:rsid w:val="00CF5C20"/>
    <w:rsid w:val="00D00E21"/>
    <w:rsid w:val="00D14AB0"/>
    <w:rsid w:val="00D32AAD"/>
    <w:rsid w:val="00D33F42"/>
    <w:rsid w:val="00D61641"/>
    <w:rsid w:val="00DA48FD"/>
    <w:rsid w:val="00E86A7C"/>
    <w:rsid w:val="00EA7A89"/>
    <w:rsid w:val="00EE07B2"/>
    <w:rsid w:val="00EF6E55"/>
    <w:rsid w:val="00F0101F"/>
    <w:rsid w:val="00F43516"/>
    <w:rsid w:val="00F5352A"/>
    <w:rsid w:val="00F63517"/>
    <w:rsid w:val="00F77E5B"/>
    <w:rsid w:val="00F90EB2"/>
    <w:rsid w:val="00FD38E0"/>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75D5"/>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767A6C"/>
    <w:pPr>
      <w:ind w:left="720"/>
      <w:contextualSpacing/>
    </w:pPr>
  </w:style>
  <w:style w:type="character" w:customStyle="1" w:styleId="a">
    <w:name w:val="Основной текст_"/>
    <w:link w:val="2"/>
    <w:uiPriority w:val="99"/>
    <w:locked/>
    <w:rsid w:val="005A3617"/>
    <w:rPr>
      <w:shd w:val="clear" w:color="auto" w:fill="FFFFFF"/>
    </w:rPr>
  </w:style>
  <w:style w:type="paragraph" w:customStyle="1" w:styleId="2">
    <w:name w:val="Основной текст2"/>
    <w:basedOn w:val="Normal"/>
    <w:link w:val="a"/>
    <w:uiPriority w:val="99"/>
    <w:rsid w:val="005A3617"/>
    <w:pPr>
      <w:shd w:val="clear" w:color="auto" w:fill="FFFFFF"/>
      <w:spacing w:after="0" w:line="240" w:lineRule="atLeast"/>
      <w:ind w:hanging="160"/>
    </w:pPr>
    <w:rPr>
      <w:sz w:val="20"/>
      <w:szCs w:val="20"/>
      <w:shd w:val="clear" w:color="auto" w:fill="FFFFFF"/>
      <w:lang w:eastAsia="ru-RU"/>
    </w:rPr>
  </w:style>
  <w:style w:type="paragraph" w:styleId="BodyText">
    <w:name w:val="Body Text"/>
    <w:basedOn w:val="Normal"/>
    <w:link w:val="BodyTextChar"/>
    <w:uiPriority w:val="99"/>
    <w:rsid w:val="005A3617"/>
    <w:pPr>
      <w:spacing w:after="120" w:line="240" w:lineRule="auto"/>
    </w:pPr>
    <w:rPr>
      <w:rFonts w:ascii="Times New Roman" w:eastAsia="Times New Roman" w:hAnsi="Times New Roman"/>
      <w:sz w:val="24"/>
      <w:szCs w:val="24"/>
      <w:lang w:eastAsia="ru-RU"/>
    </w:rPr>
  </w:style>
  <w:style w:type="character" w:customStyle="1" w:styleId="BodyTextChar">
    <w:name w:val="Body Text Char"/>
    <w:basedOn w:val="DefaultParagraphFont"/>
    <w:link w:val="BodyText"/>
    <w:uiPriority w:val="99"/>
    <w:locked/>
    <w:rsid w:val="005A3617"/>
    <w:rPr>
      <w:rFonts w:eastAsia="Times New Roman" w:cs="Times New Roman"/>
      <w:sz w:val="24"/>
      <w:szCs w:val="24"/>
      <w:lang w:val="ru-RU" w:eastAsia="ru-RU" w:bidi="ar-SA"/>
    </w:rPr>
  </w:style>
  <w:style w:type="paragraph" w:styleId="NormalWeb">
    <w:name w:val="Normal (Web)"/>
    <w:basedOn w:val="Normal"/>
    <w:uiPriority w:val="99"/>
    <w:semiHidden/>
    <w:rsid w:val="005A3617"/>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16778870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51</TotalTime>
  <Pages>3</Pages>
  <Words>934</Words>
  <Characters>5326</Characters>
  <Application>Microsoft Office Outlook</Application>
  <DocSecurity>0</DocSecurity>
  <Lines>0</Lines>
  <Paragraphs>0</Paragraphs>
  <ScaleCrop>false</ScaleCrop>
  <Company>SibUPK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Савченко Николай Владимирович</dc:creator>
  <cp:keywords/>
  <dc:description/>
  <cp:lastModifiedBy>ChuTN</cp:lastModifiedBy>
  <cp:revision>23</cp:revision>
  <dcterms:created xsi:type="dcterms:W3CDTF">2014-04-22T05:31:00Z</dcterms:created>
  <dcterms:modified xsi:type="dcterms:W3CDTF">2016-10-11T08:01:00Z</dcterms:modified>
</cp:coreProperties>
</file>