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619B" w:rsidRPr="005B74AF" w:rsidRDefault="0035619B" w:rsidP="001F3FE6">
      <w:pPr>
        <w:spacing w:after="12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5B74AF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35619B" w:rsidRPr="00F16470" w:rsidRDefault="0035619B" w:rsidP="00F16470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Дисциплина </w:t>
      </w:r>
      <w:r w:rsidRPr="00F16470">
        <w:rPr>
          <w:rFonts w:ascii="Times New Roman" w:hAnsi="Times New Roman"/>
          <w:sz w:val="28"/>
          <w:szCs w:val="28"/>
        </w:rPr>
        <w:t>Б</w:t>
      </w:r>
      <w:r w:rsidRPr="0014237C">
        <w:rPr>
          <w:rFonts w:ascii="Times New Roman" w:hAnsi="Times New Roman"/>
          <w:sz w:val="28"/>
          <w:szCs w:val="28"/>
        </w:rPr>
        <w:t>1</w:t>
      </w:r>
      <w:r w:rsidRPr="00F1647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В</w:t>
      </w:r>
      <w:r w:rsidRPr="00F1647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ОД.</w:t>
      </w:r>
      <w:r>
        <w:rPr>
          <w:rFonts w:ascii="Times New Roman" w:hAnsi="Times New Roman"/>
          <w:sz w:val="28"/>
          <w:szCs w:val="28"/>
          <w:lang w:val="en-US"/>
        </w:rPr>
        <w:t>2</w:t>
      </w:r>
      <w:r w:rsidRPr="00F16470">
        <w:rPr>
          <w:rFonts w:ascii="Times New Roman" w:hAnsi="Times New Roman"/>
          <w:sz w:val="28"/>
          <w:szCs w:val="28"/>
        </w:rPr>
        <w:t xml:space="preserve"> </w:t>
      </w:r>
      <w:r w:rsidRPr="00F126BC">
        <w:rPr>
          <w:rFonts w:ascii="Times New Roman" w:hAnsi="Times New Roman"/>
          <w:spacing w:val="-12"/>
          <w:sz w:val="28"/>
          <w:szCs w:val="28"/>
        </w:rPr>
        <w:t>Бухгалтерский у</w:t>
      </w:r>
      <w:r w:rsidRPr="00F126BC">
        <w:rPr>
          <w:rFonts w:ascii="Times New Roman" w:hAnsi="Times New Roman"/>
          <w:sz w:val="28"/>
          <w:szCs w:val="28"/>
        </w:rPr>
        <w:t>чет и анализ</w:t>
      </w:r>
      <w:r w:rsidRPr="00490E6D">
        <w:rPr>
          <w:b/>
          <w:i/>
          <w:szCs w:val="28"/>
        </w:rPr>
        <w:t xml:space="preserve"> </w:t>
      </w:r>
      <w:r w:rsidRPr="00490E6D">
        <w:rPr>
          <w:b/>
          <w:i/>
          <w:spacing w:val="-12"/>
          <w:szCs w:val="28"/>
        </w:rPr>
        <w:t xml:space="preserve"> </w:t>
      </w:r>
    </w:p>
    <w:p w:rsidR="0035619B" w:rsidRPr="00CF3405" w:rsidRDefault="0035619B" w:rsidP="002B5791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Семестр:</w:t>
      </w:r>
      <w:r>
        <w:rPr>
          <w:rFonts w:ascii="Times New Roman" w:hAnsi="Times New Roman"/>
          <w:sz w:val="28"/>
          <w:szCs w:val="28"/>
        </w:rPr>
        <w:t xml:space="preserve">   </w:t>
      </w:r>
      <w:r w:rsidRPr="00CF3405">
        <w:rPr>
          <w:rFonts w:ascii="Times New Roman" w:hAnsi="Times New Roman"/>
          <w:sz w:val="28"/>
          <w:szCs w:val="28"/>
        </w:rPr>
        <w:t>4</w:t>
      </w:r>
    </w:p>
    <w:p w:rsidR="0035619B" w:rsidRPr="00F126BC" w:rsidRDefault="0035619B" w:rsidP="002B5791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Количество часов: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10B0A">
        <w:rPr>
          <w:rFonts w:ascii="Times New Roman" w:hAnsi="Times New Roman"/>
          <w:sz w:val="28"/>
          <w:szCs w:val="28"/>
        </w:rPr>
        <w:t>1</w:t>
      </w:r>
      <w:r w:rsidRPr="00F126BC">
        <w:rPr>
          <w:rFonts w:ascii="Times New Roman" w:hAnsi="Times New Roman"/>
          <w:sz w:val="28"/>
          <w:szCs w:val="28"/>
        </w:rPr>
        <w:t>80</w:t>
      </w:r>
    </w:p>
    <w:p w:rsidR="0035619B" w:rsidRPr="00F126BC" w:rsidRDefault="0035619B" w:rsidP="002B5791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зачётных единиц: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F126BC">
        <w:rPr>
          <w:rFonts w:ascii="Times New Roman" w:hAnsi="Times New Roman"/>
          <w:sz w:val="28"/>
          <w:szCs w:val="28"/>
        </w:rPr>
        <w:t>5</w:t>
      </w:r>
    </w:p>
    <w:p w:rsidR="0035619B" w:rsidRPr="00F126BC" w:rsidRDefault="0035619B" w:rsidP="002B5791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b/>
          <w:sz w:val="28"/>
          <w:szCs w:val="28"/>
        </w:rPr>
        <w:t xml:space="preserve">   </w:t>
      </w:r>
      <w:bookmarkStart w:id="0" w:name="_GoBack"/>
      <w:bookmarkEnd w:id="0"/>
      <w:r w:rsidRPr="00A174EB">
        <w:rPr>
          <w:rFonts w:ascii="Times New Roman" w:hAnsi="Times New Roman"/>
          <w:sz w:val="28"/>
          <w:szCs w:val="28"/>
        </w:rPr>
        <w:t>экзамен</w:t>
      </w:r>
    </w:p>
    <w:p w:rsidR="0035619B" w:rsidRPr="00C10B0A" w:rsidRDefault="0035619B" w:rsidP="002B5791">
      <w:pPr>
        <w:spacing w:after="0" w:line="240" w:lineRule="auto"/>
        <w:ind w:left="540"/>
        <w:rPr>
          <w:rFonts w:ascii="Times New Roman" w:hAnsi="Times New Roman"/>
          <w:b/>
          <w:sz w:val="28"/>
          <w:szCs w:val="28"/>
        </w:rPr>
      </w:pPr>
    </w:p>
    <w:p w:rsidR="0035619B" w:rsidRPr="00C10B0A" w:rsidRDefault="0035619B" w:rsidP="002B5791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</w:rPr>
      </w:pPr>
      <w:r w:rsidRPr="00603F2E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35619B" w:rsidRDefault="0035619B" w:rsidP="00954929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2B5791">
        <w:rPr>
          <w:rFonts w:ascii="Times New Roman" w:hAnsi="Times New Roman"/>
          <w:sz w:val="28"/>
          <w:szCs w:val="28"/>
        </w:rPr>
        <w:t xml:space="preserve">       </w:t>
      </w:r>
      <w:r>
        <w:rPr>
          <w:rFonts w:ascii="Times New Roman" w:hAnsi="Times New Roman"/>
          <w:sz w:val="28"/>
          <w:szCs w:val="28"/>
        </w:rPr>
        <w:t>Обязательная д</w:t>
      </w:r>
      <w:r w:rsidRPr="00954929">
        <w:rPr>
          <w:rFonts w:ascii="Times New Roman" w:hAnsi="Times New Roman"/>
          <w:sz w:val="28"/>
          <w:szCs w:val="28"/>
        </w:rPr>
        <w:t>исциплина «</w:t>
      </w:r>
      <w:r w:rsidRPr="00F126BC">
        <w:rPr>
          <w:rFonts w:ascii="Times New Roman" w:hAnsi="Times New Roman"/>
          <w:spacing w:val="-12"/>
          <w:sz w:val="28"/>
          <w:szCs w:val="28"/>
        </w:rPr>
        <w:t>Бухгалтерский у</w:t>
      </w:r>
      <w:r w:rsidRPr="00F126BC">
        <w:rPr>
          <w:rFonts w:ascii="Times New Roman" w:hAnsi="Times New Roman"/>
          <w:sz w:val="28"/>
          <w:szCs w:val="28"/>
        </w:rPr>
        <w:t>чет и анализ</w:t>
      </w:r>
      <w:r w:rsidRPr="00954929"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>относится к ди</w:t>
      </w:r>
      <w:r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 xml:space="preserve">циплинам вариативной части учебных планов подготовки бакалавров по всем профилям направления </w:t>
      </w:r>
      <w:r w:rsidRPr="005A5783">
        <w:rPr>
          <w:rFonts w:ascii="Times New Roman" w:hAnsi="Times New Roman"/>
          <w:sz w:val="28"/>
          <w:szCs w:val="28"/>
        </w:rPr>
        <w:t>38.03.01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>Экономика.</w:t>
      </w:r>
    </w:p>
    <w:p w:rsidR="0035619B" w:rsidRPr="00F126BC" w:rsidRDefault="0035619B" w:rsidP="00F126BC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126BC">
        <w:rPr>
          <w:rFonts w:ascii="Times New Roman" w:hAnsi="Times New Roman"/>
          <w:sz w:val="28"/>
          <w:szCs w:val="28"/>
        </w:rPr>
        <w:t xml:space="preserve">При изучении дисциплины </w:t>
      </w:r>
      <w:r w:rsidRPr="00F126BC">
        <w:rPr>
          <w:rFonts w:ascii="Times New Roman" w:hAnsi="Times New Roman"/>
          <w:color w:val="000000"/>
          <w:spacing w:val="-1"/>
          <w:sz w:val="28"/>
          <w:szCs w:val="28"/>
        </w:rPr>
        <w:t xml:space="preserve">«Бухгалтерский учет и анализ» </w:t>
      </w:r>
      <w:r w:rsidRPr="00F126BC">
        <w:rPr>
          <w:rFonts w:ascii="Times New Roman" w:hAnsi="Times New Roman"/>
          <w:sz w:val="28"/>
          <w:szCs w:val="28"/>
        </w:rPr>
        <w:t>обеспечивае</w:t>
      </w:r>
      <w:r w:rsidRPr="00F126BC">
        <w:rPr>
          <w:rFonts w:ascii="Times New Roman" w:hAnsi="Times New Roman"/>
          <w:sz w:val="28"/>
          <w:szCs w:val="28"/>
        </w:rPr>
        <w:t>т</w:t>
      </w:r>
      <w:r w:rsidRPr="00F126BC">
        <w:rPr>
          <w:rFonts w:ascii="Times New Roman" w:hAnsi="Times New Roman"/>
          <w:sz w:val="28"/>
          <w:szCs w:val="28"/>
        </w:rPr>
        <w:t>ся преемственность и тесная связь с дисциплинами учебного плана</w:t>
      </w:r>
      <w:r>
        <w:rPr>
          <w:rFonts w:ascii="Times New Roman" w:hAnsi="Times New Roman"/>
          <w:sz w:val="28"/>
          <w:szCs w:val="28"/>
        </w:rPr>
        <w:t>:</w:t>
      </w:r>
      <w:r w:rsidRPr="00F126BC">
        <w:rPr>
          <w:rFonts w:ascii="Times New Roman" w:hAnsi="Times New Roman"/>
          <w:sz w:val="28"/>
          <w:szCs w:val="28"/>
        </w:rPr>
        <w:t xml:space="preserve"> «Статист</w:t>
      </w:r>
      <w:r w:rsidRPr="00F126BC">
        <w:rPr>
          <w:rFonts w:ascii="Times New Roman" w:hAnsi="Times New Roman"/>
          <w:sz w:val="28"/>
          <w:szCs w:val="28"/>
        </w:rPr>
        <w:t>и</w:t>
      </w:r>
      <w:r w:rsidRPr="00F126BC">
        <w:rPr>
          <w:rFonts w:ascii="Times New Roman" w:hAnsi="Times New Roman"/>
          <w:sz w:val="28"/>
          <w:szCs w:val="28"/>
        </w:rPr>
        <w:t>ка», «</w:t>
      </w:r>
      <w:r w:rsidRPr="00F126BC">
        <w:rPr>
          <w:rFonts w:ascii="Times New Roman" w:hAnsi="Times New Roman"/>
          <w:bCs/>
          <w:sz w:val="28"/>
          <w:szCs w:val="28"/>
        </w:rPr>
        <w:t>Финансы», «</w:t>
      </w:r>
      <w:r w:rsidRPr="00F126BC">
        <w:rPr>
          <w:rFonts w:ascii="Times New Roman" w:hAnsi="Times New Roman"/>
          <w:sz w:val="28"/>
          <w:szCs w:val="28"/>
        </w:rPr>
        <w:t>Информационные системы в экономике», «Бухгалтерские информационные системы» и др.</w:t>
      </w:r>
    </w:p>
    <w:p w:rsidR="0035619B" w:rsidRDefault="0035619B" w:rsidP="00CF3405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  </w:t>
      </w:r>
      <w:r w:rsidRPr="00C10B0A">
        <w:rPr>
          <w:rFonts w:ascii="Times New Roman" w:hAnsi="Times New Roman"/>
          <w:b/>
          <w:sz w:val="28"/>
          <w:szCs w:val="28"/>
        </w:rPr>
        <w:t xml:space="preserve">        </w:t>
      </w:r>
      <w:r>
        <w:rPr>
          <w:rFonts w:ascii="Times New Roman" w:hAnsi="Times New Roman"/>
          <w:b/>
          <w:sz w:val="28"/>
          <w:szCs w:val="28"/>
        </w:rPr>
        <w:t xml:space="preserve">Цель и задачи освоения  дисциплины: </w:t>
      </w:r>
    </w:p>
    <w:p w:rsidR="0035619B" w:rsidRPr="00F126BC" w:rsidRDefault="0035619B" w:rsidP="00F126BC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126BC">
        <w:rPr>
          <w:rFonts w:ascii="Times New Roman" w:hAnsi="Times New Roman"/>
          <w:sz w:val="28"/>
          <w:szCs w:val="28"/>
        </w:rPr>
        <w:t>Основная цель изучения аналитического раздела данной дисциплины з</w:t>
      </w:r>
      <w:r w:rsidRPr="00F126BC">
        <w:rPr>
          <w:rFonts w:ascii="Times New Roman" w:hAnsi="Times New Roman"/>
          <w:sz w:val="28"/>
          <w:szCs w:val="28"/>
        </w:rPr>
        <w:t>а</w:t>
      </w:r>
      <w:r w:rsidRPr="00F126BC">
        <w:rPr>
          <w:rFonts w:ascii="Times New Roman" w:hAnsi="Times New Roman"/>
          <w:sz w:val="28"/>
          <w:szCs w:val="28"/>
        </w:rPr>
        <w:t>ключается в освоении студентами теоретических основ экономического анал</w:t>
      </w:r>
      <w:r w:rsidRPr="00F126BC">
        <w:rPr>
          <w:rFonts w:ascii="Times New Roman" w:hAnsi="Times New Roman"/>
          <w:sz w:val="28"/>
          <w:szCs w:val="28"/>
        </w:rPr>
        <w:t>и</w:t>
      </w:r>
      <w:r w:rsidRPr="00F126BC">
        <w:rPr>
          <w:rFonts w:ascii="Times New Roman" w:hAnsi="Times New Roman"/>
          <w:sz w:val="28"/>
          <w:szCs w:val="28"/>
        </w:rPr>
        <w:t>за как науки с учетом возможности его практического применения при разр</w:t>
      </w:r>
      <w:r w:rsidRPr="00F126BC">
        <w:rPr>
          <w:rFonts w:ascii="Times New Roman" w:hAnsi="Times New Roman"/>
          <w:sz w:val="28"/>
          <w:szCs w:val="28"/>
        </w:rPr>
        <w:t>а</w:t>
      </w:r>
      <w:r w:rsidRPr="00F126BC">
        <w:rPr>
          <w:rFonts w:ascii="Times New Roman" w:hAnsi="Times New Roman"/>
          <w:sz w:val="28"/>
          <w:szCs w:val="28"/>
        </w:rPr>
        <w:t>ботке решений по управлению хозяйственной деятельностью ор</w:t>
      </w:r>
      <w:r w:rsidRPr="00F126BC">
        <w:rPr>
          <w:rFonts w:ascii="Times New Roman" w:hAnsi="Times New Roman"/>
          <w:sz w:val="28"/>
          <w:szCs w:val="28"/>
        </w:rPr>
        <w:softHyphen/>
        <w:t>ганизаций в у</w:t>
      </w:r>
      <w:r w:rsidRPr="00F126BC">
        <w:rPr>
          <w:rFonts w:ascii="Times New Roman" w:hAnsi="Times New Roman"/>
          <w:sz w:val="28"/>
          <w:szCs w:val="28"/>
        </w:rPr>
        <w:t>с</w:t>
      </w:r>
      <w:r w:rsidRPr="00F126BC">
        <w:rPr>
          <w:rFonts w:ascii="Times New Roman" w:hAnsi="Times New Roman"/>
          <w:sz w:val="28"/>
          <w:szCs w:val="28"/>
        </w:rPr>
        <w:t>ловиях рыночной экономики.</w:t>
      </w:r>
    </w:p>
    <w:p w:rsidR="0035619B" w:rsidRPr="00F126BC" w:rsidRDefault="0035619B" w:rsidP="00F126BC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F126BC">
        <w:rPr>
          <w:rFonts w:ascii="Times New Roman" w:hAnsi="Times New Roman"/>
          <w:sz w:val="28"/>
          <w:szCs w:val="28"/>
        </w:rPr>
        <w:t>Для достижения поставленной цели в процессе изучения дисциплины ст</w:t>
      </w:r>
      <w:r w:rsidRPr="00F126BC">
        <w:rPr>
          <w:rFonts w:ascii="Times New Roman" w:hAnsi="Times New Roman"/>
          <w:sz w:val="28"/>
          <w:szCs w:val="28"/>
        </w:rPr>
        <w:t>а</w:t>
      </w:r>
      <w:r w:rsidRPr="00F126BC">
        <w:rPr>
          <w:rFonts w:ascii="Times New Roman" w:hAnsi="Times New Roman"/>
          <w:sz w:val="28"/>
          <w:szCs w:val="28"/>
        </w:rPr>
        <w:t xml:space="preserve">вятся задачи:  </w:t>
      </w:r>
    </w:p>
    <w:p w:rsidR="0035619B" w:rsidRPr="00F126BC" w:rsidRDefault="0035619B" w:rsidP="00F126BC">
      <w:pPr>
        <w:widowControl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hAnsi="Times New Roman"/>
          <w:sz w:val="28"/>
          <w:szCs w:val="28"/>
        </w:rPr>
      </w:pPr>
      <w:r w:rsidRPr="00F126BC">
        <w:rPr>
          <w:rFonts w:ascii="Times New Roman" w:hAnsi="Times New Roman"/>
          <w:sz w:val="28"/>
          <w:szCs w:val="28"/>
        </w:rPr>
        <w:t>– дать студентам необходимые знания по предмету, методу, содержанию бухгалтерского учета и экономического анализа как нау</w:t>
      </w:r>
      <w:r w:rsidRPr="00F126BC">
        <w:rPr>
          <w:rFonts w:ascii="Times New Roman" w:hAnsi="Times New Roman"/>
          <w:sz w:val="28"/>
          <w:szCs w:val="28"/>
        </w:rPr>
        <w:softHyphen/>
        <w:t xml:space="preserve">ки; </w:t>
      </w:r>
    </w:p>
    <w:p w:rsidR="0035619B" w:rsidRPr="00F126BC" w:rsidRDefault="0035619B" w:rsidP="00F126B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126BC">
        <w:rPr>
          <w:rFonts w:ascii="Times New Roman" w:hAnsi="Times New Roman"/>
          <w:sz w:val="28"/>
          <w:szCs w:val="28"/>
        </w:rPr>
        <w:t xml:space="preserve">– сформировать </w:t>
      </w:r>
      <w:r w:rsidRPr="00F126BC">
        <w:rPr>
          <w:rFonts w:ascii="Times New Roman" w:hAnsi="Times New Roman"/>
          <w:color w:val="000000"/>
          <w:spacing w:val="-1"/>
          <w:sz w:val="28"/>
          <w:szCs w:val="28"/>
        </w:rPr>
        <w:t>навыки в отношении системы сбора и обобщения инфо</w:t>
      </w:r>
      <w:r w:rsidRPr="00F126BC">
        <w:rPr>
          <w:rFonts w:ascii="Times New Roman" w:hAnsi="Times New Roman"/>
          <w:color w:val="000000"/>
          <w:spacing w:val="-1"/>
          <w:sz w:val="28"/>
          <w:szCs w:val="28"/>
        </w:rPr>
        <w:t>р</w:t>
      </w:r>
      <w:r w:rsidRPr="00F126BC">
        <w:rPr>
          <w:rFonts w:ascii="Times New Roman" w:hAnsi="Times New Roman"/>
          <w:color w:val="000000"/>
          <w:spacing w:val="-1"/>
          <w:sz w:val="28"/>
          <w:szCs w:val="28"/>
        </w:rPr>
        <w:t>мации об активах, капита</w:t>
      </w:r>
      <w:r w:rsidRPr="00F126BC">
        <w:rPr>
          <w:rFonts w:ascii="Times New Roman" w:hAnsi="Times New Roman"/>
          <w:color w:val="000000"/>
          <w:spacing w:val="-1"/>
          <w:sz w:val="28"/>
          <w:szCs w:val="28"/>
        </w:rPr>
        <w:softHyphen/>
      </w:r>
      <w:r w:rsidRPr="00F126BC">
        <w:rPr>
          <w:rFonts w:ascii="Times New Roman" w:hAnsi="Times New Roman"/>
          <w:color w:val="000000"/>
          <w:spacing w:val="-3"/>
          <w:sz w:val="28"/>
          <w:szCs w:val="28"/>
        </w:rPr>
        <w:t>ле и обязательствах организации, необходимой для с</w:t>
      </w:r>
      <w:r w:rsidRPr="00F126BC">
        <w:rPr>
          <w:rFonts w:ascii="Times New Roman" w:hAnsi="Times New Roman"/>
          <w:color w:val="000000"/>
          <w:spacing w:val="-3"/>
          <w:sz w:val="28"/>
          <w:szCs w:val="28"/>
        </w:rPr>
        <w:t>о</w:t>
      </w:r>
      <w:r w:rsidRPr="00F126BC">
        <w:rPr>
          <w:rFonts w:ascii="Times New Roman" w:hAnsi="Times New Roman"/>
          <w:color w:val="000000"/>
          <w:spacing w:val="-3"/>
          <w:sz w:val="28"/>
          <w:szCs w:val="28"/>
        </w:rPr>
        <w:t>ставле</w:t>
      </w:r>
      <w:r w:rsidRPr="00F126BC">
        <w:rPr>
          <w:rFonts w:ascii="Times New Roman" w:hAnsi="Times New Roman"/>
          <w:color w:val="000000"/>
          <w:spacing w:val="-3"/>
          <w:sz w:val="28"/>
          <w:szCs w:val="28"/>
        </w:rPr>
        <w:softHyphen/>
      </w:r>
      <w:r w:rsidRPr="00F126BC">
        <w:rPr>
          <w:rFonts w:ascii="Times New Roman" w:hAnsi="Times New Roman"/>
          <w:color w:val="000000"/>
          <w:spacing w:val="-2"/>
          <w:sz w:val="28"/>
          <w:szCs w:val="28"/>
        </w:rPr>
        <w:t>ния бухгалтерской отчетности и анализа ее показателей;</w:t>
      </w:r>
    </w:p>
    <w:p w:rsidR="0035619B" w:rsidRPr="00F126BC" w:rsidRDefault="0035619B" w:rsidP="00F126BC">
      <w:pPr>
        <w:widowControl w:val="0"/>
        <w:shd w:val="clear" w:color="auto" w:fill="FFFFFF"/>
        <w:tabs>
          <w:tab w:val="left" w:pos="-120"/>
          <w:tab w:val="left" w:pos="540"/>
          <w:tab w:val="left" w:pos="9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126BC">
        <w:rPr>
          <w:rFonts w:ascii="Times New Roman" w:hAnsi="Times New Roman"/>
          <w:color w:val="000000"/>
          <w:spacing w:val="-3"/>
          <w:sz w:val="28"/>
          <w:szCs w:val="28"/>
        </w:rPr>
        <w:tab/>
        <w:t>– обеспечить получение практических навыков документирования хозяйс</w:t>
      </w:r>
      <w:r w:rsidRPr="00F126BC">
        <w:rPr>
          <w:rFonts w:ascii="Times New Roman" w:hAnsi="Times New Roman"/>
          <w:color w:val="000000"/>
          <w:spacing w:val="-3"/>
          <w:sz w:val="28"/>
          <w:szCs w:val="28"/>
        </w:rPr>
        <w:t>т</w:t>
      </w:r>
      <w:r w:rsidRPr="00F126BC">
        <w:rPr>
          <w:rFonts w:ascii="Times New Roman" w:hAnsi="Times New Roman"/>
          <w:color w:val="000000"/>
          <w:spacing w:val="-3"/>
          <w:sz w:val="28"/>
          <w:szCs w:val="28"/>
        </w:rPr>
        <w:t>венных операций как правовой ос</w:t>
      </w:r>
      <w:r w:rsidRPr="00F126BC">
        <w:rPr>
          <w:rFonts w:ascii="Times New Roman" w:hAnsi="Times New Roman"/>
          <w:color w:val="000000"/>
          <w:spacing w:val="-3"/>
          <w:sz w:val="28"/>
          <w:szCs w:val="28"/>
        </w:rPr>
        <w:softHyphen/>
        <w:t xml:space="preserve">новы учетной процедуры и </w:t>
      </w:r>
      <w:r w:rsidRPr="00F126BC">
        <w:rPr>
          <w:rFonts w:ascii="Times New Roman" w:hAnsi="Times New Roman"/>
          <w:sz w:val="28"/>
          <w:szCs w:val="28"/>
        </w:rPr>
        <w:t>овладение метод</w:t>
      </w:r>
      <w:r w:rsidRPr="00F126BC">
        <w:rPr>
          <w:rFonts w:ascii="Times New Roman" w:hAnsi="Times New Roman"/>
          <w:sz w:val="28"/>
          <w:szCs w:val="28"/>
        </w:rPr>
        <w:t>и</w:t>
      </w:r>
      <w:r w:rsidRPr="00F126BC">
        <w:rPr>
          <w:rFonts w:ascii="Times New Roman" w:hAnsi="Times New Roman"/>
          <w:sz w:val="28"/>
          <w:szCs w:val="28"/>
        </w:rPr>
        <w:t>кой формирования информации для проведения анализа хозяйственной де</w:t>
      </w:r>
      <w:r w:rsidRPr="00F126BC">
        <w:rPr>
          <w:rFonts w:ascii="Times New Roman" w:hAnsi="Times New Roman"/>
          <w:sz w:val="28"/>
          <w:szCs w:val="28"/>
        </w:rPr>
        <w:t>я</w:t>
      </w:r>
      <w:r w:rsidRPr="00F126BC">
        <w:rPr>
          <w:rFonts w:ascii="Times New Roman" w:hAnsi="Times New Roman"/>
          <w:sz w:val="28"/>
          <w:szCs w:val="28"/>
        </w:rPr>
        <w:t>тельности;</w:t>
      </w:r>
    </w:p>
    <w:p w:rsidR="0035619B" w:rsidRPr="00F126BC" w:rsidRDefault="0035619B" w:rsidP="00F126BC">
      <w:pPr>
        <w:widowControl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hAnsi="Times New Roman"/>
          <w:sz w:val="28"/>
          <w:szCs w:val="28"/>
        </w:rPr>
      </w:pPr>
      <w:r w:rsidRPr="00F126BC">
        <w:rPr>
          <w:rFonts w:ascii="Times New Roman" w:hAnsi="Times New Roman"/>
          <w:sz w:val="28"/>
          <w:szCs w:val="28"/>
        </w:rPr>
        <w:t>– раскрыть основные виды экономического анализа и его методы, испол</w:t>
      </w:r>
      <w:r w:rsidRPr="00F126BC">
        <w:rPr>
          <w:rFonts w:ascii="Times New Roman" w:hAnsi="Times New Roman"/>
          <w:sz w:val="28"/>
          <w:szCs w:val="28"/>
        </w:rPr>
        <w:t>ь</w:t>
      </w:r>
      <w:r w:rsidRPr="00F126BC">
        <w:rPr>
          <w:rFonts w:ascii="Times New Roman" w:hAnsi="Times New Roman"/>
          <w:sz w:val="28"/>
          <w:szCs w:val="28"/>
        </w:rPr>
        <w:t>зуемые при проведении экономического анализа на практике;</w:t>
      </w:r>
    </w:p>
    <w:p w:rsidR="0035619B" w:rsidRPr="00F126BC" w:rsidRDefault="0035619B" w:rsidP="00F126BC">
      <w:pPr>
        <w:widowControl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hAnsi="Times New Roman"/>
          <w:sz w:val="28"/>
          <w:szCs w:val="28"/>
        </w:rPr>
      </w:pPr>
      <w:r w:rsidRPr="00F126BC">
        <w:rPr>
          <w:rFonts w:ascii="Times New Roman" w:hAnsi="Times New Roman"/>
          <w:sz w:val="28"/>
          <w:szCs w:val="28"/>
        </w:rPr>
        <w:t>– уметь обосновывать направления анализа, формировать информацио</w:t>
      </w:r>
      <w:r w:rsidRPr="00F126BC">
        <w:rPr>
          <w:rFonts w:ascii="Times New Roman" w:hAnsi="Times New Roman"/>
          <w:sz w:val="28"/>
          <w:szCs w:val="28"/>
        </w:rPr>
        <w:t>н</w:t>
      </w:r>
      <w:r w:rsidRPr="00F126BC">
        <w:rPr>
          <w:rFonts w:ascii="Times New Roman" w:hAnsi="Times New Roman"/>
          <w:sz w:val="28"/>
          <w:szCs w:val="28"/>
        </w:rPr>
        <w:t>ную базу для его проведения, применять специальные приемы экономического анализа к изучению хозяйственной деятельности;</w:t>
      </w:r>
    </w:p>
    <w:p w:rsidR="0035619B" w:rsidRPr="00F126BC" w:rsidRDefault="0035619B" w:rsidP="00F126BC">
      <w:pPr>
        <w:spacing w:after="0" w:line="240" w:lineRule="auto"/>
        <w:ind w:firstLine="510"/>
        <w:jc w:val="both"/>
        <w:rPr>
          <w:rFonts w:ascii="Times New Roman" w:hAnsi="Times New Roman"/>
          <w:sz w:val="28"/>
          <w:szCs w:val="28"/>
        </w:rPr>
      </w:pPr>
      <w:r w:rsidRPr="00F126BC">
        <w:rPr>
          <w:rFonts w:ascii="Times New Roman" w:hAnsi="Times New Roman"/>
          <w:sz w:val="28"/>
          <w:szCs w:val="28"/>
        </w:rPr>
        <w:t>– научить студентов формулировать выводы по результатам проведенного анализа, обосновывать на их основе управленческие решения, направленные на повышение эффективности хозяйственной деятельности предприятия.</w:t>
      </w:r>
    </w:p>
    <w:p w:rsidR="0035619B" w:rsidRPr="00CF3405" w:rsidRDefault="0035619B" w:rsidP="00F126BC">
      <w:pPr>
        <w:pStyle w:val="ListParagraph"/>
        <w:spacing w:after="0" w:line="240" w:lineRule="auto"/>
        <w:ind w:left="0"/>
        <w:jc w:val="both"/>
      </w:pPr>
      <w:r w:rsidRPr="00F16470">
        <w:t xml:space="preserve"> </w:t>
      </w:r>
      <w:r w:rsidRPr="00C10B0A">
        <w:t xml:space="preserve">        </w:t>
      </w:r>
    </w:p>
    <w:p w:rsidR="0035619B" w:rsidRPr="00A904FD" w:rsidRDefault="0035619B" w:rsidP="001B5C67">
      <w:pPr>
        <w:tabs>
          <w:tab w:val="left" w:pos="540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CF3405">
        <w:rPr>
          <w:rFonts w:ascii="Times New Roman" w:hAnsi="Times New Roman"/>
          <w:b/>
          <w:sz w:val="28"/>
          <w:szCs w:val="28"/>
        </w:rPr>
        <w:t xml:space="preserve">        </w:t>
      </w:r>
      <w:r w:rsidRPr="00A904FD">
        <w:rPr>
          <w:rFonts w:ascii="Times New Roman" w:hAnsi="Times New Roman"/>
          <w:b/>
          <w:sz w:val="28"/>
          <w:szCs w:val="28"/>
        </w:rPr>
        <w:t xml:space="preserve">Содержание дисциплины:  </w:t>
      </w:r>
    </w:p>
    <w:p w:rsidR="0035619B" w:rsidRPr="00F126BC" w:rsidRDefault="0035619B" w:rsidP="001B5C6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F3405">
        <w:rPr>
          <w:rFonts w:ascii="Times New Roman" w:hAnsi="Times New Roman"/>
          <w:sz w:val="28"/>
          <w:szCs w:val="28"/>
        </w:rPr>
        <w:t xml:space="preserve">       </w:t>
      </w:r>
      <w:r w:rsidRPr="00F126BC">
        <w:rPr>
          <w:rFonts w:ascii="Times New Roman" w:hAnsi="Times New Roman"/>
          <w:sz w:val="28"/>
          <w:szCs w:val="28"/>
        </w:rPr>
        <w:t>Бухгалтерский учет: возникновение, развитие и его современная роль в управлении экономикой организаций. Предмет и объекты бухгалтерского уч</w:t>
      </w:r>
      <w:r w:rsidRPr="00F126BC">
        <w:rPr>
          <w:rFonts w:ascii="Times New Roman" w:hAnsi="Times New Roman"/>
          <w:sz w:val="28"/>
          <w:szCs w:val="28"/>
        </w:rPr>
        <w:t>е</w:t>
      </w:r>
      <w:r w:rsidRPr="00F126BC">
        <w:rPr>
          <w:rFonts w:ascii="Times New Roman" w:hAnsi="Times New Roman"/>
          <w:sz w:val="28"/>
          <w:szCs w:val="28"/>
        </w:rPr>
        <w:t>та. Метод бухгалтерского учета и его элементы. Основы технологии и орган</w:t>
      </w:r>
      <w:r w:rsidRPr="00F126BC">
        <w:rPr>
          <w:rFonts w:ascii="Times New Roman" w:hAnsi="Times New Roman"/>
          <w:sz w:val="28"/>
          <w:szCs w:val="28"/>
        </w:rPr>
        <w:t>и</w:t>
      </w:r>
      <w:r w:rsidRPr="00F126BC">
        <w:rPr>
          <w:rFonts w:ascii="Times New Roman" w:hAnsi="Times New Roman"/>
          <w:sz w:val="28"/>
          <w:szCs w:val="28"/>
        </w:rPr>
        <w:t>зации бухгалтерского учета в хозяйствующих субъектах. Учетная политика. Б</w:t>
      </w:r>
      <w:r w:rsidRPr="00F126BC">
        <w:rPr>
          <w:rFonts w:ascii="Times New Roman" w:hAnsi="Times New Roman"/>
          <w:sz w:val="28"/>
          <w:szCs w:val="28"/>
        </w:rPr>
        <w:t>а</w:t>
      </w:r>
      <w:r w:rsidRPr="00F126BC">
        <w:rPr>
          <w:rFonts w:ascii="Times New Roman" w:hAnsi="Times New Roman"/>
          <w:sz w:val="28"/>
          <w:szCs w:val="28"/>
        </w:rPr>
        <w:t>зовые концепции и организационные основы экономического анализа. Пре</w:t>
      </w:r>
      <w:r w:rsidRPr="00F126BC">
        <w:rPr>
          <w:rFonts w:ascii="Times New Roman" w:hAnsi="Times New Roman"/>
          <w:sz w:val="28"/>
          <w:szCs w:val="28"/>
        </w:rPr>
        <w:t>д</w:t>
      </w:r>
      <w:r w:rsidRPr="00F126BC">
        <w:rPr>
          <w:rFonts w:ascii="Times New Roman" w:hAnsi="Times New Roman"/>
          <w:sz w:val="28"/>
          <w:szCs w:val="28"/>
        </w:rPr>
        <w:t>мет, метод и методика экономического анализа. Информационное обеспечение экономического анализа и организация аналитической работы на предприятии. Виды экономического анализа и их роль в управлении хозяйственной деятел</w:t>
      </w:r>
      <w:r w:rsidRPr="00F126BC">
        <w:rPr>
          <w:rFonts w:ascii="Times New Roman" w:hAnsi="Times New Roman"/>
          <w:sz w:val="28"/>
          <w:szCs w:val="28"/>
        </w:rPr>
        <w:t>ь</w:t>
      </w:r>
      <w:r w:rsidRPr="00F126BC">
        <w:rPr>
          <w:rFonts w:ascii="Times New Roman" w:hAnsi="Times New Roman"/>
          <w:sz w:val="28"/>
          <w:szCs w:val="28"/>
        </w:rPr>
        <w:t>ностью. Система комплексного экономического анализа и поиска резервов п</w:t>
      </w:r>
      <w:r w:rsidRPr="00F126BC">
        <w:rPr>
          <w:rFonts w:ascii="Times New Roman" w:hAnsi="Times New Roman"/>
          <w:sz w:val="28"/>
          <w:szCs w:val="28"/>
        </w:rPr>
        <w:t>о</w:t>
      </w:r>
      <w:r w:rsidRPr="00F126BC">
        <w:rPr>
          <w:rFonts w:ascii="Times New Roman" w:hAnsi="Times New Roman"/>
          <w:sz w:val="28"/>
          <w:szCs w:val="28"/>
        </w:rPr>
        <w:t xml:space="preserve">вышения эффективности бизнеса. Методика комплексного анализа основных показателей хозяйственной деятельности. </w:t>
      </w:r>
    </w:p>
    <w:p w:rsidR="0035619B" w:rsidRPr="00CF3405" w:rsidRDefault="0035619B" w:rsidP="001B5C6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35619B" w:rsidRPr="001B5C67" w:rsidRDefault="0035619B" w:rsidP="001B5C6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1B5C67">
        <w:rPr>
          <w:rFonts w:ascii="Times New Roman" w:hAnsi="Times New Roman"/>
          <w:b/>
          <w:sz w:val="28"/>
          <w:szCs w:val="28"/>
        </w:rPr>
        <w:t xml:space="preserve">      </w:t>
      </w:r>
      <w:r w:rsidRPr="001B5C67">
        <w:rPr>
          <w:rFonts w:ascii="Times New Roman" w:hAnsi="Times New Roman"/>
        </w:rPr>
        <w:t xml:space="preserve">  </w:t>
      </w:r>
      <w:r w:rsidRPr="001B5C67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1B5C67">
        <w:rPr>
          <w:rFonts w:ascii="Times New Roman" w:hAnsi="Times New Roman"/>
          <w:sz w:val="28"/>
          <w:szCs w:val="28"/>
        </w:rPr>
        <w:t>обучающийся должен обл</w:t>
      </w:r>
      <w:r w:rsidRPr="001B5C67">
        <w:rPr>
          <w:rFonts w:ascii="Times New Roman" w:hAnsi="Times New Roman"/>
          <w:sz w:val="28"/>
          <w:szCs w:val="28"/>
        </w:rPr>
        <w:t>а</w:t>
      </w:r>
      <w:r w:rsidRPr="001B5C67">
        <w:rPr>
          <w:rFonts w:ascii="Times New Roman" w:hAnsi="Times New Roman"/>
          <w:sz w:val="28"/>
          <w:szCs w:val="28"/>
        </w:rPr>
        <w:t>дать следующими профессиональными (ПК) компетенциями:</w:t>
      </w:r>
    </w:p>
    <w:p w:rsidR="0035619B" w:rsidRDefault="0035619B" w:rsidP="003D6DD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126BC">
        <w:rPr>
          <w:rFonts w:ascii="Times New Roman" w:hAnsi="Times New Roman"/>
          <w:sz w:val="28"/>
          <w:szCs w:val="28"/>
        </w:rPr>
        <w:t xml:space="preserve">      </w:t>
      </w:r>
      <w:r>
        <w:rPr>
          <w:rFonts w:ascii="Times New Roman" w:hAnsi="Times New Roman"/>
          <w:sz w:val="28"/>
          <w:szCs w:val="28"/>
        </w:rPr>
        <w:t xml:space="preserve"> </w:t>
      </w:r>
      <w:r w:rsidRPr="00F126BC">
        <w:rPr>
          <w:rFonts w:ascii="Times New Roman" w:hAnsi="Times New Roman"/>
          <w:sz w:val="28"/>
          <w:szCs w:val="28"/>
        </w:rPr>
        <w:t>ПК-</w:t>
      </w:r>
      <w:r>
        <w:rPr>
          <w:rFonts w:ascii="Times New Roman" w:hAnsi="Times New Roman"/>
          <w:sz w:val="28"/>
          <w:szCs w:val="28"/>
        </w:rPr>
        <w:t>5</w:t>
      </w:r>
      <w:r w:rsidRPr="00F126BC">
        <w:rPr>
          <w:rFonts w:ascii="Times New Roman" w:hAnsi="Times New Roman"/>
          <w:sz w:val="28"/>
          <w:szCs w:val="28"/>
        </w:rPr>
        <w:t>: способен анализировать и интерпретировать финансовую, бухгалте</w:t>
      </w:r>
      <w:r w:rsidRPr="00F126BC">
        <w:rPr>
          <w:rFonts w:ascii="Times New Roman" w:hAnsi="Times New Roman"/>
          <w:sz w:val="28"/>
          <w:szCs w:val="28"/>
        </w:rPr>
        <w:t>р</w:t>
      </w:r>
      <w:r w:rsidRPr="00F126BC">
        <w:rPr>
          <w:rFonts w:ascii="Times New Roman" w:hAnsi="Times New Roman"/>
          <w:sz w:val="28"/>
          <w:szCs w:val="28"/>
        </w:rPr>
        <w:t>скую и иную информацию, содержащуюся в отчетности предприятий разли</w:t>
      </w:r>
      <w:r w:rsidRPr="00F126BC">
        <w:rPr>
          <w:rFonts w:ascii="Times New Roman" w:hAnsi="Times New Roman"/>
          <w:sz w:val="28"/>
          <w:szCs w:val="28"/>
        </w:rPr>
        <w:t>ч</w:t>
      </w:r>
      <w:r w:rsidRPr="00F126BC">
        <w:rPr>
          <w:rFonts w:ascii="Times New Roman" w:hAnsi="Times New Roman"/>
          <w:sz w:val="28"/>
          <w:szCs w:val="28"/>
        </w:rPr>
        <w:t>ных форм собственности, организаций, ведомств и использовать полученные сведения для принятия управленческих решений (</w:t>
      </w:r>
      <w:r w:rsidRPr="00F126BC">
        <w:rPr>
          <w:rFonts w:ascii="Times New Roman" w:hAnsi="Times New Roman"/>
          <w:i/>
          <w:sz w:val="28"/>
          <w:szCs w:val="28"/>
        </w:rPr>
        <w:t>знает</w:t>
      </w:r>
      <w:r w:rsidRPr="00F126BC">
        <w:rPr>
          <w:rFonts w:ascii="Times New Roman" w:hAnsi="Times New Roman"/>
          <w:sz w:val="28"/>
          <w:szCs w:val="28"/>
        </w:rPr>
        <w:t xml:space="preserve"> основы нормативного регулирования учета в Российской Федерации, классическую процедуру бу</w:t>
      </w:r>
      <w:r w:rsidRPr="00F126BC">
        <w:rPr>
          <w:rFonts w:ascii="Times New Roman" w:hAnsi="Times New Roman"/>
          <w:sz w:val="28"/>
          <w:szCs w:val="28"/>
        </w:rPr>
        <w:t>х</w:t>
      </w:r>
      <w:r w:rsidRPr="00F126BC">
        <w:rPr>
          <w:rFonts w:ascii="Times New Roman" w:hAnsi="Times New Roman"/>
          <w:sz w:val="28"/>
          <w:szCs w:val="28"/>
        </w:rPr>
        <w:t>галтерского учета, ее учетно-технологические аспекты</w:t>
      </w:r>
      <w:r w:rsidRPr="00F126BC">
        <w:rPr>
          <w:rFonts w:ascii="Times New Roman" w:hAnsi="Times New Roman"/>
          <w:smallCaps/>
          <w:sz w:val="28"/>
          <w:szCs w:val="28"/>
        </w:rPr>
        <w:t xml:space="preserve"> </w:t>
      </w:r>
      <w:r w:rsidRPr="00F126BC">
        <w:rPr>
          <w:rFonts w:ascii="Times New Roman" w:hAnsi="Times New Roman"/>
          <w:sz w:val="28"/>
          <w:szCs w:val="28"/>
        </w:rPr>
        <w:t>и контрольные моменты, теоретические основы экономического анализа;</w:t>
      </w:r>
      <w:r w:rsidRPr="00F126BC">
        <w:rPr>
          <w:rFonts w:ascii="Times New Roman" w:hAnsi="Times New Roman"/>
          <w:i/>
          <w:sz w:val="28"/>
          <w:szCs w:val="28"/>
        </w:rPr>
        <w:t xml:space="preserve"> умеет</w:t>
      </w:r>
      <w:r w:rsidRPr="00F126BC">
        <w:rPr>
          <w:rFonts w:ascii="Times New Roman" w:hAnsi="Times New Roman"/>
          <w:sz w:val="28"/>
          <w:szCs w:val="28"/>
        </w:rPr>
        <w:t xml:space="preserve"> определять в соответс</w:t>
      </w:r>
      <w:r w:rsidRPr="00F126BC">
        <w:rPr>
          <w:rFonts w:ascii="Times New Roman" w:hAnsi="Times New Roman"/>
          <w:sz w:val="28"/>
          <w:szCs w:val="28"/>
        </w:rPr>
        <w:t>т</w:t>
      </w:r>
      <w:r w:rsidRPr="00F126BC">
        <w:rPr>
          <w:rFonts w:ascii="Times New Roman" w:hAnsi="Times New Roman"/>
          <w:sz w:val="28"/>
          <w:szCs w:val="28"/>
        </w:rPr>
        <w:t>вии с экономическим содержанием ФХД их влияние на показатели бухгалте</w:t>
      </w:r>
      <w:r w:rsidRPr="00F126BC">
        <w:rPr>
          <w:rFonts w:ascii="Times New Roman" w:hAnsi="Times New Roman"/>
          <w:sz w:val="28"/>
          <w:szCs w:val="28"/>
        </w:rPr>
        <w:t>р</w:t>
      </w:r>
      <w:r w:rsidRPr="00F126BC">
        <w:rPr>
          <w:rFonts w:ascii="Times New Roman" w:hAnsi="Times New Roman"/>
          <w:sz w:val="28"/>
          <w:szCs w:val="28"/>
        </w:rPr>
        <w:t>ской отчетности, формулировать задачи экономического анализа и выбирать кон</w:t>
      </w:r>
      <w:r w:rsidRPr="00F126BC">
        <w:rPr>
          <w:rFonts w:ascii="Times New Roman" w:hAnsi="Times New Roman"/>
          <w:sz w:val="28"/>
          <w:szCs w:val="28"/>
        </w:rPr>
        <w:softHyphen/>
        <w:t>кретные методы их решения;</w:t>
      </w:r>
      <w:r w:rsidRPr="00F126BC">
        <w:rPr>
          <w:rFonts w:ascii="Times New Roman" w:hAnsi="Times New Roman"/>
          <w:i/>
          <w:sz w:val="28"/>
          <w:szCs w:val="28"/>
        </w:rPr>
        <w:t xml:space="preserve"> владеет</w:t>
      </w:r>
      <w:r w:rsidRPr="00F126BC">
        <w:rPr>
          <w:rFonts w:ascii="Times New Roman" w:hAnsi="Times New Roman"/>
          <w:sz w:val="28"/>
          <w:szCs w:val="28"/>
        </w:rPr>
        <w:t xml:space="preserve"> </w:t>
      </w:r>
      <w:r w:rsidRPr="00F126BC">
        <w:rPr>
          <w:rFonts w:ascii="Times New Roman" w:hAnsi="Times New Roman"/>
          <w:i/>
          <w:sz w:val="28"/>
          <w:szCs w:val="28"/>
        </w:rPr>
        <w:t xml:space="preserve"> </w:t>
      </w:r>
      <w:r w:rsidRPr="00F126BC">
        <w:rPr>
          <w:rFonts w:ascii="Times New Roman" w:hAnsi="Times New Roman"/>
          <w:sz w:val="28"/>
          <w:szCs w:val="28"/>
        </w:rPr>
        <w:t>навыками самостоятельного прим</w:t>
      </w:r>
      <w:r w:rsidRPr="00F126BC">
        <w:rPr>
          <w:rFonts w:ascii="Times New Roman" w:hAnsi="Times New Roman"/>
          <w:sz w:val="28"/>
          <w:szCs w:val="28"/>
        </w:rPr>
        <w:t>е</w:t>
      </w:r>
      <w:r w:rsidRPr="00F126BC">
        <w:rPr>
          <w:rFonts w:ascii="Times New Roman" w:hAnsi="Times New Roman"/>
          <w:sz w:val="28"/>
          <w:szCs w:val="28"/>
        </w:rPr>
        <w:t>нения методов анализа экономической информации и способами решения ан</w:t>
      </w:r>
      <w:r w:rsidRPr="00F126BC">
        <w:rPr>
          <w:rFonts w:ascii="Times New Roman" w:hAnsi="Times New Roman"/>
          <w:sz w:val="28"/>
          <w:szCs w:val="28"/>
        </w:rPr>
        <w:t>а</w:t>
      </w:r>
      <w:r w:rsidRPr="00F126BC">
        <w:rPr>
          <w:rFonts w:ascii="Times New Roman" w:hAnsi="Times New Roman"/>
          <w:sz w:val="28"/>
          <w:szCs w:val="28"/>
        </w:rPr>
        <w:t>литических задач и сбора необходимой для этого информации)</w:t>
      </w:r>
      <w:r>
        <w:rPr>
          <w:rFonts w:ascii="Times New Roman" w:hAnsi="Times New Roman"/>
          <w:sz w:val="28"/>
          <w:szCs w:val="28"/>
        </w:rPr>
        <w:t>.</w:t>
      </w:r>
      <w:r w:rsidRPr="00F126BC">
        <w:rPr>
          <w:rFonts w:ascii="Times New Roman" w:hAnsi="Times New Roman"/>
          <w:sz w:val="28"/>
          <w:szCs w:val="28"/>
        </w:rPr>
        <w:t xml:space="preserve"> </w:t>
      </w:r>
    </w:p>
    <w:p w:rsidR="0035619B" w:rsidRDefault="0035619B" w:rsidP="00C10B0A">
      <w:pPr>
        <w:tabs>
          <w:tab w:val="left" w:pos="540"/>
        </w:tabs>
        <w:spacing w:after="0" w:line="100" w:lineRule="atLeast"/>
        <w:jc w:val="both"/>
        <w:rPr>
          <w:rFonts w:ascii="Times New Roman" w:hAnsi="Times New Roman"/>
          <w:b/>
          <w:sz w:val="28"/>
          <w:szCs w:val="28"/>
        </w:rPr>
      </w:pPr>
    </w:p>
    <w:p w:rsidR="0035619B" w:rsidRDefault="0035619B" w:rsidP="00C10B0A">
      <w:pPr>
        <w:tabs>
          <w:tab w:val="left" w:pos="540"/>
        </w:tabs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337AEA">
        <w:rPr>
          <w:rFonts w:ascii="Times New Roman" w:hAnsi="Times New Roman"/>
          <w:b/>
          <w:sz w:val="28"/>
          <w:szCs w:val="28"/>
        </w:rPr>
        <w:t>Образовательные технологии:</w:t>
      </w:r>
      <w:r w:rsidRPr="00337AEA">
        <w:rPr>
          <w:rFonts w:ascii="Times New Roman" w:hAnsi="Times New Roman"/>
          <w:sz w:val="28"/>
          <w:szCs w:val="28"/>
        </w:rPr>
        <w:t xml:space="preserve"> </w:t>
      </w:r>
    </w:p>
    <w:p w:rsidR="0035619B" w:rsidRPr="000520D8" w:rsidRDefault="0035619B" w:rsidP="00536876">
      <w:pPr>
        <w:pStyle w:val="1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0520D8">
        <w:rPr>
          <w:sz w:val="28"/>
          <w:szCs w:val="28"/>
        </w:rPr>
        <w:t xml:space="preserve">В преподавании дисциплины «Бухгалтерский учет и анализ» применяются разнообразные интерактивные образовательные технологии в зависимости от вида и цели учебного занятия. </w:t>
      </w:r>
    </w:p>
    <w:p w:rsidR="0035619B" w:rsidRPr="00536876" w:rsidRDefault="0035619B" w:rsidP="00536876">
      <w:pPr>
        <w:pStyle w:val="1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0520D8">
        <w:rPr>
          <w:sz w:val="28"/>
          <w:szCs w:val="28"/>
        </w:rPr>
        <w:t xml:space="preserve">Теоретический материал излагается на лекционных занятиях в следующей форме: </w:t>
      </w:r>
      <w:r>
        <w:rPr>
          <w:sz w:val="28"/>
          <w:szCs w:val="28"/>
        </w:rPr>
        <w:t xml:space="preserve"> </w:t>
      </w:r>
      <w:r w:rsidRPr="00536876">
        <w:rPr>
          <w:sz w:val="28"/>
          <w:szCs w:val="28"/>
        </w:rPr>
        <w:t xml:space="preserve">лекция – дискуссия, лекция – беседа, </w:t>
      </w:r>
      <w:r w:rsidRPr="00536876">
        <w:rPr>
          <w:color w:val="000000"/>
          <w:sz w:val="28"/>
          <w:szCs w:val="28"/>
        </w:rPr>
        <w:t xml:space="preserve"> проблемно-ориентированная ле</w:t>
      </w:r>
      <w:r w:rsidRPr="00536876">
        <w:rPr>
          <w:color w:val="000000"/>
          <w:sz w:val="28"/>
          <w:szCs w:val="28"/>
        </w:rPr>
        <w:t>к</w:t>
      </w:r>
      <w:r w:rsidRPr="00536876">
        <w:rPr>
          <w:color w:val="000000"/>
          <w:sz w:val="28"/>
          <w:szCs w:val="28"/>
        </w:rPr>
        <w:t xml:space="preserve">ция. </w:t>
      </w:r>
    </w:p>
    <w:p w:rsidR="0035619B" w:rsidRDefault="0035619B" w:rsidP="00536876">
      <w:pPr>
        <w:pStyle w:val="1"/>
        <w:tabs>
          <w:tab w:val="left" w:pos="540"/>
        </w:tabs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0520D8">
        <w:rPr>
          <w:sz w:val="28"/>
          <w:szCs w:val="28"/>
        </w:rPr>
        <w:t>Практические занятия по дисциплине «Бухгалтерский учет и анализ» ор</w:t>
      </w:r>
      <w:r w:rsidRPr="000520D8">
        <w:rPr>
          <w:sz w:val="28"/>
          <w:szCs w:val="28"/>
        </w:rPr>
        <w:t>и</w:t>
      </w:r>
      <w:r w:rsidRPr="000520D8">
        <w:rPr>
          <w:sz w:val="28"/>
          <w:szCs w:val="28"/>
        </w:rPr>
        <w:t>ентированы на закрепление теоретического материала, изложенного на лекц</w:t>
      </w:r>
      <w:r w:rsidRPr="000520D8">
        <w:rPr>
          <w:sz w:val="28"/>
          <w:szCs w:val="28"/>
        </w:rPr>
        <w:t>и</w:t>
      </w:r>
      <w:r w:rsidRPr="000520D8">
        <w:rPr>
          <w:sz w:val="28"/>
          <w:szCs w:val="28"/>
        </w:rPr>
        <w:t>онных занятиях, а также на приобретение дополнительных знаний, умений и практических навыков осуществления учетно-аналитической деятельности с применением интерактивных форм обучения</w:t>
      </w:r>
      <w:r w:rsidRPr="00536876">
        <w:rPr>
          <w:sz w:val="28"/>
          <w:szCs w:val="28"/>
        </w:rPr>
        <w:t>: деловая игра, кейс – метод.</w:t>
      </w:r>
    </w:p>
    <w:p w:rsidR="0035619B" w:rsidRPr="00536876" w:rsidRDefault="0035619B" w:rsidP="00536876">
      <w:pPr>
        <w:pStyle w:val="Heading2"/>
        <w:jc w:val="both"/>
        <w:rPr>
          <w:rFonts w:ascii="Times New Roman" w:hAnsi="Times New Roman" w:cs="Times New Roman"/>
          <w:b w:val="0"/>
          <w:i w:val="0"/>
        </w:rPr>
      </w:pPr>
      <w:r w:rsidRPr="00536876">
        <w:rPr>
          <w:rFonts w:ascii="Times New Roman" w:hAnsi="Times New Roman" w:cs="Times New Roman"/>
          <w:b w:val="0"/>
          <w:i w:val="0"/>
        </w:rPr>
        <w:t xml:space="preserve">        </w:t>
      </w:r>
      <w:r w:rsidRPr="00536876">
        <w:rPr>
          <w:rFonts w:ascii="Times New Roman" w:hAnsi="Times New Roman" w:cs="Times New Roman"/>
          <w:i w:val="0"/>
        </w:rPr>
        <w:t>Составители:</w:t>
      </w:r>
      <w:r w:rsidRPr="00536876">
        <w:rPr>
          <w:rFonts w:ascii="Times New Roman" w:hAnsi="Times New Roman" w:cs="Times New Roman"/>
          <w:b w:val="0"/>
          <w:i w:val="0"/>
        </w:rPr>
        <w:t xml:space="preserve"> Т.В. Жукова, канд. экон. наук, доцент;  И.Г. Карпутова, канд. экон. наук, доцент, кафедра бухгалтерского учета</w:t>
      </w:r>
    </w:p>
    <w:sectPr w:rsidR="0035619B" w:rsidRPr="00536876" w:rsidSect="00B115C7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411B3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">
    <w:nsid w:val="130670D6"/>
    <w:multiLevelType w:val="singleLevel"/>
    <w:tmpl w:val="7A30FF6C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17D17165"/>
    <w:multiLevelType w:val="hybridMultilevel"/>
    <w:tmpl w:val="4DD8CE28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3">
    <w:nsid w:val="18D847B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19D35752"/>
    <w:multiLevelType w:val="hybridMultilevel"/>
    <w:tmpl w:val="7710075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AC05F8F"/>
    <w:multiLevelType w:val="hybridMultilevel"/>
    <w:tmpl w:val="D58E44DC"/>
    <w:lvl w:ilvl="0" w:tplc="0419000F">
      <w:start w:val="4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DD068DE"/>
    <w:multiLevelType w:val="hybridMultilevel"/>
    <w:tmpl w:val="AD5C2A2E"/>
    <w:lvl w:ilvl="0" w:tplc="30629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DE04740"/>
    <w:multiLevelType w:val="hybridMultilevel"/>
    <w:tmpl w:val="097AD988"/>
    <w:lvl w:ilvl="0" w:tplc="A51EE61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8">
    <w:nsid w:val="29F14E9A"/>
    <w:multiLevelType w:val="singleLevel"/>
    <w:tmpl w:val="67FA406A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>
    <w:nsid w:val="348468AE"/>
    <w:multiLevelType w:val="hybridMultilevel"/>
    <w:tmpl w:val="1BCE1D2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4E097D37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1">
    <w:nsid w:val="536510BA"/>
    <w:multiLevelType w:val="hybridMultilevel"/>
    <w:tmpl w:val="98080D80"/>
    <w:lvl w:ilvl="0" w:tplc="555AADA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i w:val="0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53760A51"/>
    <w:multiLevelType w:val="hybridMultilevel"/>
    <w:tmpl w:val="E5044DA8"/>
    <w:lvl w:ilvl="0" w:tplc="86D2A45C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3DE276E"/>
    <w:multiLevelType w:val="singleLevel"/>
    <w:tmpl w:val="E3D87C26"/>
    <w:lvl w:ilvl="0">
      <w:start w:val="1"/>
      <w:numFmt w:val="bullet"/>
      <w:lvlText w:val="-"/>
      <w:lvlJc w:val="left"/>
      <w:pPr>
        <w:tabs>
          <w:tab w:val="num" w:pos="972"/>
        </w:tabs>
        <w:ind w:left="972" w:hanging="405"/>
      </w:pPr>
      <w:rPr>
        <w:rFonts w:hint="default"/>
      </w:rPr>
    </w:lvl>
  </w:abstractNum>
  <w:abstractNum w:abstractNumId="14">
    <w:nsid w:val="572570BA"/>
    <w:multiLevelType w:val="hybridMultilevel"/>
    <w:tmpl w:val="999A15E0"/>
    <w:lvl w:ilvl="0" w:tplc="30629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B7B4635"/>
    <w:multiLevelType w:val="hybridMultilevel"/>
    <w:tmpl w:val="C74067B8"/>
    <w:lvl w:ilvl="0" w:tplc="165E9086">
      <w:start w:val="1"/>
      <w:numFmt w:val="decimal"/>
      <w:lvlText w:val="%1."/>
      <w:lvlJc w:val="left"/>
      <w:pPr>
        <w:ind w:left="142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  <w:rPr>
        <w:rFonts w:cs="Times New Roman"/>
      </w:rPr>
    </w:lvl>
  </w:abstractNum>
  <w:abstractNum w:abstractNumId="16">
    <w:nsid w:val="77EB3F67"/>
    <w:multiLevelType w:val="multilevel"/>
    <w:tmpl w:val="264ED5A4"/>
    <w:lvl w:ilvl="0">
      <w:start w:val="1"/>
      <w:numFmt w:val="decimal"/>
      <w:lvlText w:val="%1"/>
      <w:lvlJc w:val="left"/>
      <w:pPr>
        <w:ind w:left="465" w:hanging="46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17">
    <w:nsid w:val="7F5E1785"/>
    <w:multiLevelType w:val="hybridMultilevel"/>
    <w:tmpl w:val="07BADB8C"/>
    <w:lvl w:ilvl="0" w:tplc="921A6DAC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12"/>
  </w:num>
  <w:num w:numId="4">
    <w:abstractNumId w:val="4"/>
  </w:num>
  <w:num w:numId="5">
    <w:abstractNumId w:val="11"/>
  </w:num>
  <w:num w:numId="6">
    <w:abstractNumId w:val="5"/>
  </w:num>
  <w:num w:numId="7">
    <w:abstractNumId w:val="16"/>
  </w:num>
  <w:num w:numId="8">
    <w:abstractNumId w:val="15"/>
  </w:num>
  <w:num w:numId="9">
    <w:abstractNumId w:val="7"/>
  </w:num>
  <w:num w:numId="10">
    <w:abstractNumId w:val="10"/>
  </w:num>
  <w:num w:numId="11">
    <w:abstractNumId w:val="0"/>
  </w:num>
  <w:num w:numId="12">
    <w:abstractNumId w:val="2"/>
  </w:num>
  <w:num w:numId="13">
    <w:abstractNumId w:val="8"/>
  </w:num>
  <w:num w:numId="14">
    <w:abstractNumId w:val="6"/>
  </w:num>
  <w:num w:numId="15">
    <w:abstractNumId w:val="13"/>
  </w:num>
  <w:num w:numId="16">
    <w:abstractNumId w:val="3"/>
  </w:num>
  <w:num w:numId="17">
    <w:abstractNumId w:val="17"/>
  </w:num>
  <w:num w:numId="18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425FA"/>
    <w:rsid w:val="000022A2"/>
    <w:rsid w:val="0000513C"/>
    <w:rsid w:val="00011D59"/>
    <w:rsid w:val="00021884"/>
    <w:rsid w:val="00032788"/>
    <w:rsid w:val="000520D8"/>
    <w:rsid w:val="0006059E"/>
    <w:rsid w:val="000A0EE2"/>
    <w:rsid w:val="000A42A2"/>
    <w:rsid w:val="000B7878"/>
    <w:rsid w:val="000E2E06"/>
    <w:rsid w:val="000F3236"/>
    <w:rsid w:val="00117F8D"/>
    <w:rsid w:val="00130BE7"/>
    <w:rsid w:val="0014237C"/>
    <w:rsid w:val="00144718"/>
    <w:rsid w:val="00181516"/>
    <w:rsid w:val="00183DF2"/>
    <w:rsid w:val="001A32FC"/>
    <w:rsid w:val="001B5C67"/>
    <w:rsid w:val="001C1AB7"/>
    <w:rsid w:val="001E0EC6"/>
    <w:rsid w:val="001F3FE6"/>
    <w:rsid w:val="00200E39"/>
    <w:rsid w:val="00221764"/>
    <w:rsid w:val="0024090B"/>
    <w:rsid w:val="002505C0"/>
    <w:rsid w:val="00257CF8"/>
    <w:rsid w:val="002664D5"/>
    <w:rsid w:val="00293200"/>
    <w:rsid w:val="002B2D6E"/>
    <w:rsid w:val="002B5791"/>
    <w:rsid w:val="002B60D4"/>
    <w:rsid w:val="002C0DA2"/>
    <w:rsid w:val="002C4895"/>
    <w:rsid w:val="002E4045"/>
    <w:rsid w:val="002E4848"/>
    <w:rsid w:val="002F40A2"/>
    <w:rsid w:val="00337AEA"/>
    <w:rsid w:val="003425FA"/>
    <w:rsid w:val="003529F8"/>
    <w:rsid w:val="0035619B"/>
    <w:rsid w:val="00360DBE"/>
    <w:rsid w:val="00362108"/>
    <w:rsid w:val="00364447"/>
    <w:rsid w:val="0039243B"/>
    <w:rsid w:val="003B13CD"/>
    <w:rsid w:val="003B327B"/>
    <w:rsid w:val="003B752A"/>
    <w:rsid w:val="003B7C4A"/>
    <w:rsid w:val="003D16FF"/>
    <w:rsid w:val="003D6DD1"/>
    <w:rsid w:val="003F6BD0"/>
    <w:rsid w:val="00415B3F"/>
    <w:rsid w:val="00457B28"/>
    <w:rsid w:val="004741D9"/>
    <w:rsid w:val="00490E6D"/>
    <w:rsid w:val="00491329"/>
    <w:rsid w:val="004962E1"/>
    <w:rsid w:val="004C51D0"/>
    <w:rsid w:val="004F0549"/>
    <w:rsid w:val="004F1DAB"/>
    <w:rsid w:val="004F63E3"/>
    <w:rsid w:val="00512A3B"/>
    <w:rsid w:val="00534A93"/>
    <w:rsid w:val="00536876"/>
    <w:rsid w:val="0053747B"/>
    <w:rsid w:val="00543C47"/>
    <w:rsid w:val="00557DC1"/>
    <w:rsid w:val="00570440"/>
    <w:rsid w:val="0059767A"/>
    <w:rsid w:val="005A5783"/>
    <w:rsid w:val="005B1542"/>
    <w:rsid w:val="005B74AF"/>
    <w:rsid w:val="005C6D23"/>
    <w:rsid w:val="005D4278"/>
    <w:rsid w:val="005D6616"/>
    <w:rsid w:val="00603F2E"/>
    <w:rsid w:val="00605982"/>
    <w:rsid w:val="00635AF0"/>
    <w:rsid w:val="00641472"/>
    <w:rsid w:val="006660F4"/>
    <w:rsid w:val="00672133"/>
    <w:rsid w:val="006A3228"/>
    <w:rsid w:val="00713DC7"/>
    <w:rsid w:val="00723324"/>
    <w:rsid w:val="00742D3C"/>
    <w:rsid w:val="007519A1"/>
    <w:rsid w:val="00791EAE"/>
    <w:rsid w:val="00792B54"/>
    <w:rsid w:val="0079439C"/>
    <w:rsid w:val="007A731D"/>
    <w:rsid w:val="007B02EE"/>
    <w:rsid w:val="007B0D28"/>
    <w:rsid w:val="007E4EEF"/>
    <w:rsid w:val="008165C2"/>
    <w:rsid w:val="00824F38"/>
    <w:rsid w:val="0083093B"/>
    <w:rsid w:val="00842D7C"/>
    <w:rsid w:val="00844122"/>
    <w:rsid w:val="00867359"/>
    <w:rsid w:val="00895103"/>
    <w:rsid w:val="00895E01"/>
    <w:rsid w:val="008967AD"/>
    <w:rsid w:val="008A6866"/>
    <w:rsid w:val="008D795F"/>
    <w:rsid w:val="008E05EE"/>
    <w:rsid w:val="008F4FA7"/>
    <w:rsid w:val="00903FF6"/>
    <w:rsid w:val="00907CA7"/>
    <w:rsid w:val="00914FA2"/>
    <w:rsid w:val="00932453"/>
    <w:rsid w:val="00937338"/>
    <w:rsid w:val="0095059E"/>
    <w:rsid w:val="00950AA4"/>
    <w:rsid w:val="00954929"/>
    <w:rsid w:val="0096021B"/>
    <w:rsid w:val="00961A65"/>
    <w:rsid w:val="009659A2"/>
    <w:rsid w:val="00985D37"/>
    <w:rsid w:val="00992274"/>
    <w:rsid w:val="009A4603"/>
    <w:rsid w:val="009D3488"/>
    <w:rsid w:val="00A07798"/>
    <w:rsid w:val="00A172B0"/>
    <w:rsid w:val="00A174EB"/>
    <w:rsid w:val="00A245E6"/>
    <w:rsid w:val="00A34968"/>
    <w:rsid w:val="00A44F5B"/>
    <w:rsid w:val="00A71A4F"/>
    <w:rsid w:val="00A857CB"/>
    <w:rsid w:val="00A904FD"/>
    <w:rsid w:val="00AB3B4F"/>
    <w:rsid w:val="00AB7C64"/>
    <w:rsid w:val="00AD0115"/>
    <w:rsid w:val="00AF0D59"/>
    <w:rsid w:val="00B115C7"/>
    <w:rsid w:val="00B150E5"/>
    <w:rsid w:val="00B24936"/>
    <w:rsid w:val="00B25B2E"/>
    <w:rsid w:val="00B266C3"/>
    <w:rsid w:val="00B32355"/>
    <w:rsid w:val="00B34ACB"/>
    <w:rsid w:val="00B40A94"/>
    <w:rsid w:val="00B54746"/>
    <w:rsid w:val="00B6177F"/>
    <w:rsid w:val="00B81AA7"/>
    <w:rsid w:val="00B97D6F"/>
    <w:rsid w:val="00BB3AD5"/>
    <w:rsid w:val="00BC3F5E"/>
    <w:rsid w:val="00BD332B"/>
    <w:rsid w:val="00BD60C3"/>
    <w:rsid w:val="00BF45C6"/>
    <w:rsid w:val="00C10B0A"/>
    <w:rsid w:val="00C16E7D"/>
    <w:rsid w:val="00C67277"/>
    <w:rsid w:val="00C7206A"/>
    <w:rsid w:val="00CA0625"/>
    <w:rsid w:val="00CA22A7"/>
    <w:rsid w:val="00CB0597"/>
    <w:rsid w:val="00CD7E74"/>
    <w:rsid w:val="00CF3061"/>
    <w:rsid w:val="00CF3405"/>
    <w:rsid w:val="00CF52DD"/>
    <w:rsid w:val="00D31FA0"/>
    <w:rsid w:val="00D35701"/>
    <w:rsid w:val="00D40074"/>
    <w:rsid w:val="00D46888"/>
    <w:rsid w:val="00D50C83"/>
    <w:rsid w:val="00D62DF7"/>
    <w:rsid w:val="00D96137"/>
    <w:rsid w:val="00DB338F"/>
    <w:rsid w:val="00DE2371"/>
    <w:rsid w:val="00E21DE8"/>
    <w:rsid w:val="00E7394A"/>
    <w:rsid w:val="00E75F83"/>
    <w:rsid w:val="00E81506"/>
    <w:rsid w:val="00E90AD6"/>
    <w:rsid w:val="00E9384A"/>
    <w:rsid w:val="00EE06B8"/>
    <w:rsid w:val="00EE14D6"/>
    <w:rsid w:val="00EE5603"/>
    <w:rsid w:val="00F126BC"/>
    <w:rsid w:val="00F144E4"/>
    <w:rsid w:val="00F16470"/>
    <w:rsid w:val="00F24ABB"/>
    <w:rsid w:val="00F25D36"/>
    <w:rsid w:val="00F3565F"/>
    <w:rsid w:val="00F402A1"/>
    <w:rsid w:val="00F622A8"/>
    <w:rsid w:val="00F6623C"/>
    <w:rsid w:val="00F86D4E"/>
    <w:rsid w:val="00F87264"/>
    <w:rsid w:val="00FA7012"/>
    <w:rsid w:val="00FB51E4"/>
    <w:rsid w:val="00FC59B0"/>
    <w:rsid w:val="00FC69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F5E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619"/>
      <w:outlineLvl w:val="3"/>
    </w:pPr>
    <w:rPr>
      <w:rFonts w:ascii="Times New Roman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954"/>
      <w:outlineLvl w:val="4"/>
    </w:pPr>
    <w:rPr>
      <w:rFonts w:ascii="Times New Roman" w:hAnsi="Times New Roman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9"/>
    <w:qFormat/>
    <w:rsid w:val="00130BE7"/>
    <w:pPr>
      <w:keepNext/>
      <w:autoSpaceDE w:val="0"/>
      <w:autoSpaceDN w:val="0"/>
      <w:spacing w:after="0" w:line="360" w:lineRule="auto"/>
      <w:jc w:val="center"/>
      <w:outlineLvl w:val="5"/>
    </w:pPr>
    <w:rPr>
      <w:rFonts w:ascii="Times New Roman" w:hAnsi="Times New Roman"/>
      <w:sz w:val="30"/>
      <w:szCs w:val="3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30BE7"/>
    <w:rPr>
      <w:rFonts w:ascii="Arial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130BE7"/>
    <w:rPr>
      <w:rFonts w:ascii="Arial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130BE7"/>
    <w:rPr>
      <w:rFonts w:ascii="Arial" w:hAnsi="Arial" w:cs="Arial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130BE7"/>
    <w:rPr>
      <w:rFonts w:ascii="Times New Roman" w:hAnsi="Times New Roman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130BE7"/>
    <w:rPr>
      <w:rFonts w:ascii="Times New Roman" w:hAnsi="Times New Roman" w:cs="Times New Roman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130BE7"/>
    <w:rPr>
      <w:rFonts w:ascii="Times New Roman" w:hAnsi="Times New Roman" w:cs="Times New Roman"/>
      <w:sz w:val="30"/>
      <w:szCs w:val="30"/>
    </w:rPr>
  </w:style>
  <w:style w:type="paragraph" w:styleId="BodyTextIndent">
    <w:name w:val="Body Text Indent"/>
    <w:basedOn w:val="Normal"/>
    <w:link w:val="BodyTextIndentChar"/>
    <w:uiPriority w:val="99"/>
    <w:rsid w:val="003425FA"/>
    <w:pPr>
      <w:spacing w:after="0" w:line="240" w:lineRule="auto"/>
      <w:ind w:firstLine="567"/>
      <w:jc w:val="both"/>
    </w:pPr>
    <w:rPr>
      <w:rFonts w:ascii="Times New Roman" w:hAnsi="Times New Roman"/>
      <w:sz w:val="32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3425FA"/>
    <w:rPr>
      <w:rFonts w:ascii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99"/>
    <w:qFormat/>
    <w:rsid w:val="003425FA"/>
    <w:pPr>
      <w:ind w:left="720"/>
      <w:contextualSpacing/>
    </w:pPr>
    <w:rPr>
      <w:lang w:eastAsia="en-US"/>
    </w:rPr>
  </w:style>
  <w:style w:type="paragraph" w:styleId="BodyText">
    <w:name w:val="Body Text"/>
    <w:basedOn w:val="Normal"/>
    <w:link w:val="BodyTextChar"/>
    <w:uiPriority w:val="99"/>
    <w:rsid w:val="00130BE7"/>
    <w:pPr>
      <w:autoSpaceDE w:val="0"/>
      <w:autoSpaceDN w:val="0"/>
      <w:spacing w:after="120" w:line="240" w:lineRule="auto"/>
    </w:pPr>
    <w:rPr>
      <w:rFonts w:ascii="Times New Roman" w:hAnsi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130BE7"/>
    <w:rPr>
      <w:rFonts w:ascii="Times New Roman" w:hAnsi="Times New Roman" w:cs="Times New Roman"/>
      <w:sz w:val="20"/>
      <w:szCs w:val="20"/>
    </w:rPr>
  </w:style>
  <w:style w:type="paragraph" w:styleId="BlockText">
    <w:name w:val="Block Text"/>
    <w:basedOn w:val="Normal"/>
    <w:uiPriority w:val="99"/>
    <w:rsid w:val="00130BE7"/>
    <w:pPr>
      <w:autoSpaceDE w:val="0"/>
      <w:autoSpaceDN w:val="0"/>
      <w:spacing w:before="120" w:after="0" w:line="240" w:lineRule="auto"/>
      <w:ind w:left="5103" w:right="-427"/>
    </w:pPr>
    <w:rPr>
      <w:rFonts w:ascii="Times New Roman" w:hAnsi="Times New Roman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rsid w:val="00961A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61A65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link w:val="SubtitleChar"/>
    <w:uiPriority w:val="99"/>
    <w:qFormat/>
    <w:rsid w:val="005C6D23"/>
    <w:pPr>
      <w:spacing w:after="0" w:line="240" w:lineRule="auto"/>
      <w:jc w:val="center"/>
    </w:pPr>
    <w:rPr>
      <w:rFonts w:ascii="Times New Roman" w:hAnsi="Times New Roman"/>
      <w:b/>
      <w:sz w:val="32"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5C6D23"/>
    <w:rPr>
      <w:rFonts w:ascii="Times New Roman" w:hAnsi="Times New Roman" w:cs="Times New Roman"/>
      <w:b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rsid w:val="006660F4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6660F4"/>
    <w:rPr>
      <w:rFonts w:cs="Times New Roman"/>
      <w:sz w:val="16"/>
      <w:szCs w:val="16"/>
    </w:rPr>
  </w:style>
  <w:style w:type="paragraph" w:customStyle="1" w:styleId="1">
    <w:name w:val="Абзац списка1"/>
    <w:basedOn w:val="Normal"/>
    <w:uiPriority w:val="99"/>
    <w:rsid w:val="00F126BC"/>
    <w:pPr>
      <w:spacing w:after="0" w:line="240" w:lineRule="auto"/>
      <w:ind w:left="720"/>
      <w:contextualSpacing/>
    </w:pPr>
    <w:rPr>
      <w:rFonts w:ascii="Times New Roman" w:hAnsi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92</TotalTime>
  <Pages>2</Pages>
  <Words>719</Words>
  <Characters>4101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ChuTN</cp:lastModifiedBy>
  <cp:revision>25</cp:revision>
  <cp:lastPrinted>2013-05-24T05:27:00Z</cp:lastPrinted>
  <dcterms:created xsi:type="dcterms:W3CDTF">2014-05-13T17:46:00Z</dcterms:created>
  <dcterms:modified xsi:type="dcterms:W3CDTF">2016-10-10T10:08:00Z</dcterms:modified>
</cp:coreProperties>
</file>