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88B" w:rsidRPr="00950E36" w:rsidRDefault="00E6688B" w:rsidP="006D1B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6688B" w:rsidRPr="00950E36" w:rsidRDefault="00E6688B" w:rsidP="006D1B2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6688B" w:rsidRPr="00950E36" w:rsidRDefault="00E6688B" w:rsidP="006D1B2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6D1B22">
        <w:rPr>
          <w:rFonts w:ascii="Times New Roman" w:hAnsi="Times New Roman"/>
          <w:sz w:val="28"/>
          <w:szCs w:val="28"/>
        </w:rPr>
        <w:t>Дисциплина Б</w:t>
      </w:r>
      <w:r>
        <w:rPr>
          <w:rFonts w:ascii="Times New Roman" w:hAnsi="Times New Roman"/>
          <w:sz w:val="28"/>
          <w:szCs w:val="28"/>
        </w:rPr>
        <w:t>1</w:t>
      </w:r>
      <w:r w:rsidRPr="006D1B22">
        <w:rPr>
          <w:rFonts w:ascii="Times New Roman" w:hAnsi="Times New Roman"/>
          <w:sz w:val="28"/>
          <w:szCs w:val="28"/>
        </w:rPr>
        <w:t>.Б.1</w:t>
      </w:r>
      <w:r>
        <w:rPr>
          <w:rFonts w:ascii="Times New Roman" w:hAnsi="Times New Roman"/>
          <w:sz w:val="28"/>
          <w:szCs w:val="28"/>
        </w:rPr>
        <w:t>8</w:t>
      </w:r>
      <w:r w:rsidRPr="006D1B22">
        <w:rPr>
          <w:rFonts w:ascii="Times New Roman" w:hAnsi="Times New Roman"/>
          <w:sz w:val="28"/>
          <w:szCs w:val="28"/>
        </w:rPr>
        <w:t xml:space="preserve"> </w:t>
      </w:r>
      <w:r w:rsidRPr="006D1B22">
        <w:rPr>
          <w:rFonts w:ascii="Times New Roman" w:hAnsi="Times New Roman"/>
          <w:bCs/>
          <w:sz w:val="28"/>
          <w:szCs w:val="28"/>
        </w:rPr>
        <w:t>Физическая и коллоидная химия</w:t>
      </w:r>
    </w:p>
    <w:p w:rsidR="00E6688B" w:rsidRPr="006D1B22" w:rsidRDefault="00E6688B" w:rsidP="006D1B2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6D1B22">
        <w:rPr>
          <w:rFonts w:ascii="Times New Roman" w:hAnsi="Times New Roman"/>
          <w:sz w:val="28"/>
          <w:szCs w:val="28"/>
        </w:rPr>
        <w:t>3</w:t>
      </w: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6D1B22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 xml:space="preserve"> с оценкой</w:t>
      </w: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ОПОП</w:t>
      </w:r>
      <w:r w:rsidRPr="006D1B22">
        <w:rPr>
          <w:rFonts w:ascii="Times New Roman" w:hAnsi="Times New Roman"/>
          <w:b/>
          <w:sz w:val="28"/>
          <w:szCs w:val="28"/>
        </w:rPr>
        <w:t>:</w:t>
      </w:r>
    </w:p>
    <w:p w:rsidR="00E6688B" w:rsidRPr="006D1B22" w:rsidRDefault="00E6688B" w:rsidP="00783CD6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 xml:space="preserve">Дисциплина «Физическая и коллоидная химия» входит в </w:t>
      </w:r>
      <w:r>
        <w:rPr>
          <w:rStyle w:val="FontStyle37"/>
          <w:color w:val="auto"/>
          <w:spacing w:val="-4"/>
          <w:sz w:val="28"/>
          <w:szCs w:val="28"/>
        </w:rPr>
        <w:t>базов</w:t>
      </w:r>
      <w:r w:rsidRPr="006D1B22">
        <w:rPr>
          <w:rStyle w:val="FontStyle37"/>
          <w:color w:val="auto"/>
          <w:spacing w:val="-4"/>
          <w:sz w:val="28"/>
          <w:szCs w:val="28"/>
        </w:rPr>
        <w:t xml:space="preserve">ую часть учебного плана </w:t>
      </w:r>
      <w:r>
        <w:rPr>
          <w:rStyle w:val="FontStyle37"/>
          <w:color w:val="auto"/>
          <w:spacing w:val="-4"/>
          <w:sz w:val="28"/>
          <w:szCs w:val="28"/>
        </w:rPr>
        <w:t xml:space="preserve">подготовки бакалавров по </w:t>
      </w:r>
      <w:r w:rsidRPr="006D1B22">
        <w:rPr>
          <w:rStyle w:val="FontStyle37"/>
          <w:color w:val="auto"/>
          <w:spacing w:val="-4"/>
          <w:sz w:val="28"/>
          <w:szCs w:val="28"/>
        </w:rPr>
        <w:t>направлени</w:t>
      </w:r>
      <w:r>
        <w:rPr>
          <w:rStyle w:val="FontStyle37"/>
          <w:color w:val="auto"/>
          <w:spacing w:val="-4"/>
          <w:sz w:val="28"/>
          <w:szCs w:val="28"/>
        </w:rPr>
        <w:t>ю</w:t>
      </w:r>
      <w:r w:rsidRPr="006D1B22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02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>питания из растительного сырья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Её изучение основывается на преемственности и взаимосвязи с дисциплинами математического и естественнонаучного цикла, а также профессионального цикла.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Дисциплины математического и естественнонаучного цикла «Физика», «Неорганическая химия» «Органическая химия», «Биохимия», «Аналитическая химия и физико-химические методы анализа» предшествуют изучению дисциплины «Физическая и коллоидная химия» и составляют необходимую теоретическую базу.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При изучении дисциплин профессионального цикла «Основы технологии пищевых производств, «Санитария и гигиена питания», «Безопасность продовольственного сырья, продуктов питания и пищевых добавок», «Процессы и аппараты пищевых производств», «Физико-химические процессы при кулинарной обработке продуктов», «Технология продукции общественного питания» студентами привлекается комплекс знаний, полученных в физической и коллоидной химии.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E6688B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>Цель</w:t>
      </w:r>
      <w:r>
        <w:rPr>
          <w:rFonts w:ascii="Times New Roman" w:hAnsi="Times New Roman"/>
          <w:b/>
          <w:sz w:val="28"/>
          <w:szCs w:val="28"/>
        </w:rPr>
        <w:t xml:space="preserve"> и задачи освоения</w:t>
      </w:r>
      <w:r w:rsidRPr="006D1B22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783CD6">
        <w:rPr>
          <w:rFonts w:ascii="Times New Roman" w:hAnsi="Times New Roman"/>
          <w:sz w:val="28"/>
          <w:szCs w:val="28"/>
        </w:rPr>
        <w:t>Цель дисциплины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 w:rsidRPr="006D1B22">
        <w:rPr>
          <w:rStyle w:val="FontStyle37"/>
          <w:color w:val="auto"/>
          <w:spacing w:val="-4"/>
          <w:sz w:val="28"/>
          <w:szCs w:val="28"/>
        </w:rPr>
        <w:t>получение студентами физико-химических и коллоидно-химических знаний, а также практических навыков, необходимых для квалифицированного решения профессиональных вопросов, возникающих в технологическом процессе получения и хранения продуктов питания.</w:t>
      </w:r>
    </w:p>
    <w:p w:rsidR="00E6688B" w:rsidRPr="00783CD6" w:rsidRDefault="00E6688B" w:rsidP="00877EA2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783CD6">
        <w:rPr>
          <w:rFonts w:ascii="Times New Roman" w:hAnsi="Times New Roman"/>
          <w:sz w:val="28"/>
          <w:szCs w:val="28"/>
        </w:rPr>
        <w:t xml:space="preserve">Задачи: 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- изучение фундаментальных законов физической и коллоидной химии, способствующих более глубокому пониманию принципов химических, биохимических и технологических процессов, имеющих место в пищевых технологиях;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 xml:space="preserve">- освоение </w:t>
      </w:r>
      <w:r w:rsidRPr="006D1B22">
        <w:rPr>
          <w:rStyle w:val="FontStyle37"/>
          <w:color w:val="auto"/>
          <w:sz w:val="28"/>
          <w:szCs w:val="28"/>
        </w:rPr>
        <w:t xml:space="preserve">методики расчета термодинамических и кинетических величин для определения направленности и условий протекания химических процессов; </w:t>
      </w:r>
      <w:r w:rsidRPr="006D1B22">
        <w:rPr>
          <w:rStyle w:val="FontStyle37"/>
          <w:color w:val="auto"/>
          <w:spacing w:val="-4"/>
          <w:sz w:val="28"/>
          <w:szCs w:val="28"/>
        </w:rPr>
        <w:t>методов экспериментального определения основных физических и химических параметров процесса;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- изучение основных характеристик и особенностей дисперсных и микрогетерогенных систем (золей, суспензий, эмульсий, пен, аэрозолей), особых свойств поверхностных слоев и поверхностных явлений;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- формирование у студентов практических навыков, необходимых для грамотного подхода к технологическим процессам получения и хранения продуктов питания.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E6688B" w:rsidRPr="006D1B22" w:rsidRDefault="00E6688B" w:rsidP="00783CD6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E6688B" w:rsidRPr="006D1B22" w:rsidRDefault="00E6688B" w:rsidP="00783CD6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6D1B22">
        <w:rPr>
          <w:rStyle w:val="FontStyle37"/>
          <w:color w:val="auto"/>
          <w:spacing w:val="-4"/>
          <w:sz w:val="28"/>
          <w:szCs w:val="28"/>
        </w:rPr>
        <w:t>Молекулярно-кинетическая теория агрегатного состояния вещества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Основы химической термодинамики и термохимии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Химическая кинетика и катализ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Химическое равновесие.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6D1B22">
        <w:rPr>
          <w:rStyle w:val="FontStyle37"/>
          <w:color w:val="auto"/>
          <w:spacing w:val="-4"/>
          <w:sz w:val="28"/>
          <w:szCs w:val="28"/>
        </w:rPr>
        <w:t>Фазовые равновесия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Свойства растворов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Электрохимия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Молекулярно-кинетические и оптические свойства дисперсных систем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Поверхностные явления в дисперсных системах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Электрокинетические свойства дисперсных сиcтем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Устойчивость дисперсных систем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Микрогетерогенные сиcтемы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ВМС и свойства их растворов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6D1B22">
        <w:rPr>
          <w:rStyle w:val="FontStyle37"/>
          <w:color w:val="auto"/>
          <w:spacing w:val="-4"/>
          <w:sz w:val="28"/>
          <w:szCs w:val="28"/>
        </w:rPr>
        <w:t>Гели</w:t>
      </w:r>
      <w:r>
        <w:rPr>
          <w:rStyle w:val="FontStyle37"/>
          <w:color w:val="auto"/>
          <w:spacing w:val="-4"/>
          <w:sz w:val="28"/>
          <w:szCs w:val="28"/>
        </w:rPr>
        <w:t>.</w:t>
      </w:r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E6688B" w:rsidRPr="00877EA2" w:rsidRDefault="00E6688B" w:rsidP="00877EA2">
      <w:pPr>
        <w:tabs>
          <w:tab w:val="left" w:pos="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877EA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77EA2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E6688B" w:rsidRPr="00877EA2" w:rsidRDefault="00E6688B" w:rsidP="00877EA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7EA2">
        <w:rPr>
          <w:rFonts w:ascii="Times New Roman" w:hAnsi="Times New Roman"/>
          <w:sz w:val="28"/>
          <w:szCs w:val="28"/>
        </w:rPr>
        <w:t xml:space="preserve">        ПК-5: способен использовать в практической деятельности специализированные знания фундаментальных разделов физики, химии, биохимии, математики для освоения физических, химических, биохимических, биотехнологических, микробиологических, теплофизических процессов, происходящих при производстве продуктов питания из растительного сырья (</w:t>
      </w:r>
      <w:r w:rsidRPr="00877EA2">
        <w:rPr>
          <w:rFonts w:ascii="Times New Roman" w:hAnsi="Times New Roman"/>
          <w:i/>
          <w:sz w:val="28"/>
          <w:szCs w:val="28"/>
        </w:rPr>
        <w:t>знает</w:t>
      </w:r>
      <w:r w:rsidRPr="00877EA2">
        <w:rPr>
          <w:rFonts w:ascii="Times New Roman" w:hAnsi="Times New Roman"/>
          <w:sz w:val="28"/>
          <w:szCs w:val="28"/>
        </w:rPr>
        <w:t xml:space="preserve">  основные законы химии и физики, лежащие в основе методов химического и физического анализа; основные принципы обеспечения достоверности результатов измерений; </w:t>
      </w:r>
      <w:r w:rsidRPr="00877EA2">
        <w:rPr>
          <w:rFonts w:ascii="Times New Roman" w:hAnsi="Times New Roman"/>
          <w:i/>
          <w:sz w:val="28"/>
          <w:szCs w:val="28"/>
        </w:rPr>
        <w:t>умеет</w:t>
      </w:r>
      <w:r w:rsidRPr="00877EA2">
        <w:rPr>
          <w:rFonts w:ascii="Times New Roman" w:hAnsi="Times New Roman"/>
          <w:sz w:val="28"/>
          <w:szCs w:val="28"/>
        </w:rPr>
        <w:t xml:space="preserve">  проводить расчеты по химическим формулам, уравнениям реакции и результатам титрования; описывать уравнениями химических реакций процессы, лежащие в основе конкретного метода химического анализа; </w:t>
      </w:r>
      <w:r w:rsidRPr="00877EA2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877EA2">
        <w:rPr>
          <w:rFonts w:ascii="Times New Roman" w:hAnsi="Times New Roman"/>
          <w:sz w:val="28"/>
          <w:szCs w:val="28"/>
        </w:rPr>
        <w:t xml:space="preserve"> приемами безопасной работы в химической лаборатории).</w:t>
      </w:r>
    </w:p>
    <w:p w:rsidR="00E6688B" w:rsidRPr="005A5715" w:rsidRDefault="00E6688B" w:rsidP="00783CD6">
      <w:pPr>
        <w:tabs>
          <w:tab w:val="left" w:pos="426"/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6688B" w:rsidRPr="006D1B22" w:rsidRDefault="00E6688B" w:rsidP="00783CD6">
      <w:pPr>
        <w:tabs>
          <w:tab w:val="right" w:pos="9355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D1B22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ab/>
      </w:r>
    </w:p>
    <w:p w:rsidR="00E6688B" w:rsidRPr="006D1B22" w:rsidRDefault="00E6688B" w:rsidP="00783CD6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>В</w:t>
      </w:r>
      <w:r w:rsidRPr="006D1B22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</w:t>
      </w:r>
      <w:r>
        <w:rPr>
          <w:rStyle w:val="FontStyle37"/>
          <w:color w:val="auto"/>
          <w:spacing w:val="-4"/>
          <w:sz w:val="28"/>
          <w:szCs w:val="28"/>
        </w:rPr>
        <w:t xml:space="preserve">: лекции </w:t>
      </w:r>
      <w:r>
        <w:rPr>
          <w:rStyle w:val="FontStyle37"/>
          <w:spacing w:val="-4"/>
          <w:sz w:val="28"/>
          <w:szCs w:val="28"/>
        </w:rPr>
        <w:t xml:space="preserve">с использованием технологии мультимедиа, </w:t>
      </w:r>
      <w:r w:rsidRPr="0069367D">
        <w:rPr>
          <w:rStyle w:val="FontStyle37"/>
          <w:color w:val="auto"/>
          <w:spacing w:val="-4"/>
          <w:sz w:val="28"/>
          <w:szCs w:val="28"/>
        </w:rPr>
        <w:t>лекция</w:t>
      </w:r>
      <w:r>
        <w:rPr>
          <w:rStyle w:val="FontStyle37"/>
          <w:color w:val="auto"/>
          <w:spacing w:val="-4"/>
          <w:sz w:val="28"/>
          <w:szCs w:val="28"/>
        </w:rPr>
        <w:t xml:space="preserve"> – </w:t>
      </w:r>
      <w:r w:rsidRPr="0069367D">
        <w:rPr>
          <w:rStyle w:val="FontStyle37"/>
          <w:color w:val="auto"/>
          <w:spacing w:val="-4"/>
          <w:sz w:val="28"/>
          <w:szCs w:val="28"/>
        </w:rPr>
        <w:t>конференция</w:t>
      </w:r>
      <w:r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spacing w:val="-4"/>
          <w:sz w:val="28"/>
          <w:szCs w:val="28"/>
        </w:rPr>
        <w:t>решение ситуационных задач, коллоквиумы,</w:t>
      </w:r>
      <w:r>
        <w:rPr>
          <w:rStyle w:val="FontStyle37"/>
          <w:color w:val="auto"/>
          <w:spacing w:val="-4"/>
          <w:sz w:val="28"/>
          <w:szCs w:val="28"/>
        </w:rPr>
        <w:t xml:space="preserve"> лабораторные занятия с элементами исследовательской работы</w:t>
      </w:r>
      <w:r w:rsidRPr="006D1B22">
        <w:rPr>
          <w:rStyle w:val="FontStyle37"/>
          <w:color w:val="auto"/>
          <w:spacing w:val="-4"/>
          <w:sz w:val="28"/>
          <w:szCs w:val="28"/>
        </w:rPr>
        <w:t>.</w:t>
      </w:r>
      <w:bookmarkStart w:id="0" w:name="_GoBack"/>
      <w:bookmarkEnd w:id="0"/>
    </w:p>
    <w:p w:rsidR="00E6688B" w:rsidRPr="006D1B22" w:rsidRDefault="00E6688B" w:rsidP="006D1B22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E6688B" w:rsidRPr="00231BC5" w:rsidRDefault="00E6688B" w:rsidP="00783CD6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90783B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О.А. Полунина</w:t>
      </w:r>
      <w:r w:rsidRPr="0090783B">
        <w:rPr>
          <w:rStyle w:val="FontStyle37"/>
          <w:color w:val="auto"/>
          <w:spacing w:val="-4"/>
          <w:sz w:val="28"/>
          <w:szCs w:val="28"/>
        </w:rPr>
        <w:t>, канд. техн. наук, доцент</w:t>
      </w:r>
      <w:r>
        <w:rPr>
          <w:rStyle w:val="FontStyle37"/>
          <w:color w:val="auto"/>
          <w:spacing w:val="-4"/>
          <w:sz w:val="28"/>
          <w:szCs w:val="28"/>
        </w:rPr>
        <w:t>,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кафедр</w:t>
      </w:r>
      <w:r>
        <w:rPr>
          <w:rStyle w:val="FontStyle37"/>
          <w:color w:val="auto"/>
          <w:spacing w:val="-4"/>
          <w:sz w:val="28"/>
          <w:szCs w:val="28"/>
        </w:rPr>
        <w:t xml:space="preserve">а </w:t>
      </w:r>
      <w:r w:rsidRPr="0090783B">
        <w:rPr>
          <w:rStyle w:val="FontStyle37"/>
          <w:color w:val="auto"/>
          <w:spacing w:val="-4"/>
          <w:sz w:val="28"/>
          <w:szCs w:val="28"/>
        </w:rPr>
        <w:t>технологии пищевых производств и оборудования</w:t>
      </w:r>
    </w:p>
    <w:sectPr w:rsidR="00E6688B" w:rsidRPr="00231BC5" w:rsidSect="001A41B2">
      <w:footerReference w:type="even" r:id="rId6"/>
      <w:footerReference w:type="default" r:id="rId7"/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88B" w:rsidRDefault="00E6688B" w:rsidP="00092FDD">
      <w:pPr>
        <w:spacing w:after="0" w:line="240" w:lineRule="auto"/>
      </w:pPr>
      <w:r>
        <w:separator/>
      </w:r>
    </w:p>
  </w:endnote>
  <w:endnote w:type="continuationSeparator" w:id="0">
    <w:p w:rsidR="00E6688B" w:rsidRDefault="00E6688B" w:rsidP="0009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88B" w:rsidRDefault="00E6688B">
    <w:pPr>
      <w:pStyle w:val="Footer"/>
      <w:framePr w:wrap="around" w:vAnchor="text" w:hAnchor="margin" w:xAlign="right" w:y="1"/>
      <w:rPr>
        <w:rStyle w:val="PageNumber"/>
        <w:rFonts w:cs="Calibri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PAGE  </w:instrText>
    </w:r>
    <w:r>
      <w:rPr>
        <w:rStyle w:val="PageNumber"/>
        <w:rFonts w:cs="Calibri"/>
      </w:rPr>
      <w:fldChar w:fldCharType="end"/>
    </w:r>
  </w:p>
  <w:p w:rsidR="00E6688B" w:rsidRDefault="00E6688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88B" w:rsidRDefault="00E6688B">
    <w:pPr>
      <w:pStyle w:val="Footer"/>
      <w:framePr w:wrap="around" w:vAnchor="text" w:hAnchor="margin" w:xAlign="right" w:y="1"/>
      <w:rPr>
        <w:rStyle w:val="PageNumber"/>
        <w:rFonts w:cs="Calibri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PAGE  </w:instrText>
    </w:r>
    <w:r>
      <w:rPr>
        <w:rStyle w:val="PageNumber"/>
        <w:rFonts w:cs="Calibri"/>
      </w:rPr>
      <w:fldChar w:fldCharType="separate"/>
    </w:r>
    <w:r>
      <w:rPr>
        <w:rStyle w:val="PageNumber"/>
        <w:rFonts w:cs="Calibri"/>
        <w:noProof/>
      </w:rPr>
      <w:t>2</w:t>
    </w:r>
    <w:r>
      <w:rPr>
        <w:rStyle w:val="PageNumber"/>
        <w:rFonts w:cs="Calibri"/>
      </w:rPr>
      <w:fldChar w:fldCharType="end"/>
    </w:r>
  </w:p>
  <w:p w:rsidR="00E6688B" w:rsidRDefault="00E6688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88B" w:rsidRDefault="00E6688B" w:rsidP="00092FDD">
      <w:pPr>
        <w:spacing w:after="0" w:line="240" w:lineRule="auto"/>
      </w:pPr>
      <w:r>
        <w:separator/>
      </w:r>
    </w:p>
  </w:footnote>
  <w:footnote w:type="continuationSeparator" w:id="0">
    <w:p w:rsidR="00E6688B" w:rsidRDefault="00E6688B" w:rsidP="00092F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D1B22"/>
    <w:rsid w:val="00066A39"/>
    <w:rsid w:val="000815AD"/>
    <w:rsid w:val="00092FDD"/>
    <w:rsid w:val="000B1D23"/>
    <w:rsid w:val="000F6761"/>
    <w:rsid w:val="001A41B2"/>
    <w:rsid w:val="0020685D"/>
    <w:rsid w:val="00231BC5"/>
    <w:rsid w:val="00320C74"/>
    <w:rsid w:val="00343EDE"/>
    <w:rsid w:val="00536EDE"/>
    <w:rsid w:val="005A5715"/>
    <w:rsid w:val="0067642D"/>
    <w:rsid w:val="006851BA"/>
    <w:rsid w:val="0069367D"/>
    <w:rsid w:val="006D1B22"/>
    <w:rsid w:val="00717933"/>
    <w:rsid w:val="0073776A"/>
    <w:rsid w:val="00776F23"/>
    <w:rsid w:val="00783CD6"/>
    <w:rsid w:val="00833EF7"/>
    <w:rsid w:val="00877EA2"/>
    <w:rsid w:val="00897B68"/>
    <w:rsid w:val="008F7EE4"/>
    <w:rsid w:val="0090783B"/>
    <w:rsid w:val="00950E36"/>
    <w:rsid w:val="00B268D3"/>
    <w:rsid w:val="00BD1950"/>
    <w:rsid w:val="00C23558"/>
    <w:rsid w:val="00C914E4"/>
    <w:rsid w:val="00CB093A"/>
    <w:rsid w:val="00D118A5"/>
    <w:rsid w:val="00D37916"/>
    <w:rsid w:val="00D4505B"/>
    <w:rsid w:val="00D51486"/>
    <w:rsid w:val="00DD2F86"/>
    <w:rsid w:val="00E30F41"/>
    <w:rsid w:val="00E54804"/>
    <w:rsid w:val="00E6688B"/>
    <w:rsid w:val="00EA26D2"/>
    <w:rsid w:val="00EC6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B2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6D1B22"/>
    <w:rPr>
      <w:rFonts w:ascii="Times New Roman" w:hAnsi="Times New Roman"/>
      <w:color w:val="000000"/>
      <w:sz w:val="26"/>
    </w:rPr>
  </w:style>
  <w:style w:type="paragraph" w:styleId="Footer">
    <w:name w:val="footer"/>
    <w:basedOn w:val="Normal"/>
    <w:link w:val="FooterChar"/>
    <w:uiPriority w:val="99"/>
    <w:rsid w:val="006D1B22"/>
    <w:pPr>
      <w:tabs>
        <w:tab w:val="center" w:pos="4677"/>
        <w:tab w:val="right" w:pos="9355"/>
      </w:tabs>
      <w:spacing w:after="0" w:line="240" w:lineRule="auto"/>
    </w:pPr>
    <w:rPr>
      <w:rFonts w:eastAsia="Times New Roman" w:cs="Calibri"/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D1B22"/>
    <w:rPr>
      <w:rFonts w:ascii="Calibri" w:hAnsi="Calibri" w:cs="Calibri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6D1B22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950E36"/>
    <w:pPr>
      <w:spacing w:after="0" w:line="240" w:lineRule="auto"/>
      <w:jc w:val="center"/>
    </w:pPr>
    <w:rPr>
      <w:rFonts w:ascii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50E36"/>
    <w:rPr>
      <w:rFonts w:cs="Times New Roman"/>
      <w:b/>
      <w:sz w:val="28"/>
      <w:lang w:val="ru-RU" w:eastAsia="ru-RU"/>
    </w:rPr>
  </w:style>
  <w:style w:type="paragraph" w:customStyle="1" w:styleId="ConsPlusNormal">
    <w:name w:val="ConsPlusNormal"/>
    <w:uiPriority w:val="99"/>
    <w:rsid w:val="00950E36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a">
    <w:name w:val="Абзац списка"/>
    <w:basedOn w:val="Normal"/>
    <w:uiPriority w:val="99"/>
    <w:rsid w:val="00C2355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C2355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C235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C23558"/>
    <w:rPr>
      <w:b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77</TotalTime>
  <Pages>2</Pages>
  <Words>630</Words>
  <Characters>3595</Characters>
  <Application>Microsoft Office Outlook</Application>
  <DocSecurity>0</DocSecurity>
  <Lines>0</Lines>
  <Paragraphs>0</Paragraphs>
  <ScaleCrop>false</ScaleCrop>
  <Company>DNA Project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ChuTN</cp:lastModifiedBy>
  <cp:revision>9</cp:revision>
  <dcterms:created xsi:type="dcterms:W3CDTF">2014-04-28T09:03:00Z</dcterms:created>
  <dcterms:modified xsi:type="dcterms:W3CDTF">2016-11-17T08:12:00Z</dcterms:modified>
</cp:coreProperties>
</file>