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D35" w:rsidRPr="00321915" w:rsidRDefault="00883D35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883D35" w:rsidRPr="00321915" w:rsidRDefault="00883D35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83D35" w:rsidRPr="00263341" w:rsidRDefault="00883D35" w:rsidP="00263341">
      <w:pPr>
        <w:ind w:left="40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263341">
        <w:rPr>
          <w:rFonts w:ascii="Times New Roman" w:hAnsi="Times New Roman"/>
          <w:sz w:val="28"/>
          <w:szCs w:val="28"/>
        </w:rPr>
        <w:t xml:space="preserve">Б1.В.ДВ.4.2 </w:t>
      </w:r>
      <w:r w:rsidRPr="00263341">
        <w:rPr>
          <w:rFonts w:ascii="Times New Roman" w:hAnsi="Times New Roman"/>
          <w:sz w:val="28"/>
          <w:szCs w:val="28"/>
          <w:lang w:eastAsia="ar-SA"/>
        </w:rPr>
        <w:t>Бухгалтерский учет</w:t>
      </w:r>
    </w:p>
    <w:p w:rsidR="00883D35" w:rsidRDefault="00883D35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883D35" w:rsidRDefault="00883D35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883D35" w:rsidRPr="00321915" w:rsidRDefault="00883D35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B727B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F0881">
        <w:rPr>
          <w:rFonts w:ascii="Times New Roman" w:hAnsi="Times New Roman"/>
          <w:sz w:val="28"/>
          <w:szCs w:val="28"/>
        </w:rPr>
        <w:t>3</w:t>
      </w:r>
    </w:p>
    <w:p w:rsidR="00883D35" w:rsidRPr="00321915" w:rsidRDefault="00883D35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883D35" w:rsidRPr="00321915" w:rsidRDefault="00883D35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883D35" w:rsidRPr="00C71697" w:rsidRDefault="00883D35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83D35" w:rsidRPr="00D07436" w:rsidRDefault="00883D35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263341">
        <w:rPr>
          <w:b w:val="0"/>
          <w:szCs w:val="28"/>
          <w:lang w:eastAsia="ar-SA"/>
        </w:rPr>
        <w:t>Бухгалтерский учет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D07436">
        <w:rPr>
          <w:b w:val="0"/>
          <w:szCs w:val="28"/>
        </w:rPr>
        <w:t>19.03.02</w:t>
      </w:r>
      <w:r w:rsidRPr="00D07436">
        <w:rPr>
          <w:b w:val="0"/>
          <w:i/>
          <w:szCs w:val="28"/>
        </w:rPr>
        <w:t xml:space="preserve"> Продукты питания из растительного сырья.</w:t>
      </w:r>
    </w:p>
    <w:p w:rsidR="00883D35" w:rsidRPr="00263341" w:rsidRDefault="00883D35" w:rsidP="0026334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26334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«Математика», «Теоретические основы пищевых производств», «Профессиональные компьютерные программы», «</w:t>
      </w:r>
      <w:r w:rsidRPr="00263341">
        <w:rPr>
          <w:rFonts w:ascii="Times New Roman" w:hAnsi="Times New Roman"/>
          <w:sz w:val="28"/>
          <w:szCs w:val="28"/>
          <w:lang w:eastAsia="ar-SA"/>
        </w:rPr>
        <w:t>Товароведение хлебобулочных, кондитерских и макаронных изделий»</w:t>
      </w:r>
      <w:r w:rsidRPr="00263341">
        <w:rPr>
          <w:rFonts w:ascii="Times New Roman" w:hAnsi="Times New Roman"/>
          <w:sz w:val="28"/>
          <w:szCs w:val="28"/>
        </w:rPr>
        <w:t xml:space="preserve">. </w:t>
      </w:r>
    </w:p>
    <w:p w:rsidR="00883D35" w:rsidRPr="00BF0881" w:rsidRDefault="00883D35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83D35" w:rsidRDefault="00883D35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883D35" w:rsidRPr="00263341" w:rsidRDefault="00883D35" w:rsidP="0026334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341">
        <w:rPr>
          <w:rFonts w:ascii="Times New Roman" w:hAnsi="Times New Roman"/>
          <w:sz w:val="28"/>
          <w:szCs w:val="28"/>
        </w:rPr>
        <w:t>Цель освоения дисциплины – формирование у будущих специалистов теоретических знаний и практических навыков по методике и организации бухгалтерского учета деятельности организаций различных форм собственности, составлению бухгалтерской (финансовой) отчетности, подготовке и представлению информации различным пользователям.</w:t>
      </w:r>
    </w:p>
    <w:p w:rsidR="00883D35" w:rsidRPr="00263341" w:rsidRDefault="00883D35" w:rsidP="00263341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263341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883D35" w:rsidRPr="00263341" w:rsidRDefault="00883D35" w:rsidP="00263341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263341">
        <w:rPr>
          <w:rFonts w:ascii="Times New Roman" w:hAnsi="Times New Roman"/>
          <w:i/>
          <w:sz w:val="28"/>
          <w:szCs w:val="28"/>
        </w:rPr>
        <w:t>– в области организационно-технологической деятельности:</w:t>
      </w:r>
    </w:p>
    <w:p w:rsidR="00883D35" w:rsidRPr="00263341" w:rsidRDefault="00883D35" w:rsidP="002633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63341">
        <w:rPr>
          <w:rFonts w:ascii="Times New Roman" w:hAnsi="Times New Roman"/>
          <w:sz w:val="28"/>
          <w:szCs w:val="28"/>
        </w:rPr>
        <w:t>анализ и организация хозяйственно-экономической деятельности в учебно-производственных мастерских и на предприятиях.</w:t>
      </w:r>
    </w:p>
    <w:p w:rsidR="00883D35" w:rsidRDefault="00883D35" w:rsidP="0026334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83D35" w:rsidRDefault="00883D35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883D35" w:rsidRDefault="00883D35" w:rsidP="00BF08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Предмет и метод бухгалтерского учета</w:t>
      </w:r>
      <w:r>
        <w:rPr>
          <w:rFonts w:ascii="Times New Roman" w:hAnsi="Times New Roman"/>
          <w:sz w:val="28"/>
          <w:szCs w:val="28"/>
        </w:rPr>
        <w:t xml:space="preserve">.  </w:t>
      </w:r>
      <w:r w:rsidRPr="00263341">
        <w:rPr>
          <w:rFonts w:ascii="Times New Roman" w:hAnsi="Times New Roman"/>
          <w:sz w:val="28"/>
          <w:szCs w:val="28"/>
        </w:rPr>
        <w:t>Бухгалтерский баланс, счета и двойная запись</w:t>
      </w:r>
      <w:r>
        <w:rPr>
          <w:rFonts w:ascii="Times New Roman" w:hAnsi="Times New Roman"/>
          <w:sz w:val="28"/>
          <w:szCs w:val="28"/>
        </w:rPr>
        <w:t>.</w:t>
      </w:r>
      <w:r w:rsidRPr="00BF0881">
        <w:rPr>
          <w:rFonts w:ascii="Times New Roman" w:hAnsi="Times New Roman"/>
          <w:sz w:val="28"/>
          <w:szCs w:val="28"/>
        </w:rPr>
        <w:t xml:space="preserve"> </w:t>
      </w:r>
      <w:r w:rsidRPr="00263341">
        <w:rPr>
          <w:rFonts w:ascii="Times New Roman" w:hAnsi="Times New Roman"/>
          <w:sz w:val="28"/>
          <w:szCs w:val="28"/>
        </w:rPr>
        <w:t>Учет денежных средств и расчетов</w:t>
      </w:r>
      <w:r w:rsidRPr="00BF0881">
        <w:rPr>
          <w:rFonts w:ascii="Times New Roman" w:hAnsi="Times New Roman"/>
          <w:sz w:val="28"/>
          <w:szCs w:val="28"/>
        </w:rPr>
        <w:t xml:space="preserve">. </w:t>
      </w:r>
      <w:r w:rsidRPr="00263341">
        <w:rPr>
          <w:rFonts w:ascii="Times New Roman" w:hAnsi="Times New Roman"/>
          <w:sz w:val="28"/>
          <w:szCs w:val="28"/>
        </w:rPr>
        <w:t>Учет имущества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Учет доходов, расходов и финансовых результатов предприятий отрасли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Бухгалтерская  финансовая отчетность</w:t>
      </w:r>
      <w:r>
        <w:rPr>
          <w:rFonts w:ascii="Times New Roman" w:hAnsi="Times New Roman"/>
          <w:sz w:val="28"/>
          <w:szCs w:val="28"/>
        </w:rPr>
        <w:t>.</w:t>
      </w:r>
    </w:p>
    <w:p w:rsidR="00883D35" w:rsidRDefault="00883D35" w:rsidP="00BF08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883D35" w:rsidRDefault="00883D35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883D35" w:rsidRPr="007D1600" w:rsidRDefault="00883D35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 w:rsidRPr="007D1600">
        <w:rPr>
          <w:rFonts w:ascii="Times New Roman" w:hAnsi="Times New Roman"/>
        </w:rPr>
        <w:t>ОК-</w:t>
      </w:r>
      <w:r>
        <w:rPr>
          <w:rFonts w:ascii="Times New Roman" w:hAnsi="Times New Roman"/>
        </w:rPr>
        <w:t>2</w:t>
      </w:r>
      <w:r w:rsidRPr="007D1600">
        <w:rPr>
          <w:rFonts w:ascii="Times New Roman" w:hAnsi="Times New Roman"/>
        </w:rPr>
        <w:t xml:space="preserve">: </w:t>
      </w:r>
      <w:r w:rsidRPr="00094F08">
        <w:rPr>
          <w:rFonts w:ascii="Times New Roman" w:hAnsi="Times New Roman"/>
          <w:szCs w:val="28"/>
        </w:rPr>
        <w:t xml:space="preserve">способен </w:t>
      </w:r>
      <w:r w:rsidRPr="00BF0881">
        <w:rPr>
          <w:rFonts w:ascii="Times New Roman" w:hAnsi="Times New Roman"/>
          <w:szCs w:val="28"/>
        </w:rPr>
        <w:t>использовать основы экономических знаний при оценке эффективности результатов деятельности в различных сферах (</w:t>
      </w:r>
      <w:r w:rsidRPr="0017651E">
        <w:rPr>
          <w:rFonts w:ascii="Times New Roman" w:hAnsi="Times New Roman"/>
          <w:i/>
          <w:szCs w:val="28"/>
        </w:rPr>
        <w:t>знает</w:t>
      </w:r>
      <w:r>
        <w:rPr>
          <w:rFonts w:ascii="Times New Roman" w:hAnsi="Times New Roman"/>
          <w:i/>
          <w:szCs w:val="28"/>
        </w:rPr>
        <w:t xml:space="preserve"> </w:t>
      </w:r>
      <w:r w:rsidRPr="0017651E">
        <w:rPr>
          <w:rFonts w:ascii="Times New Roman" w:hAnsi="Times New Roman"/>
          <w:szCs w:val="28"/>
        </w:rPr>
        <w:t xml:space="preserve">принципы подготовки финансовой отчетности, правила оценки основных ее элементов, а также представления информации о них в финансовой отчетности; </w:t>
      </w:r>
      <w:r w:rsidRPr="0017651E">
        <w:rPr>
          <w:rFonts w:ascii="Times New Roman" w:hAnsi="Times New Roman"/>
          <w:i/>
          <w:szCs w:val="28"/>
        </w:rPr>
        <w:t>умеет</w:t>
      </w:r>
      <w:r>
        <w:rPr>
          <w:rFonts w:ascii="Times New Roman" w:hAnsi="Times New Roman"/>
          <w:i/>
          <w:szCs w:val="28"/>
        </w:rPr>
        <w:t xml:space="preserve"> </w:t>
      </w:r>
      <w:r w:rsidRPr="0017651E">
        <w:rPr>
          <w:rFonts w:ascii="Times New Roman" w:hAnsi="Times New Roman"/>
          <w:szCs w:val="28"/>
        </w:rPr>
        <w:t xml:space="preserve"> формировать финансовую отчетность предприятия отрасли;  </w:t>
      </w:r>
      <w:r w:rsidRPr="0017651E">
        <w:rPr>
          <w:rFonts w:ascii="Times New Roman" w:hAnsi="Times New Roman"/>
          <w:i/>
          <w:szCs w:val="28"/>
        </w:rPr>
        <w:t>владеет</w:t>
      </w:r>
      <w:r>
        <w:rPr>
          <w:rFonts w:ascii="Times New Roman" w:hAnsi="Times New Roman"/>
          <w:i/>
          <w:szCs w:val="28"/>
        </w:rPr>
        <w:t xml:space="preserve"> </w:t>
      </w:r>
      <w:r w:rsidRPr="0017651E">
        <w:rPr>
          <w:rFonts w:ascii="Times New Roman" w:hAnsi="Times New Roman"/>
          <w:szCs w:val="28"/>
        </w:rPr>
        <w:t xml:space="preserve"> методами формирования российской отчетности, методикой ее составления</w:t>
      </w:r>
      <w:r w:rsidRPr="007D1600">
        <w:rPr>
          <w:rFonts w:ascii="Times New Roman" w:hAnsi="Times New Roman"/>
        </w:rPr>
        <w:t>).</w:t>
      </w:r>
    </w:p>
    <w:bookmarkEnd w:id="1"/>
    <w:p w:rsidR="00883D35" w:rsidRDefault="00883D35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83D35" w:rsidRDefault="00883D35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883D35" w:rsidRPr="0017651E" w:rsidRDefault="00883D35" w:rsidP="00BF0881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>В преподавании дисциплины «</w:t>
      </w:r>
      <w:r w:rsidRPr="00263341">
        <w:rPr>
          <w:sz w:val="28"/>
          <w:szCs w:val="28"/>
          <w:lang w:eastAsia="ar-SA"/>
        </w:rPr>
        <w:t>Бухгалтерский учет</w:t>
      </w:r>
      <w:r w:rsidRPr="0017651E">
        <w:rPr>
          <w:sz w:val="28"/>
          <w:szCs w:val="28"/>
        </w:rPr>
        <w:t>» применяются разнообразные интерактивные образовател</w:t>
      </w:r>
      <w:r>
        <w:rPr>
          <w:sz w:val="28"/>
          <w:szCs w:val="28"/>
        </w:rPr>
        <w:t>ьные технологии:</w:t>
      </w:r>
    </w:p>
    <w:p w:rsidR="00883D35" w:rsidRDefault="00883D35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–</w:t>
      </w:r>
      <w:r w:rsidRPr="0017651E">
        <w:rPr>
          <w:sz w:val="28"/>
          <w:szCs w:val="28"/>
        </w:rPr>
        <w:t xml:space="preserve"> деловая игра и кейс-</w:t>
      </w:r>
      <w:r>
        <w:rPr>
          <w:sz w:val="28"/>
          <w:szCs w:val="28"/>
        </w:rPr>
        <w:t>задача;</w:t>
      </w:r>
    </w:p>
    <w:p w:rsidR="00883D35" w:rsidRDefault="00883D35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– ч</w:t>
      </w:r>
      <w:r w:rsidRPr="008A341A">
        <w:rPr>
          <w:sz w:val="28"/>
          <w:szCs w:val="28"/>
        </w:rPr>
        <w:t>тение лекций с использованием слайд-презентаций</w:t>
      </w:r>
      <w:r>
        <w:rPr>
          <w:sz w:val="28"/>
          <w:szCs w:val="28"/>
        </w:rPr>
        <w:t>;</w:t>
      </w:r>
    </w:p>
    <w:p w:rsidR="00883D35" w:rsidRPr="0017651E" w:rsidRDefault="00883D35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– а</w:t>
      </w:r>
      <w:r w:rsidRPr="008A341A">
        <w:rPr>
          <w:sz w:val="28"/>
          <w:szCs w:val="28"/>
        </w:rPr>
        <w:t>втоматизированное взаимодействие с обучающимися</w:t>
      </w:r>
      <w:r>
        <w:rPr>
          <w:sz w:val="28"/>
          <w:szCs w:val="28"/>
        </w:rPr>
        <w:t>.</w:t>
      </w:r>
    </w:p>
    <w:p w:rsidR="00883D35" w:rsidRDefault="00883D35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83D35" w:rsidRPr="00263341" w:rsidRDefault="00883D35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263341">
        <w:rPr>
          <w:rFonts w:ascii="Times New Roman" w:hAnsi="Times New Roman"/>
          <w:bCs/>
          <w:sz w:val="28"/>
          <w:szCs w:val="28"/>
        </w:rPr>
        <w:t>О.А. Чистякова, канд. экон. наук, доцент</w:t>
      </w:r>
      <w:r w:rsidRPr="00263341">
        <w:rPr>
          <w:rFonts w:ascii="Times New Roman" w:hAnsi="Times New Roman"/>
          <w:sz w:val="28"/>
          <w:szCs w:val="28"/>
        </w:rPr>
        <w:t>, кафедра бухгалтерского учета и финансов</w:t>
      </w:r>
      <w:r w:rsidRPr="00263341">
        <w:rPr>
          <w:rFonts w:ascii="Times New Roman" w:hAnsi="Times New Roman"/>
          <w:sz w:val="32"/>
          <w:szCs w:val="32"/>
        </w:rPr>
        <w:t xml:space="preserve">  </w:t>
      </w:r>
    </w:p>
    <w:p w:rsidR="00883D35" w:rsidRPr="00BF0881" w:rsidRDefault="00883D35" w:rsidP="00C71697">
      <w:pPr>
        <w:spacing w:after="0" w:line="240" w:lineRule="auto"/>
        <w:jc w:val="both"/>
        <w:rPr>
          <w:rFonts w:ascii="Times New Roman" w:hAnsi="Times New Roman"/>
        </w:rPr>
      </w:pPr>
    </w:p>
    <w:sectPr w:rsidR="00883D35" w:rsidRPr="00BF0881" w:rsidSect="00263341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562F1"/>
    <w:multiLevelType w:val="singleLevel"/>
    <w:tmpl w:val="8F10D824"/>
    <w:lvl w:ilvl="0">
      <w:start w:val="1"/>
      <w:numFmt w:val="bullet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hint="default"/>
        <w:sz w:val="36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56E26"/>
    <w:rsid w:val="00061D52"/>
    <w:rsid w:val="0007339E"/>
    <w:rsid w:val="00094F08"/>
    <w:rsid w:val="000B727B"/>
    <w:rsid w:val="000C5135"/>
    <w:rsid w:val="00105537"/>
    <w:rsid w:val="00157E33"/>
    <w:rsid w:val="0017651E"/>
    <w:rsid w:val="00211623"/>
    <w:rsid w:val="00263341"/>
    <w:rsid w:val="00272410"/>
    <w:rsid w:val="002925BA"/>
    <w:rsid w:val="00321915"/>
    <w:rsid w:val="00323555"/>
    <w:rsid w:val="00341AB1"/>
    <w:rsid w:val="003811A1"/>
    <w:rsid w:val="003F712B"/>
    <w:rsid w:val="0043477D"/>
    <w:rsid w:val="00464300"/>
    <w:rsid w:val="004A7E89"/>
    <w:rsid w:val="0051559D"/>
    <w:rsid w:val="00515E23"/>
    <w:rsid w:val="005E0D90"/>
    <w:rsid w:val="00614DD5"/>
    <w:rsid w:val="00621CEB"/>
    <w:rsid w:val="006533A1"/>
    <w:rsid w:val="006731F9"/>
    <w:rsid w:val="0069743F"/>
    <w:rsid w:val="006D4594"/>
    <w:rsid w:val="006E0F76"/>
    <w:rsid w:val="00701970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883D35"/>
    <w:rsid w:val="008A341A"/>
    <w:rsid w:val="00916BDC"/>
    <w:rsid w:val="00927838"/>
    <w:rsid w:val="00936BD7"/>
    <w:rsid w:val="00987DAF"/>
    <w:rsid w:val="009C01D8"/>
    <w:rsid w:val="009F366E"/>
    <w:rsid w:val="00A6156D"/>
    <w:rsid w:val="00AC5217"/>
    <w:rsid w:val="00AF3B1A"/>
    <w:rsid w:val="00B3473C"/>
    <w:rsid w:val="00B61439"/>
    <w:rsid w:val="00B74B93"/>
    <w:rsid w:val="00BF0881"/>
    <w:rsid w:val="00C64FC1"/>
    <w:rsid w:val="00C71697"/>
    <w:rsid w:val="00C76C3F"/>
    <w:rsid w:val="00CC4AA5"/>
    <w:rsid w:val="00D07436"/>
    <w:rsid w:val="00D1019C"/>
    <w:rsid w:val="00D11DED"/>
    <w:rsid w:val="00D95174"/>
    <w:rsid w:val="00D9607C"/>
    <w:rsid w:val="00E40E48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Абзац списка1"/>
    <w:basedOn w:val="Normal"/>
    <w:uiPriority w:val="99"/>
    <w:rsid w:val="00BF0881"/>
    <w:pPr>
      <w:spacing w:after="0" w:line="240" w:lineRule="auto"/>
      <w:ind w:left="720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556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6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2</Pages>
  <Words>377</Words>
  <Characters>2153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21</cp:revision>
  <dcterms:created xsi:type="dcterms:W3CDTF">2014-04-10T02:32:00Z</dcterms:created>
  <dcterms:modified xsi:type="dcterms:W3CDTF">2016-11-18T07:44:00Z</dcterms:modified>
</cp:coreProperties>
</file>